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47DE" w14:textId="77777777" w:rsidR="000F65FE" w:rsidRDefault="008007EA">
      <w:pPr>
        <w:pBdr>
          <w:top w:val="single" w:sz="6" w:space="0" w:color="FFFFFF"/>
          <w:left w:val="single" w:sz="6" w:space="0" w:color="FFFFFF"/>
          <w:bottom w:val="single" w:sz="6" w:space="0" w:color="FFFFFF"/>
          <w:right w:val="single" w:sz="6" w:space="0" w:color="FFFFFF"/>
        </w:pBdr>
        <w:rPr>
          <w:sz w:val="24"/>
        </w:rPr>
      </w:pPr>
      <w:r>
        <w:rPr>
          <w:noProof/>
        </w:rPr>
        <w:drawing>
          <wp:anchor distT="0" distB="0" distL="114300" distR="114300" simplePos="0" relativeHeight="251659776" behindDoc="0" locked="0" layoutInCell="1" allowOverlap="1" wp14:anchorId="536C4883" wp14:editId="536C4884">
            <wp:simplePos x="0" y="0"/>
            <wp:positionH relativeFrom="margin">
              <wp:posOffset>3476625</wp:posOffset>
            </wp:positionH>
            <wp:positionV relativeFrom="margin">
              <wp:align>top</wp:align>
            </wp:positionV>
            <wp:extent cx="2697480" cy="17373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up med res.jpg"/>
                    <pic:cNvPicPr/>
                  </pic:nvPicPr>
                  <pic:blipFill>
                    <a:blip r:embed="rId8">
                      <a:extLst>
                        <a:ext uri="{28A0092B-C50C-407E-A947-70E740481C1C}">
                          <a14:useLocalDpi xmlns:a14="http://schemas.microsoft.com/office/drawing/2010/main" val="0"/>
                        </a:ext>
                      </a:extLst>
                    </a:blip>
                    <a:stretch>
                      <a:fillRect/>
                    </a:stretch>
                  </pic:blipFill>
                  <pic:spPr>
                    <a:xfrm>
                      <a:off x="0" y="0"/>
                      <a:ext cx="2697480" cy="1737360"/>
                    </a:xfrm>
                    <a:prstGeom prst="rect">
                      <a:avLst/>
                    </a:prstGeom>
                  </pic:spPr>
                </pic:pic>
              </a:graphicData>
            </a:graphic>
          </wp:anchor>
        </w:drawing>
      </w:r>
    </w:p>
    <w:p w14:paraId="536C47DF" w14:textId="77777777" w:rsidR="000F65FE" w:rsidRPr="00544EFE" w:rsidRDefault="000F65FE" w:rsidP="00544EFE">
      <w:pPr>
        <w:tabs>
          <w:tab w:val="left" w:pos="108"/>
          <w:tab w:val="left" w:pos="648"/>
          <w:tab w:val="left" w:pos="1188"/>
          <w:tab w:val="left" w:pos="1728"/>
          <w:tab w:val="left" w:pos="4968"/>
        </w:tabs>
        <w:rPr>
          <w:rFonts w:asciiTheme="minorHAnsi" w:hAnsiTheme="minorHAnsi"/>
          <w:b/>
          <w:sz w:val="40"/>
          <w:szCs w:val="40"/>
        </w:rPr>
      </w:pPr>
      <w:r w:rsidRPr="00544EFE">
        <w:rPr>
          <w:rFonts w:asciiTheme="minorHAnsi" w:hAnsiTheme="minorHAnsi"/>
          <w:b/>
          <w:sz w:val="40"/>
          <w:szCs w:val="40"/>
        </w:rPr>
        <w:t xml:space="preserve">Vermont </w:t>
      </w:r>
      <w:r w:rsidR="00544EFE">
        <w:rPr>
          <w:rFonts w:asciiTheme="minorHAnsi" w:hAnsiTheme="minorHAnsi"/>
          <w:b/>
          <w:sz w:val="40"/>
          <w:szCs w:val="40"/>
        </w:rPr>
        <w:t>Watershed Grant</w:t>
      </w:r>
    </w:p>
    <w:p w14:paraId="536C47E0" w14:textId="77777777" w:rsidR="000F65FE" w:rsidRPr="00544EFE" w:rsidRDefault="00544EFE" w:rsidP="00544EFE">
      <w:pPr>
        <w:tabs>
          <w:tab w:val="left" w:pos="108"/>
          <w:tab w:val="left" w:pos="648"/>
          <w:tab w:val="left" w:pos="1188"/>
          <w:tab w:val="left" w:pos="1728"/>
          <w:tab w:val="left" w:pos="4968"/>
        </w:tabs>
        <w:rPr>
          <w:rFonts w:asciiTheme="minorHAnsi" w:hAnsiTheme="minorHAnsi"/>
          <w:sz w:val="24"/>
        </w:rPr>
      </w:pPr>
      <w:r>
        <w:rPr>
          <w:rFonts w:asciiTheme="minorHAnsi" w:hAnsiTheme="minorHAnsi"/>
          <w:b/>
          <w:sz w:val="40"/>
          <w:szCs w:val="40"/>
        </w:rPr>
        <w:tab/>
      </w:r>
      <w:r>
        <w:rPr>
          <w:rFonts w:asciiTheme="minorHAnsi" w:hAnsiTheme="minorHAnsi"/>
          <w:b/>
          <w:sz w:val="40"/>
          <w:szCs w:val="40"/>
        </w:rPr>
        <w:tab/>
      </w:r>
      <w:r w:rsidR="000F65FE" w:rsidRPr="00544EFE">
        <w:rPr>
          <w:rFonts w:asciiTheme="minorHAnsi" w:hAnsiTheme="minorHAnsi"/>
          <w:sz w:val="40"/>
          <w:szCs w:val="40"/>
        </w:rPr>
        <w:t xml:space="preserve">Application Guide </w:t>
      </w:r>
    </w:p>
    <w:p w14:paraId="536C47E1" w14:textId="77777777" w:rsidR="000F65FE" w:rsidRPr="00544EFE" w:rsidRDefault="00544EFE" w:rsidP="00544EFE">
      <w:pPr>
        <w:tabs>
          <w:tab w:val="left" w:pos="108"/>
          <w:tab w:val="left" w:pos="648"/>
          <w:tab w:val="left" w:pos="1188"/>
          <w:tab w:val="left" w:pos="1728"/>
          <w:tab w:val="left" w:pos="4968"/>
        </w:tabs>
        <w:rPr>
          <w:rFonts w:asciiTheme="minorHAnsi" w:hAnsiTheme="minorHAnsi"/>
          <w:bCs/>
          <w:sz w:val="40"/>
          <w:szCs w:val="40"/>
        </w:rPr>
      </w:pPr>
      <w:r w:rsidRPr="00544EFE">
        <w:rPr>
          <w:rFonts w:asciiTheme="minorHAnsi" w:hAnsiTheme="minorHAnsi"/>
          <w:bCs/>
          <w:sz w:val="30"/>
          <w:szCs w:val="30"/>
        </w:rPr>
        <w:tab/>
      </w:r>
      <w:r w:rsidRPr="00544EFE">
        <w:rPr>
          <w:rFonts w:asciiTheme="minorHAnsi" w:hAnsiTheme="minorHAnsi"/>
          <w:bCs/>
          <w:sz w:val="30"/>
          <w:szCs w:val="30"/>
        </w:rPr>
        <w:tab/>
      </w:r>
      <w:r w:rsidRPr="00544EFE">
        <w:rPr>
          <w:rFonts w:asciiTheme="minorHAnsi" w:hAnsiTheme="minorHAnsi"/>
          <w:bCs/>
          <w:sz w:val="30"/>
          <w:szCs w:val="30"/>
        </w:rPr>
        <w:tab/>
      </w:r>
      <w:r w:rsidR="00843B6C">
        <w:rPr>
          <w:rFonts w:asciiTheme="minorHAnsi" w:hAnsiTheme="minorHAnsi"/>
          <w:bCs/>
          <w:sz w:val="30"/>
          <w:szCs w:val="30"/>
        </w:rPr>
        <w:t xml:space="preserve">   </w:t>
      </w:r>
      <w:r w:rsidR="000F65FE" w:rsidRPr="00544EFE">
        <w:rPr>
          <w:rFonts w:asciiTheme="minorHAnsi" w:hAnsiTheme="minorHAnsi"/>
          <w:bCs/>
          <w:sz w:val="40"/>
          <w:szCs w:val="40"/>
        </w:rPr>
        <w:t>20</w:t>
      </w:r>
      <w:r w:rsidR="00E95A75">
        <w:rPr>
          <w:rFonts w:asciiTheme="minorHAnsi" w:hAnsiTheme="minorHAnsi"/>
          <w:bCs/>
          <w:sz w:val="40"/>
          <w:szCs w:val="40"/>
        </w:rPr>
        <w:t>21</w:t>
      </w:r>
    </w:p>
    <w:p w14:paraId="536C47E2" w14:textId="77777777" w:rsidR="000F65FE" w:rsidRDefault="000F65FE">
      <w:pPr>
        <w:tabs>
          <w:tab w:val="left" w:pos="108"/>
          <w:tab w:val="left" w:pos="648"/>
          <w:tab w:val="left" w:pos="1188"/>
          <w:tab w:val="left" w:pos="1728"/>
          <w:tab w:val="left" w:pos="4968"/>
        </w:tabs>
        <w:rPr>
          <w:rFonts w:asciiTheme="minorHAnsi" w:hAnsiTheme="minorHAnsi"/>
          <w:b/>
          <w:bCs/>
          <w:sz w:val="30"/>
          <w:szCs w:val="30"/>
        </w:rPr>
      </w:pPr>
    </w:p>
    <w:p w14:paraId="536C47E3" w14:textId="77777777" w:rsidR="00544EFE" w:rsidRDefault="00544EFE">
      <w:pPr>
        <w:tabs>
          <w:tab w:val="left" w:pos="108"/>
          <w:tab w:val="left" w:pos="648"/>
          <w:tab w:val="left" w:pos="1188"/>
          <w:tab w:val="left" w:pos="1728"/>
          <w:tab w:val="left" w:pos="4968"/>
        </w:tabs>
        <w:rPr>
          <w:rFonts w:asciiTheme="minorHAnsi" w:hAnsiTheme="minorHAnsi"/>
          <w:b/>
          <w:bCs/>
          <w:sz w:val="30"/>
          <w:szCs w:val="30"/>
        </w:rPr>
      </w:pPr>
    </w:p>
    <w:p w14:paraId="536C47E4" w14:textId="77777777" w:rsidR="00544EFE" w:rsidRDefault="00544EFE">
      <w:pPr>
        <w:tabs>
          <w:tab w:val="left" w:pos="108"/>
          <w:tab w:val="left" w:pos="648"/>
          <w:tab w:val="left" w:pos="1188"/>
          <w:tab w:val="left" w:pos="1728"/>
          <w:tab w:val="left" w:pos="4968"/>
        </w:tabs>
        <w:rPr>
          <w:rFonts w:asciiTheme="minorHAnsi" w:hAnsiTheme="minorHAnsi"/>
          <w:b/>
          <w:bCs/>
          <w:sz w:val="30"/>
          <w:szCs w:val="30"/>
        </w:rPr>
      </w:pPr>
    </w:p>
    <w:p w14:paraId="536C47E5" w14:textId="77777777" w:rsidR="00544EFE" w:rsidRPr="00544EFE" w:rsidRDefault="00544EFE">
      <w:pPr>
        <w:tabs>
          <w:tab w:val="left" w:pos="108"/>
          <w:tab w:val="left" w:pos="648"/>
          <w:tab w:val="left" w:pos="1188"/>
          <w:tab w:val="left" w:pos="1728"/>
          <w:tab w:val="left" w:pos="4968"/>
        </w:tabs>
        <w:rPr>
          <w:rFonts w:asciiTheme="minorHAnsi" w:hAnsiTheme="minorHAnsi"/>
          <w:b/>
          <w:bCs/>
          <w:sz w:val="30"/>
          <w:szCs w:val="30"/>
        </w:rPr>
      </w:pPr>
    </w:p>
    <w:p w14:paraId="536C47E6" w14:textId="77777777" w:rsidR="000918B4" w:rsidRPr="00544EFE" w:rsidRDefault="00544E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Pr>
          <w:rFonts w:asciiTheme="minorHAnsi" w:hAnsiTheme="minorHAnsi"/>
          <w:sz w:val="22"/>
          <w:szCs w:val="22"/>
        </w:rPr>
        <w:t>The Vermont Watershed Grant</w:t>
      </w:r>
      <w:r w:rsidR="000F65FE" w:rsidRPr="00544EFE">
        <w:rPr>
          <w:rFonts w:asciiTheme="minorHAnsi" w:hAnsiTheme="minorHAnsi"/>
          <w:sz w:val="22"/>
          <w:szCs w:val="22"/>
        </w:rPr>
        <w:t xml:space="preserve"> Program </w:t>
      </w:r>
      <w:r>
        <w:rPr>
          <w:rFonts w:asciiTheme="minorHAnsi" w:hAnsiTheme="minorHAnsi"/>
          <w:sz w:val="22"/>
          <w:szCs w:val="22"/>
        </w:rPr>
        <w:t xml:space="preserve">provides financial assistance </w:t>
      </w:r>
      <w:r w:rsidR="004E6F7B">
        <w:rPr>
          <w:rFonts w:asciiTheme="minorHAnsi" w:hAnsiTheme="minorHAnsi"/>
          <w:sz w:val="22"/>
          <w:szCs w:val="22"/>
        </w:rPr>
        <w:t>to groups looking to protect</w:t>
      </w:r>
      <w:r w:rsidR="000F65FE" w:rsidRPr="00544EFE">
        <w:rPr>
          <w:rFonts w:asciiTheme="minorHAnsi" w:hAnsiTheme="minorHAnsi"/>
          <w:sz w:val="22"/>
          <w:szCs w:val="22"/>
        </w:rPr>
        <w:t xml:space="preserve">, </w:t>
      </w:r>
      <w:r w:rsidR="004E6F7B">
        <w:rPr>
          <w:rFonts w:asciiTheme="minorHAnsi" w:hAnsiTheme="minorHAnsi"/>
          <w:sz w:val="22"/>
          <w:szCs w:val="22"/>
        </w:rPr>
        <w:t>restore</w:t>
      </w:r>
      <w:r>
        <w:rPr>
          <w:rFonts w:asciiTheme="minorHAnsi" w:hAnsiTheme="minorHAnsi"/>
          <w:sz w:val="22"/>
          <w:szCs w:val="22"/>
        </w:rPr>
        <w:t>, and</w:t>
      </w:r>
      <w:r w:rsidR="004E6F7B">
        <w:rPr>
          <w:rFonts w:asciiTheme="minorHAnsi" w:hAnsiTheme="minorHAnsi"/>
          <w:sz w:val="22"/>
          <w:szCs w:val="22"/>
        </w:rPr>
        <w:t xml:space="preserve"> enhance the biological integrity and public appreciation of </w:t>
      </w:r>
      <w:r>
        <w:rPr>
          <w:rFonts w:asciiTheme="minorHAnsi" w:hAnsiTheme="minorHAnsi"/>
          <w:sz w:val="22"/>
          <w:szCs w:val="22"/>
        </w:rPr>
        <w:t>Vermont</w:t>
      </w:r>
      <w:r w:rsidR="004E6F7B">
        <w:rPr>
          <w:rFonts w:asciiTheme="minorHAnsi" w:hAnsiTheme="minorHAnsi"/>
          <w:sz w:val="22"/>
          <w:szCs w:val="22"/>
        </w:rPr>
        <w:t>’s</w:t>
      </w:r>
      <w:r>
        <w:rPr>
          <w:rFonts w:asciiTheme="minorHAnsi" w:hAnsiTheme="minorHAnsi"/>
          <w:sz w:val="22"/>
          <w:szCs w:val="22"/>
        </w:rPr>
        <w:t xml:space="preserve"> lakes, ponds, rivers and streams</w:t>
      </w:r>
      <w:r w:rsidR="000F65FE" w:rsidRPr="00544EFE">
        <w:rPr>
          <w:rFonts w:asciiTheme="minorHAnsi" w:hAnsiTheme="minorHAnsi"/>
          <w:sz w:val="22"/>
          <w:szCs w:val="22"/>
        </w:rPr>
        <w:t xml:space="preserve">. </w:t>
      </w:r>
      <w:r>
        <w:rPr>
          <w:rFonts w:asciiTheme="minorHAnsi" w:hAnsiTheme="minorHAnsi"/>
          <w:sz w:val="22"/>
          <w:szCs w:val="22"/>
        </w:rPr>
        <w:t xml:space="preserve"> Funded by h</w:t>
      </w:r>
      <w:r w:rsidR="000F65FE" w:rsidRPr="00544EFE">
        <w:rPr>
          <w:rFonts w:asciiTheme="minorHAnsi" w:hAnsiTheme="minorHAnsi"/>
          <w:sz w:val="22"/>
          <w:szCs w:val="22"/>
        </w:rPr>
        <w:t>alf of the proceeds from sales of the Vermont Conservation License Plate fund</w:t>
      </w:r>
      <w:r>
        <w:rPr>
          <w:rFonts w:asciiTheme="minorHAnsi" w:hAnsiTheme="minorHAnsi"/>
          <w:sz w:val="22"/>
          <w:szCs w:val="22"/>
        </w:rPr>
        <w:t>, t</w:t>
      </w:r>
      <w:r w:rsidR="00063E84" w:rsidRPr="00544EFE">
        <w:rPr>
          <w:rFonts w:asciiTheme="minorHAnsi" w:hAnsiTheme="minorHAnsi"/>
          <w:sz w:val="22"/>
          <w:szCs w:val="22"/>
        </w:rPr>
        <w:t xml:space="preserve">he Vermont Department of Fish and Wildlife </w:t>
      </w:r>
      <w:r w:rsidR="00A80B7C">
        <w:rPr>
          <w:rFonts w:asciiTheme="minorHAnsi" w:hAnsiTheme="minorHAnsi"/>
          <w:sz w:val="22"/>
          <w:szCs w:val="22"/>
        </w:rPr>
        <w:t xml:space="preserve">distributes </w:t>
      </w:r>
      <w:r w:rsidR="00EA4C7A">
        <w:rPr>
          <w:rFonts w:asciiTheme="minorHAnsi" w:hAnsiTheme="minorHAnsi"/>
          <w:sz w:val="22"/>
          <w:szCs w:val="22"/>
        </w:rPr>
        <w:t>Watershed Grant money</w:t>
      </w:r>
      <w:r w:rsidR="00843B6C">
        <w:rPr>
          <w:rFonts w:asciiTheme="minorHAnsi" w:hAnsiTheme="minorHAnsi"/>
          <w:sz w:val="22"/>
          <w:szCs w:val="22"/>
        </w:rPr>
        <w:t>, in coordination with the Vermont Department of Environmental Conservation,</w:t>
      </w:r>
      <w:r w:rsidR="00EA4C7A">
        <w:rPr>
          <w:rFonts w:asciiTheme="minorHAnsi" w:hAnsiTheme="minorHAnsi"/>
          <w:sz w:val="22"/>
          <w:szCs w:val="22"/>
        </w:rPr>
        <w:t xml:space="preserve"> to</w:t>
      </w:r>
      <w:r w:rsidR="000F65FE" w:rsidRPr="00544EFE">
        <w:rPr>
          <w:rFonts w:asciiTheme="minorHAnsi" w:hAnsiTheme="minorHAnsi"/>
          <w:sz w:val="22"/>
          <w:szCs w:val="22"/>
        </w:rPr>
        <w:t xml:space="preserve"> local and regional water-related projects throughout the state. </w:t>
      </w:r>
      <w:r w:rsidR="00063E84" w:rsidRPr="00544EFE">
        <w:rPr>
          <w:rFonts w:asciiTheme="minorHAnsi" w:hAnsiTheme="minorHAnsi"/>
          <w:sz w:val="22"/>
          <w:szCs w:val="22"/>
        </w:rPr>
        <w:t>G</w:t>
      </w:r>
      <w:r w:rsidR="000F65FE" w:rsidRPr="00544EFE">
        <w:rPr>
          <w:rFonts w:asciiTheme="minorHAnsi" w:hAnsiTheme="minorHAnsi"/>
          <w:sz w:val="22"/>
          <w:szCs w:val="22"/>
        </w:rPr>
        <w:t>roups new to watershed protection</w:t>
      </w:r>
      <w:r w:rsidR="00831827">
        <w:rPr>
          <w:rFonts w:asciiTheme="minorHAnsi" w:hAnsiTheme="minorHAnsi"/>
          <w:sz w:val="22"/>
          <w:szCs w:val="22"/>
        </w:rPr>
        <w:t xml:space="preserve"> and the grant program</w:t>
      </w:r>
      <w:r w:rsidR="000F65FE" w:rsidRPr="00544EFE">
        <w:rPr>
          <w:rFonts w:asciiTheme="minorHAnsi" w:hAnsiTheme="minorHAnsi"/>
          <w:sz w:val="22"/>
          <w:szCs w:val="22"/>
        </w:rPr>
        <w:t xml:space="preserve"> are especially encouraged to apply.</w:t>
      </w:r>
    </w:p>
    <w:p w14:paraId="536C47E7" w14:textId="77777777" w:rsidR="00033DFA" w:rsidRPr="00670F81"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s>
        <w:ind w:right="22"/>
        <w:rPr>
          <w:rFonts w:asciiTheme="minorHAnsi" w:hAnsiTheme="minorHAnsi"/>
          <w:sz w:val="22"/>
          <w:szCs w:val="22"/>
        </w:rPr>
      </w:pPr>
      <w:r w:rsidRPr="00544EFE">
        <w:rPr>
          <w:rFonts w:asciiTheme="minorHAnsi" w:hAnsiTheme="minorHAnsi"/>
          <w:sz w:val="22"/>
          <w:szCs w:val="22"/>
        </w:rPr>
        <w:t>This Application Guide provides general inform</w:t>
      </w:r>
      <w:r w:rsidR="004E6F7B">
        <w:rPr>
          <w:rFonts w:asciiTheme="minorHAnsi" w:hAnsiTheme="minorHAnsi"/>
          <w:sz w:val="22"/>
          <w:szCs w:val="22"/>
        </w:rPr>
        <w:t>ation about the p</w:t>
      </w:r>
      <w:r w:rsidR="00405414" w:rsidRPr="00544EFE">
        <w:rPr>
          <w:rFonts w:asciiTheme="minorHAnsi" w:hAnsiTheme="minorHAnsi"/>
          <w:sz w:val="22"/>
          <w:szCs w:val="22"/>
        </w:rPr>
        <w:t>rogram</w:t>
      </w:r>
      <w:r w:rsidRPr="00544EFE">
        <w:rPr>
          <w:rFonts w:asciiTheme="minorHAnsi" w:hAnsiTheme="minorHAnsi"/>
          <w:sz w:val="22"/>
          <w:szCs w:val="22"/>
        </w:rPr>
        <w:t xml:space="preserve"> and </w:t>
      </w:r>
      <w:r w:rsidR="00375597">
        <w:rPr>
          <w:rFonts w:asciiTheme="minorHAnsi" w:hAnsiTheme="minorHAnsi"/>
          <w:sz w:val="22"/>
          <w:szCs w:val="22"/>
        </w:rPr>
        <w:t>the application process</w:t>
      </w:r>
      <w:r w:rsidRPr="00544EFE">
        <w:rPr>
          <w:rFonts w:asciiTheme="minorHAnsi" w:hAnsiTheme="minorHAnsi"/>
          <w:sz w:val="22"/>
          <w:szCs w:val="22"/>
        </w:rPr>
        <w:t xml:space="preserve">.  If you have additional questions or would like to </w:t>
      </w:r>
      <w:r w:rsidR="00897887" w:rsidRPr="00544EFE">
        <w:rPr>
          <w:rFonts w:asciiTheme="minorHAnsi" w:hAnsiTheme="minorHAnsi"/>
          <w:sz w:val="22"/>
          <w:szCs w:val="22"/>
        </w:rPr>
        <w:t>discuss</w:t>
      </w:r>
      <w:r w:rsidRPr="00544EFE">
        <w:rPr>
          <w:rFonts w:asciiTheme="minorHAnsi" w:hAnsiTheme="minorHAnsi"/>
          <w:sz w:val="22"/>
          <w:szCs w:val="22"/>
        </w:rPr>
        <w:t xml:space="preserve"> your pro</w:t>
      </w:r>
      <w:r w:rsidR="00897887" w:rsidRPr="00544EFE">
        <w:rPr>
          <w:rFonts w:asciiTheme="minorHAnsi" w:hAnsiTheme="minorHAnsi"/>
          <w:sz w:val="22"/>
          <w:szCs w:val="22"/>
        </w:rPr>
        <w:t>posal</w:t>
      </w:r>
      <w:r w:rsidR="00033DFA">
        <w:rPr>
          <w:rFonts w:asciiTheme="minorHAnsi" w:hAnsiTheme="minorHAnsi"/>
          <w:sz w:val="22"/>
          <w:szCs w:val="22"/>
        </w:rPr>
        <w:t xml:space="preserve"> and </w:t>
      </w:r>
      <w:r w:rsidRPr="00670F81">
        <w:rPr>
          <w:rFonts w:asciiTheme="minorHAnsi" w:hAnsiTheme="minorHAnsi"/>
          <w:sz w:val="22"/>
          <w:szCs w:val="22"/>
        </w:rPr>
        <w:t xml:space="preserve">application requirements, contact the </w:t>
      </w:r>
      <w:r w:rsidR="00D23B50" w:rsidRPr="00670F81">
        <w:rPr>
          <w:rFonts w:asciiTheme="minorHAnsi" w:hAnsiTheme="minorHAnsi"/>
          <w:sz w:val="22"/>
          <w:szCs w:val="22"/>
        </w:rPr>
        <w:t>Grant Administrator</w:t>
      </w:r>
      <w:r w:rsidRPr="00670F81">
        <w:rPr>
          <w:rFonts w:asciiTheme="minorHAnsi" w:hAnsiTheme="minorHAnsi"/>
          <w:sz w:val="22"/>
          <w:szCs w:val="22"/>
        </w:rPr>
        <w:t xml:space="preserve"> listed </w:t>
      </w:r>
      <w:r w:rsidR="00821DCE" w:rsidRPr="00670F81">
        <w:rPr>
          <w:rFonts w:asciiTheme="minorHAnsi" w:hAnsiTheme="minorHAnsi"/>
          <w:sz w:val="22"/>
          <w:szCs w:val="22"/>
        </w:rPr>
        <w:t>at</w:t>
      </w:r>
      <w:r w:rsidRPr="00670F81">
        <w:rPr>
          <w:rFonts w:asciiTheme="minorHAnsi" w:hAnsiTheme="minorHAnsi"/>
          <w:sz w:val="22"/>
          <w:szCs w:val="22"/>
        </w:rPr>
        <w:t xml:space="preserve"> the </w:t>
      </w:r>
      <w:r w:rsidR="00821DCE" w:rsidRPr="00670F81">
        <w:rPr>
          <w:rFonts w:asciiTheme="minorHAnsi" w:hAnsiTheme="minorHAnsi"/>
          <w:sz w:val="22"/>
          <w:szCs w:val="22"/>
        </w:rPr>
        <w:t xml:space="preserve">end </w:t>
      </w:r>
      <w:r w:rsidR="00D23B50" w:rsidRPr="00670F81">
        <w:rPr>
          <w:rFonts w:asciiTheme="minorHAnsi" w:hAnsiTheme="minorHAnsi"/>
          <w:sz w:val="22"/>
          <w:szCs w:val="22"/>
        </w:rPr>
        <w:t>of this g</w:t>
      </w:r>
      <w:r w:rsidRPr="00670F81">
        <w:rPr>
          <w:rFonts w:asciiTheme="minorHAnsi" w:hAnsiTheme="minorHAnsi"/>
          <w:sz w:val="22"/>
          <w:szCs w:val="22"/>
        </w:rPr>
        <w:t xml:space="preserve">uide.  </w:t>
      </w:r>
    </w:p>
    <w:p w14:paraId="536C47E8" w14:textId="77777777" w:rsidR="00033DFA" w:rsidRPr="00670F81" w:rsidRDefault="00033DFA"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s>
        <w:ind w:right="22"/>
        <w:rPr>
          <w:rFonts w:asciiTheme="minorHAnsi" w:hAnsiTheme="minorHAnsi"/>
          <w:sz w:val="22"/>
          <w:szCs w:val="22"/>
        </w:rPr>
      </w:pPr>
    </w:p>
    <w:p w14:paraId="536C47E9" w14:textId="77777777" w:rsidR="00E95A75" w:rsidRDefault="00BD53C4"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s>
        <w:ind w:right="22"/>
        <w:rPr>
          <w:rFonts w:asciiTheme="minorHAnsi" w:hAnsiTheme="minorHAnsi"/>
          <w:sz w:val="22"/>
          <w:szCs w:val="22"/>
        </w:rPr>
      </w:pPr>
      <w:r w:rsidRPr="00670F81">
        <w:rPr>
          <w:rFonts w:asciiTheme="minorHAnsi" w:hAnsiTheme="minorHAnsi"/>
          <w:sz w:val="22"/>
          <w:szCs w:val="22"/>
        </w:rPr>
        <w:t>A</w:t>
      </w:r>
      <w:r w:rsidR="00033DFA" w:rsidRPr="00670F81">
        <w:rPr>
          <w:rFonts w:asciiTheme="minorHAnsi" w:hAnsiTheme="minorHAnsi"/>
          <w:sz w:val="22"/>
          <w:szCs w:val="22"/>
        </w:rPr>
        <w:t xml:space="preserve">pplication forms and </w:t>
      </w:r>
      <w:r w:rsidRPr="00670F81">
        <w:rPr>
          <w:rFonts w:asciiTheme="minorHAnsi" w:hAnsiTheme="minorHAnsi"/>
          <w:sz w:val="22"/>
          <w:szCs w:val="22"/>
        </w:rPr>
        <w:t>ot</w:t>
      </w:r>
      <w:r w:rsidR="00A80B7C" w:rsidRPr="00670F81">
        <w:rPr>
          <w:rFonts w:asciiTheme="minorHAnsi" w:hAnsiTheme="minorHAnsi"/>
          <w:sz w:val="22"/>
          <w:szCs w:val="22"/>
        </w:rPr>
        <w:t>her information are available on</w:t>
      </w:r>
      <w:r w:rsidR="000F65FE" w:rsidRPr="00670F81">
        <w:rPr>
          <w:rFonts w:asciiTheme="minorHAnsi" w:hAnsiTheme="minorHAnsi"/>
          <w:sz w:val="22"/>
          <w:szCs w:val="22"/>
        </w:rPr>
        <w:t xml:space="preserve"> the Watershe</w:t>
      </w:r>
      <w:r w:rsidR="00A80B7C" w:rsidRPr="00670F81">
        <w:rPr>
          <w:rFonts w:asciiTheme="minorHAnsi" w:hAnsiTheme="minorHAnsi"/>
          <w:sz w:val="22"/>
          <w:szCs w:val="22"/>
        </w:rPr>
        <w:t>d Management Division website</w:t>
      </w:r>
      <w:r w:rsidR="002730A8" w:rsidRPr="00670F81">
        <w:rPr>
          <w:rFonts w:asciiTheme="minorHAnsi" w:hAnsiTheme="minorHAnsi"/>
          <w:sz w:val="22"/>
          <w:szCs w:val="22"/>
        </w:rPr>
        <w:t>:</w:t>
      </w:r>
      <w:r w:rsidR="000F65FE" w:rsidRPr="00670F81">
        <w:rPr>
          <w:rFonts w:asciiTheme="minorHAnsi" w:hAnsiTheme="minorHAnsi"/>
          <w:sz w:val="22"/>
          <w:szCs w:val="22"/>
        </w:rPr>
        <w:t xml:space="preserve"> </w:t>
      </w:r>
      <w:hyperlink r:id="rId9" w:history="1">
        <w:r w:rsidR="00E95A75" w:rsidRPr="00E62056">
          <w:rPr>
            <w:rStyle w:val="Hyperlink"/>
            <w:rFonts w:asciiTheme="minorHAnsi" w:hAnsiTheme="minorHAnsi"/>
            <w:sz w:val="22"/>
            <w:szCs w:val="22"/>
          </w:rPr>
          <w:t>https://dec.vermont.gov/water-investment/cwi/grants/co-opportunities</w:t>
        </w:r>
      </w:hyperlink>
      <w:r w:rsidR="00E95A75">
        <w:rPr>
          <w:rFonts w:asciiTheme="minorHAnsi" w:hAnsiTheme="minorHAnsi"/>
          <w:sz w:val="22"/>
          <w:szCs w:val="22"/>
        </w:rPr>
        <w:t xml:space="preserve"> </w:t>
      </w:r>
    </w:p>
    <w:p w14:paraId="536C47EA" w14:textId="77777777" w:rsidR="00D7439E" w:rsidRPr="00544EFE" w:rsidRDefault="00D7439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s>
        <w:ind w:right="3690"/>
        <w:jc w:val="both"/>
        <w:rPr>
          <w:rFonts w:asciiTheme="minorHAnsi" w:hAnsiTheme="minorHAnsi"/>
          <w:sz w:val="24"/>
        </w:rPr>
      </w:pPr>
    </w:p>
    <w:p w14:paraId="536C47EB" w14:textId="77777777" w:rsidR="00D670F4" w:rsidRPr="00D670F4" w:rsidRDefault="00D670F4" w:rsidP="00D670F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b/>
          <w:sz w:val="24"/>
        </w:rPr>
      </w:pPr>
      <w:r>
        <w:rPr>
          <w:rFonts w:asciiTheme="minorHAnsi" w:hAnsiTheme="minorHAnsi"/>
          <w:b/>
          <w:sz w:val="24"/>
        </w:rPr>
        <w:t>Program Goals</w:t>
      </w:r>
    </w:p>
    <w:p w14:paraId="536C47EC" w14:textId="0A390618" w:rsidR="00E85E5E" w:rsidRPr="00233405" w:rsidRDefault="00E85E5E" w:rsidP="00D670F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sz w:val="22"/>
          <w:szCs w:val="22"/>
        </w:rPr>
      </w:pPr>
      <w:r w:rsidRPr="00233405">
        <w:rPr>
          <w:rFonts w:asciiTheme="minorHAnsi" w:hAnsiTheme="minorHAnsi"/>
          <w:sz w:val="22"/>
          <w:szCs w:val="22"/>
        </w:rPr>
        <w:t xml:space="preserve">Since its creation in 1998, the Vermont Watershed Grant </w:t>
      </w:r>
      <w:r w:rsidR="00033DFA">
        <w:rPr>
          <w:rFonts w:asciiTheme="minorHAnsi" w:hAnsiTheme="minorHAnsi"/>
          <w:sz w:val="22"/>
          <w:szCs w:val="22"/>
        </w:rPr>
        <w:t>Program’s primary focus has been to</w:t>
      </w:r>
      <w:r w:rsidR="00BD53C4">
        <w:rPr>
          <w:rFonts w:asciiTheme="minorHAnsi" w:hAnsiTheme="minorHAnsi"/>
          <w:sz w:val="22"/>
          <w:szCs w:val="22"/>
        </w:rPr>
        <w:t xml:space="preserve"> support </w:t>
      </w:r>
      <w:r w:rsidR="00063681">
        <w:rPr>
          <w:rFonts w:asciiTheme="minorHAnsi" w:hAnsiTheme="minorHAnsi"/>
          <w:sz w:val="22"/>
          <w:szCs w:val="22"/>
        </w:rPr>
        <w:t>the protection</w:t>
      </w:r>
      <w:r w:rsidR="00063681" w:rsidRPr="00544EFE">
        <w:rPr>
          <w:rFonts w:asciiTheme="minorHAnsi" w:hAnsiTheme="minorHAnsi"/>
          <w:sz w:val="22"/>
          <w:szCs w:val="22"/>
        </w:rPr>
        <w:t xml:space="preserve">, </w:t>
      </w:r>
      <w:r w:rsidR="00063681">
        <w:rPr>
          <w:rFonts w:asciiTheme="minorHAnsi" w:hAnsiTheme="minorHAnsi"/>
          <w:sz w:val="22"/>
          <w:szCs w:val="22"/>
        </w:rPr>
        <w:t>restoration, enhancement</w:t>
      </w:r>
      <w:r w:rsidR="00597334">
        <w:rPr>
          <w:rFonts w:asciiTheme="minorHAnsi" w:hAnsiTheme="minorHAnsi"/>
          <w:sz w:val="22"/>
          <w:szCs w:val="22"/>
        </w:rPr>
        <w:t xml:space="preserve">, </w:t>
      </w:r>
      <w:r w:rsidR="00063681">
        <w:rPr>
          <w:rFonts w:asciiTheme="minorHAnsi" w:hAnsiTheme="minorHAnsi"/>
          <w:sz w:val="22"/>
          <w:szCs w:val="22"/>
        </w:rPr>
        <w:t>and public appreciation of Vermont’s lake, pond, river</w:t>
      </w:r>
      <w:r w:rsidR="00DC3939">
        <w:rPr>
          <w:rFonts w:asciiTheme="minorHAnsi" w:hAnsiTheme="minorHAnsi"/>
          <w:sz w:val="22"/>
          <w:szCs w:val="22"/>
        </w:rPr>
        <w:t>s</w:t>
      </w:r>
      <w:r w:rsidR="00063681">
        <w:rPr>
          <w:rFonts w:asciiTheme="minorHAnsi" w:hAnsiTheme="minorHAnsi"/>
          <w:sz w:val="22"/>
          <w:szCs w:val="22"/>
        </w:rPr>
        <w:t xml:space="preserve"> and </w:t>
      </w:r>
      <w:proofErr w:type="gramStart"/>
      <w:r w:rsidR="00063681">
        <w:rPr>
          <w:rFonts w:asciiTheme="minorHAnsi" w:hAnsiTheme="minorHAnsi"/>
          <w:sz w:val="22"/>
          <w:szCs w:val="22"/>
        </w:rPr>
        <w:t>stream</w:t>
      </w:r>
      <w:r w:rsidR="00DC3939">
        <w:rPr>
          <w:rFonts w:asciiTheme="minorHAnsi" w:hAnsiTheme="minorHAnsi"/>
          <w:sz w:val="22"/>
          <w:szCs w:val="22"/>
        </w:rPr>
        <w:t>s</w:t>
      </w:r>
      <w:r w:rsidR="00A80B7C">
        <w:rPr>
          <w:rFonts w:asciiTheme="minorHAnsi" w:hAnsiTheme="minorHAnsi"/>
          <w:sz w:val="22"/>
          <w:szCs w:val="22"/>
        </w:rPr>
        <w:t xml:space="preserve"> </w:t>
      </w:r>
      <w:r w:rsidRPr="00233405">
        <w:rPr>
          <w:rFonts w:asciiTheme="minorHAnsi" w:hAnsiTheme="minorHAnsi"/>
          <w:sz w:val="22"/>
          <w:szCs w:val="22"/>
        </w:rPr>
        <w:t>.</w:t>
      </w:r>
      <w:proofErr w:type="gramEnd"/>
      <w:r w:rsidRPr="00233405">
        <w:rPr>
          <w:rFonts w:asciiTheme="minorHAnsi" w:hAnsiTheme="minorHAnsi"/>
          <w:sz w:val="22"/>
          <w:szCs w:val="22"/>
        </w:rPr>
        <w:t xml:space="preserve">  </w:t>
      </w:r>
      <w:r w:rsidR="002A0CF0">
        <w:rPr>
          <w:rFonts w:asciiTheme="minorHAnsi" w:hAnsiTheme="minorHAnsi"/>
          <w:sz w:val="22"/>
          <w:szCs w:val="22"/>
        </w:rPr>
        <w:t>T</w:t>
      </w:r>
      <w:r w:rsidRPr="00233405">
        <w:rPr>
          <w:rFonts w:asciiTheme="minorHAnsi" w:hAnsiTheme="minorHAnsi"/>
          <w:sz w:val="22"/>
          <w:szCs w:val="22"/>
        </w:rPr>
        <w:t>he grant program</w:t>
      </w:r>
      <w:r w:rsidR="00A80B7C">
        <w:rPr>
          <w:rFonts w:asciiTheme="minorHAnsi" w:hAnsiTheme="minorHAnsi"/>
          <w:sz w:val="22"/>
          <w:szCs w:val="22"/>
        </w:rPr>
        <w:t xml:space="preserve"> </w:t>
      </w:r>
      <w:r w:rsidRPr="00233405">
        <w:rPr>
          <w:rFonts w:asciiTheme="minorHAnsi" w:hAnsiTheme="minorHAnsi"/>
          <w:sz w:val="22"/>
          <w:szCs w:val="22"/>
        </w:rPr>
        <w:t>also</w:t>
      </w:r>
      <w:r w:rsidR="00A80B7C">
        <w:rPr>
          <w:rFonts w:asciiTheme="minorHAnsi" w:hAnsiTheme="minorHAnsi"/>
          <w:sz w:val="22"/>
          <w:szCs w:val="22"/>
        </w:rPr>
        <w:t xml:space="preserve"> </w:t>
      </w:r>
      <w:r w:rsidR="008C17A8">
        <w:rPr>
          <w:rFonts w:asciiTheme="minorHAnsi" w:hAnsiTheme="minorHAnsi"/>
          <w:sz w:val="22"/>
          <w:szCs w:val="22"/>
        </w:rPr>
        <w:t xml:space="preserve">supports </w:t>
      </w:r>
      <w:r w:rsidR="00A80B7C">
        <w:rPr>
          <w:rFonts w:asciiTheme="minorHAnsi" w:hAnsiTheme="minorHAnsi"/>
          <w:sz w:val="22"/>
          <w:szCs w:val="22"/>
        </w:rPr>
        <w:t xml:space="preserve">efforts that improve </w:t>
      </w:r>
      <w:r w:rsidR="00D7439E" w:rsidRPr="00233405">
        <w:rPr>
          <w:rFonts w:asciiTheme="minorHAnsi" w:hAnsiTheme="minorHAnsi"/>
          <w:sz w:val="22"/>
          <w:szCs w:val="22"/>
        </w:rPr>
        <w:t>surface water</w:t>
      </w:r>
      <w:r w:rsidR="00A80B7C">
        <w:rPr>
          <w:rFonts w:asciiTheme="minorHAnsi" w:hAnsiTheme="minorHAnsi"/>
          <w:sz w:val="22"/>
          <w:szCs w:val="22"/>
        </w:rPr>
        <w:t xml:space="preserve"> quality</w:t>
      </w:r>
      <w:r w:rsidR="008C17A8">
        <w:rPr>
          <w:rFonts w:asciiTheme="minorHAnsi" w:hAnsiTheme="minorHAnsi"/>
          <w:sz w:val="22"/>
          <w:szCs w:val="22"/>
        </w:rPr>
        <w:t xml:space="preserve"> in keeping with stated habitat</w:t>
      </w:r>
      <w:r w:rsidR="00063681">
        <w:rPr>
          <w:rFonts w:asciiTheme="minorHAnsi" w:hAnsiTheme="minorHAnsi"/>
          <w:sz w:val="22"/>
          <w:szCs w:val="22"/>
        </w:rPr>
        <w:t xml:space="preserve"> </w:t>
      </w:r>
      <w:r w:rsidR="008C17A8">
        <w:rPr>
          <w:rFonts w:asciiTheme="minorHAnsi" w:hAnsiTheme="minorHAnsi"/>
          <w:sz w:val="22"/>
          <w:szCs w:val="22"/>
        </w:rPr>
        <w:t>improvement objectives</w:t>
      </w:r>
      <w:r w:rsidR="00A80B7C">
        <w:rPr>
          <w:rFonts w:asciiTheme="minorHAnsi" w:hAnsiTheme="minorHAnsi"/>
          <w:sz w:val="22"/>
          <w:szCs w:val="22"/>
        </w:rPr>
        <w:t>.</w:t>
      </w:r>
      <w:r w:rsidR="00D7439E" w:rsidRPr="00233405">
        <w:rPr>
          <w:rFonts w:asciiTheme="minorHAnsi" w:hAnsiTheme="minorHAnsi"/>
          <w:sz w:val="22"/>
          <w:szCs w:val="22"/>
        </w:rPr>
        <w:t xml:space="preserve"> </w:t>
      </w:r>
    </w:p>
    <w:p w14:paraId="536C47ED" w14:textId="77777777" w:rsidR="007F7A63" w:rsidRPr="00233405" w:rsidRDefault="007F7A63" w:rsidP="00FB5089">
      <w:pPr>
        <w:pStyle w:val="Level1"/>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ind w:left="0" w:firstLine="0"/>
        <w:rPr>
          <w:rFonts w:asciiTheme="minorHAnsi" w:hAnsiTheme="minorHAnsi"/>
          <w:sz w:val="22"/>
          <w:szCs w:val="22"/>
        </w:rPr>
      </w:pPr>
      <w:r w:rsidRPr="00233405">
        <w:rPr>
          <w:rFonts w:asciiTheme="minorHAnsi" w:hAnsiTheme="minorHAnsi"/>
          <w:sz w:val="22"/>
          <w:szCs w:val="22"/>
        </w:rPr>
        <w:t>Watershed Grant projects</w:t>
      </w:r>
      <w:r w:rsidR="00063681">
        <w:rPr>
          <w:rFonts w:asciiTheme="minorHAnsi" w:hAnsiTheme="minorHAnsi"/>
          <w:sz w:val="22"/>
          <w:szCs w:val="22"/>
        </w:rPr>
        <w:t xml:space="preserve"> have included</w:t>
      </w:r>
      <w:r w:rsidRPr="00233405">
        <w:rPr>
          <w:rFonts w:asciiTheme="minorHAnsi" w:hAnsiTheme="minorHAnsi"/>
          <w:sz w:val="22"/>
          <w:szCs w:val="22"/>
        </w:rPr>
        <w:t>:</w:t>
      </w:r>
    </w:p>
    <w:p w14:paraId="536C47EE" w14:textId="77777777" w:rsidR="007F7A63" w:rsidRPr="00233405" w:rsidRDefault="007F7A63" w:rsidP="00FB5089">
      <w:pPr>
        <w:pStyle w:val="Level1"/>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ind w:left="0" w:firstLine="0"/>
        <w:rPr>
          <w:rFonts w:asciiTheme="minorHAnsi" w:hAnsiTheme="minorHAnsi"/>
          <w:b/>
          <w:sz w:val="22"/>
          <w:szCs w:val="22"/>
        </w:rPr>
        <w:sectPr w:rsidR="007F7A63" w:rsidRPr="00233405" w:rsidSect="0038452D">
          <w:footerReference w:type="default" r:id="rId10"/>
          <w:endnotePr>
            <w:numFmt w:val="decimal"/>
          </w:endnotePr>
          <w:pgSz w:w="12240" w:h="15840" w:code="1"/>
          <w:pgMar w:top="936" w:right="1008" w:bottom="936" w:left="1008" w:header="907" w:footer="547" w:gutter="0"/>
          <w:cols w:space="720"/>
          <w:noEndnote/>
        </w:sectPr>
      </w:pPr>
    </w:p>
    <w:p w14:paraId="536C47EF" w14:textId="77777777" w:rsidR="00D674DB" w:rsidRPr="00233405" w:rsidRDefault="00D674DB" w:rsidP="00D674DB">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sidRPr="00233405">
        <w:rPr>
          <w:rFonts w:asciiTheme="minorHAnsi" w:hAnsiTheme="minorHAnsi"/>
          <w:sz w:val="22"/>
          <w:szCs w:val="22"/>
        </w:rPr>
        <w:t>Protect or r</w:t>
      </w:r>
      <w:r w:rsidR="00EA4C7A" w:rsidRPr="00233405">
        <w:rPr>
          <w:rFonts w:asciiTheme="minorHAnsi" w:hAnsiTheme="minorHAnsi"/>
          <w:sz w:val="22"/>
          <w:szCs w:val="22"/>
        </w:rPr>
        <w:t>estore fish and wildlife habitat</w:t>
      </w:r>
    </w:p>
    <w:p w14:paraId="536C47F0" w14:textId="77777777" w:rsidR="000F65FE" w:rsidRPr="00233405" w:rsidRDefault="000F65FE" w:rsidP="00D674DB">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sidRPr="00233405">
        <w:rPr>
          <w:rFonts w:asciiTheme="minorHAnsi" w:hAnsiTheme="minorHAnsi"/>
          <w:sz w:val="22"/>
          <w:szCs w:val="22"/>
        </w:rPr>
        <w:t>Protect or res</w:t>
      </w:r>
      <w:r w:rsidR="00EA4C7A" w:rsidRPr="00233405">
        <w:rPr>
          <w:rFonts w:asciiTheme="minorHAnsi" w:hAnsiTheme="minorHAnsi"/>
          <w:sz w:val="22"/>
          <w:szCs w:val="22"/>
        </w:rPr>
        <w:t>tore water quality and shoreline</w:t>
      </w:r>
    </w:p>
    <w:p w14:paraId="536C47F1" w14:textId="77777777" w:rsidR="000F65FE" w:rsidRPr="00233405" w:rsidRDefault="00EA4C7A" w:rsidP="00D674DB">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sidRPr="00233405">
        <w:rPr>
          <w:rFonts w:asciiTheme="minorHAnsi" w:hAnsiTheme="minorHAnsi"/>
          <w:sz w:val="22"/>
          <w:szCs w:val="22"/>
        </w:rPr>
        <w:t>Monitor fish and</w:t>
      </w:r>
      <w:r w:rsidR="000F65FE" w:rsidRPr="00233405">
        <w:rPr>
          <w:rFonts w:asciiTheme="minorHAnsi" w:hAnsiTheme="minorHAnsi"/>
          <w:sz w:val="22"/>
          <w:szCs w:val="22"/>
        </w:rPr>
        <w:t xml:space="preserve"> wildlife p</w:t>
      </w:r>
      <w:r w:rsidRPr="00233405">
        <w:rPr>
          <w:rFonts w:asciiTheme="minorHAnsi" w:hAnsiTheme="minorHAnsi"/>
          <w:sz w:val="22"/>
          <w:szCs w:val="22"/>
        </w:rPr>
        <w:t>opulations and/or water quality</w:t>
      </w:r>
    </w:p>
    <w:p w14:paraId="536C47F2" w14:textId="7B56F2C6" w:rsidR="000F65FE" w:rsidRPr="00233405" w:rsidRDefault="000F65FE" w:rsidP="00D674DB">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sidRPr="00233405">
        <w:rPr>
          <w:rFonts w:asciiTheme="minorHAnsi" w:hAnsiTheme="minorHAnsi"/>
          <w:sz w:val="22"/>
          <w:szCs w:val="22"/>
        </w:rPr>
        <w:t xml:space="preserve">Reduce </w:t>
      </w:r>
      <w:r w:rsidR="00063681">
        <w:rPr>
          <w:rFonts w:asciiTheme="minorHAnsi" w:hAnsiTheme="minorHAnsi"/>
          <w:sz w:val="22"/>
          <w:szCs w:val="22"/>
        </w:rPr>
        <w:t>nutrient</w:t>
      </w:r>
      <w:r w:rsidR="00EA4C7A" w:rsidRPr="00233405">
        <w:rPr>
          <w:rFonts w:asciiTheme="minorHAnsi" w:hAnsiTheme="minorHAnsi"/>
          <w:sz w:val="22"/>
          <w:szCs w:val="22"/>
        </w:rPr>
        <w:t xml:space="preserve"> </w:t>
      </w:r>
      <w:r w:rsidR="00063681" w:rsidRPr="00233405">
        <w:rPr>
          <w:rFonts w:asciiTheme="minorHAnsi" w:hAnsiTheme="minorHAnsi"/>
          <w:sz w:val="22"/>
          <w:szCs w:val="22"/>
        </w:rPr>
        <w:t xml:space="preserve">and sedimentation </w:t>
      </w:r>
      <w:r w:rsidR="00EA4C7A" w:rsidRPr="00233405">
        <w:rPr>
          <w:rFonts w:asciiTheme="minorHAnsi" w:hAnsiTheme="minorHAnsi"/>
          <w:sz w:val="22"/>
          <w:szCs w:val="22"/>
        </w:rPr>
        <w:t>loading</w:t>
      </w:r>
      <w:r w:rsidR="008C4826">
        <w:rPr>
          <w:rFonts w:asciiTheme="minorHAnsi" w:hAnsiTheme="minorHAnsi"/>
          <w:sz w:val="22"/>
          <w:szCs w:val="22"/>
        </w:rPr>
        <w:t xml:space="preserve"> </w:t>
      </w:r>
    </w:p>
    <w:p w14:paraId="536C47F3" w14:textId="63537BC1" w:rsidR="000F65FE" w:rsidRPr="00544EFE" w:rsidRDefault="000F65FE" w:rsidP="00EA4C7A">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sidRPr="00544EFE">
        <w:rPr>
          <w:rFonts w:asciiTheme="minorHAnsi" w:hAnsiTheme="minorHAnsi"/>
          <w:sz w:val="22"/>
          <w:szCs w:val="22"/>
        </w:rPr>
        <w:t xml:space="preserve">Enhance recreational </w:t>
      </w:r>
      <w:r w:rsidR="00EA4C7A">
        <w:rPr>
          <w:rFonts w:asciiTheme="minorHAnsi" w:hAnsiTheme="minorHAnsi"/>
          <w:sz w:val="22"/>
          <w:szCs w:val="22"/>
        </w:rPr>
        <w:t xml:space="preserve">use and enjoyment of </w:t>
      </w:r>
      <w:r w:rsidR="00EA4C7A">
        <w:rPr>
          <w:rFonts w:asciiTheme="minorHAnsi" w:hAnsiTheme="minorHAnsi"/>
          <w:sz w:val="22"/>
          <w:szCs w:val="22"/>
        </w:rPr>
        <w:t>a</w:t>
      </w:r>
      <w:r w:rsidR="005A1B79">
        <w:rPr>
          <w:rFonts w:asciiTheme="minorHAnsi" w:hAnsiTheme="minorHAnsi"/>
          <w:sz w:val="22"/>
          <w:szCs w:val="22"/>
        </w:rPr>
        <w:t>quatic habitat</w:t>
      </w:r>
    </w:p>
    <w:p w14:paraId="536C47F4" w14:textId="12D38556" w:rsidR="000F65FE" w:rsidRPr="00544EFE" w:rsidRDefault="000F65FE" w:rsidP="00D674DB">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sidRPr="00544EFE">
        <w:rPr>
          <w:rFonts w:asciiTheme="minorHAnsi" w:hAnsiTheme="minorHAnsi"/>
          <w:sz w:val="22"/>
          <w:szCs w:val="22"/>
        </w:rPr>
        <w:t>Educate p</w:t>
      </w:r>
      <w:r w:rsidR="00EA4C7A">
        <w:rPr>
          <w:rFonts w:asciiTheme="minorHAnsi" w:hAnsiTheme="minorHAnsi"/>
          <w:sz w:val="22"/>
          <w:szCs w:val="22"/>
        </w:rPr>
        <w:t xml:space="preserve">eople about </w:t>
      </w:r>
      <w:r w:rsidR="00CF1E4C">
        <w:rPr>
          <w:rFonts w:asciiTheme="minorHAnsi" w:hAnsiTheme="minorHAnsi"/>
          <w:sz w:val="22"/>
          <w:szCs w:val="22"/>
        </w:rPr>
        <w:t xml:space="preserve">aquatic </w:t>
      </w:r>
      <w:r w:rsidR="00EA4C7A">
        <w:rPr>
          <w:rFonts w:asciiTheme="minorHAnsi" w:hAnsiTheme="minorHAnsi"/>
          <w:sz w:val="22"/>
          <w:szCs w:val="22"/>
        </w:rPr>
        <w:t>resources</w:t>
      </w:r>
      <w:r w:rsidR="00597334">
        <w:rPr>
          <w:rFonts w:asciiTheme="minorHAnsi" w:hAnsiTheme="minorHAnsi"/>
          <w:sz w:val="22"/>
          <w:szCs w:val="22"/>
        </w:rPr>
        <w:t xml:space="preserve"> and conservation stewardship</w:t>
      </w:r>
    </w:p>
    <w:p w14:paraId="536C47F5" w14:textId="57AEFE92" w:rsidR="00D674DB" w:rsidRDefault="00EA4C7A" w:rsidP="00EA4C7A">
      <w:pPr>
        <w:pStyle w:val="Level1"/>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sz w:val="22"/>
          <w:szCs w:val="22"/>
        </w:rPr>
      </w:pPr>
      <w:r>
        <w:rPr>
          <w:rFonts w:asciiTheme="minorHAnsi" w:hAnsiTheme="minorHAnsi"/>
          <w:sz w:val="22"/>
          <w:szCs w:val="22"/>
        </w:rPr>
        <w:t>Identify and</w:t>
      </w:r>
      <w:r w:rsidR="000F65FE" w:rsidRPr="00544EFE">
        <w:rPr>
          <w:rFonts w:asciiTheme="minorHAnsi" w:hAnsiTheme="minorHAnsi"/>
          <w:sz w:val="22"/>
          <w:szCs w:val="22"/>
        </w:rPr>
        <w:t xml:space="preserve"> protect </w:t>
      </w:r>
      <w:r>
        <w:rPr>
          <w:rFonts w:asciiTheme="minorHAnsi" w:hAnsiTheme="minorHAnsi"/>
          <w:sz w:val="22"/>
          <w:szCs w:val="22"/>
        </w:rPr>
        <w:t xml:space="preserve">historic and cultural </w:t>
      </w:r>
      <w:r w:rsidR="00670F81">
        <w:rPr>
          <w:rFonts w:asciiTheme="minorHAnsi" w:hAnsiTheme="minorHAnsi"/>
          <w:sz w:val="22"/>
          <w:szCs w:val="22"/>
        </w:rPr>
        <w:t>resource</w:t>
      </w:r>
      <w:r w:rsidR="00063681">
        <w:rPr>
          <w:rFonts w:asciiTheme="minorHAnsi" w:hAnsiTheme="minorHAnsi"/>
          <w:sz w:val="22"/>
          <w:szCs w:val="22"/>
        </w:rPr>
        <w:t xml:space="preserve">s associated with </w:t>
      </w:r>
      <w:r w:rsidR="008C4826">
        <w:rPr>
          <w:rFonts w:asciiTheme="minorHAnsi" w:hAnsiTheme="minorHAnsi"/>
          <w:sz w:val="22"/>
          <w:szCs w:val="22"/>
        </w:rPr>
        <w:t xml:space="preserve">habitat </w:t>
      </w:r>
      <w:r w:rsidR="00063681">
        <w:rPr>
          <w:rFonts w:asciiTheme="minorHAnsi" w:hAnsiTheme="minorHAnsi"/>
          <w:sz w:val="22"/>
          <w:szCs w:val="22"/>
        </w:rPr>
        <w:t>conservation and stewardship</w:t>
      </w:r>
    </w:p>
    <w:p w14:paraId="536C47F6" w14:textId="77777777" w:rsidR="00670F81" w:rsidRPr="00EA4C7A" w:rsidRDefault="00670F81" w:rsidP="00670F81">
      <w:pPr>
        <w:pStyle w:val="Level1"/>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ind w:left="360" w:firstLine="0"/>
        <w:rPr>
          <w:rFonts w:asciiTheme="minorHAnsi" w:hAnsiTheme="minorHAnsi"/>
          <w:sz w:val="22"/>
          <w:szCs w:val="22"/>
        </w:rPr>
        <w:sectPr w:rsidR="00670F81" w:rsidRPr="00EA4C7A" w:rsidSect="00EA4C7A">
          <w:endnotePr>
            <w:numFmt w:val="decimal"/>
          </w:endnotePr>
          <w:type w:val="continuous"/>
          <w:pgSz w:w="12240" w:h="15840" w:code="1"/>
          <w:pgMar w:top="907" w:right="1170" w:bottom="936" w:left="1166" w:header="907" w:footer="547" w:gutter="0"/>
          <w:cols w:num="2" w:space="720"/>
          <w:noEndnote/>
        </w:sectPr>
      </w:pPr>
    </w:p>
    <w:p w14:paraId="536C47F7" w14:textId="77777777" w:rsidR="00670F81" w:rsidRDefault="00670F81" w:rsidP="00670F81">
      <w:pPr>
        <w:pStyle w:val="Level1"/>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ind w:left="0" w:firstLine="0"/>
        <w:rPr>
          <w:rFonts w:asciiTheme="minorHAnsi" w:hAnsiTheme="minorHAnsi"/>
          <w:sz w:val="22"/>
          <w:szCs w:val="22"/>
        </w:rPr>
      </w:pPr>
    </w:p>
    <w:p w14:paraId="536C47F8" w14:textId="77777777" w:rsidR="00D674DB" w:rsidRPr="00670F81" w:rsidRDefault="00670F81" w:rsidP="00670F81">
      <w:pPr>
        <w:pStyle w:val="Level1"/>
        <w:tabs>
          <w:tab w:val="left" w:pos="-18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ind w:left="-180" w:firstLine="0"/>
        <w:rPr>
          <w:rFonts w:asciiTheme="minorHAnsi" w:hAnsiTheme="minorHAnsi"/>
          <w:color w:val="00B0F0"/>
          <w:sz w:val="22"/>
          <w:szCs w:val="22"/>
          <w:u w:val="single"/>
        </w:rPr>
      </w:pPr>
      <w:r>
        <w:rPr>
          <w:rFonts w:asciiTheme="minorHAnsi" w:hAnsiTheme="minorHAnsi"/>
          <w:sz w:val="22"/>
          <w:szCs w:val="22"/>
        </w:rPr>
        <w:t>Vermont’s Tactical Basin Planning can help</w:t>
      </w:r>
      <w:r w:rsidRPr="00670F81">
        <w:rPr>
          <w:rFonts w:asciiTheme="minorHAnsi" w:hAnsiTheme="minorHAnsi"/>
          <w:sz w:val="22"/>
          <w:szCs w:val="22"/>
        </w:rPr>
        <w:t xml:space="preserve"> ident</w:t>
      </w:r>
      <w:r>
        <w:rPr>
          <w:rFonts w:asciiTheme="minorHAnsi" w:hAnsiTheme="minorHAnsi"/>
          <w:sz w:val="22"/>
          <w:szCs w:val="22"/>
        </w:rPr>
        <w:t>ify project areas or types that are more likely to be</w:t>
      </w:r>
      <w:r w:rsidR="00375597">
        <w:rPr>
          <w:rFonts w:asciiTheme="minorHAnsi" w:hAnsiTheme="minorHAnsi"/>
          <w:sz w:val="22"/>
          <w:szCs w:val="22"/>
        </w:rPr>
        <w:t xml:space="preserve"> funded:</w:t>
      </w:r>
      <w:r w:rsidRPr="00670F81">
        <w:t xml:space="preserve"> </w:t>
      </w:r>
      <w:r w:rsidRPr="00670F81">
        <w:rPr>
          <w:rFonts w:asciiTheme="minorHAnsi" w:hAnsiTheme="minorHAnsi"/>
          <w:color w:val="0340ED"/>
          <w:sz w:val="22"/>
          <w:szCs w:val="22"/>
          <w:u w:val="single"/>
        </w:rPr>
        <w:t>http://dec.vermont.gov/watershed/map/basin-planning</w:t>
      </w:r>
    </w:p>
    <w:p w14:paraId="536C47F9" w14:textId="77777777" w:rsidR="00670F81" w:rsidRDefault="00670F81" w:rsidP="00320E0F">
      <w:pPr>
        <w:ind w:left="-180"/>
        <w:rPr>
          <w:rFonts w:asciiTheme="minorHAnsi" w:hAnsiTheme="minorHAnsi"/>
          <w:sz w:val="22"/>
          <w:szCs w:val="30"/>
        </w:rPr>
      </w:pPr>
    </w:p>
    <w:p w14:paraId="536C47FA" w14:textId="77777777" w:rsidR="00D55A55" w:rsidRDefault="00320E0F" w:rsidP="00D55A55">
      <w:pPr>
        <w:ind w:left="-180"/>
        <w:rPr>
          <w:rFonts w:asciiTheme="minorHAnsi" w:hAnsiTheme="minorHAnsi"/>
          <w:sz w:val="22"/>
          <w:szCs w:val="30"/>
        </w:rPr>
      </w:pPr>
      <w:r w:rsidRPr="00544EFE">
        <w:rPr>
          <w:rFonts w:asciiTheme="minorHAnsi" w:hAnsiTheme="minorHAnsi"/>
          <w:sz w:val="22"/>
          <w:szCs w:val="30"/>
        </w:rPr>
        <w:t xml:space="preserve">The following are </w:t>
      </w:r>
      <w:r w:rsidRPr="00670F81">
        <w:rPr>
          <w:rFonts w:asciiTheme="minorHAnsi" w:hAnsiTheme="minorHAnsi"/>
          <w:sz w:val="22"/>
          <w:szCs w:val="30"/>
          <w:u w:val="single"/>
        </w:rPr>
        <w:t>not</w:t>
      </w:r>
      <w:r w:rsidR="00375597">
        <w:rPr>
          <w:rFonts w:asciiTheme="minorHAnsi" w:hAnsiTheme="minorHAnsi"/>
          <w:sz w:val="22"/>
          <w:szCs w:val="30"/>
        </w:rPr>
        <w:t xml:space="preserve"> eligible for </w:t>
      </w:r>
      <w:r w:rsidRPr="00544EFE">
        <w:rPr>
          <w:rFonts w:asciiTheme="minorHAnsi" w:hAnsiTheme="minorHAnsi"/>
          <w:sz w:val="22"/>
          <w:szCs w:val="30"/>
        </w:rPr>
        <w:t>funding:</w:t>
      </w:r>
    </w:p>
    <w:p w14:paraId="536C47FB" w14:textId="77777777" w:rsidR="00D55A55" w:rsidRDefault="00D55A55" w:rsidP="00D55A55">
      <w:pPr>
        <w:ind w:left="-180"/>
        <w:rPr>
          <w:rFonts w:asciiTheme="minorHAnsi" w:hAnsiTheme="minorHAnsi"/>
          <w:sz w:val="22"/>
          <w:szCs w:val="30"/>
        </w:rPr>
      </w:pPr>
    </w:p>
    <w:p w14:paraId="536C47FC" w14:textId="77777777" w:rsidR="00D55A55" w:rsidRPr="00D55A55" w:rsidRDefault="00670F81" w:rsidP="00D55A55">
      <w:pPr>
        <w:pStyle w:val="ListParagraph"/>
        <w:numPr>
          <w:ilvl w:val="0"/>
          <w:numId w:val="11"/>
        </w:numPr>
        <w:rPr>
          <w:rFonts w:asciiTheme="minorHAnsi" w:hAnsiTheme="minorHAnsi"/>
          <w:sz w:val="22"/>
          <w:szCs w:val="30"/>
        </w:rPr>
      </w:pPr>
      <w:r w:rsidRPr="00D55A55">
        <w:rPr>
          <w:rFonts w:asciiTheme="minorHAnsi" w:hAnsiTheme="minorHAnsi"/>
          <w:sz w:val="22"/>
          <w:szCs w:val="30"/>
        </w:rPr>
        <w:t>L</w:t>
      </w:r>
      <w:r w:rsidR="00320E0F" w:rsidRPr="00D55A55">
        <w:rPr>
          <w:rFonts w:asciiTheme="minorHAnsi" w:hAnsiTheme="minorHAnsi"/>
          <w:sz w:val="22"/>
          <w:szCs w:val="30"/>
        </w:rPr>
        <w:t>and purchases and asso</w:t>
      </w:r>
      <w:r w:rsidR="00DB1279" w:rsidRPr="00D55A55">
        <w:rPr>
          <w:rFonts w:asciiTheme="minorHAnsi" w:hAnsiTheme="minorHAnsi"/>
          <w:sz w:val="22"/>
          <w:szCs w:val="30"/>
        </w:rPr>
        <w:t>ciated costs</w:t>
      </w:r>
      <w:r w:rsidR="00375597">
        <w:rPr>
          <w:rFonts w:asciiTheme="minorHAnsi" w:hAnsiTheme="minorHAnsi"/>
          <w:sz w:val="22"/>
          <w:szCs w:val="30"/>
        </w:rPr>
        <w:t>,</w:t>
      </w:r>
      <w:r w:rsidR="00DB1279" w:rsidRPr="00D55A55">
        <w:rPr>
          <w:rFonts w:asciiTheme="minorHAnsi" w:hAnsiTheme="minorHAnsi"/>
          <w:sz w:val="22"/>
          <w:szCs w:val="30"/>
        </w:rPr>
        <w:t xml:space="preserve"> such as appraisals.</w:t>
      </w:r>
    </w:p>
    <w:p w14:paraId="536C47FD" w14:textId="6F690812" w:rsidR="00320E0F" w:rsidRPr="007A75AF" w:rsidRDefault="00DB1279" w:rsidP="00D55A55">
      <w:pPr>
        <w:pStyle w:val="ListParagraph"/>
        <w:numPr>
          <w:ilvl w:val="0"/>
          <w:numId w:val="11"/>
        </w:numPr>
        <w:rPr>
          <w:rFonts w:asciiTheme="minorHAnsi" w:hAnsiTheme="minorHAnsi"/>
          <w:sz w:val="22"/>
          <w:szCs w:val="30"/>
        </w:rPr>
      </w:pPr>
      <w:r w:rsidRPr="004D14CD">
        <w:rPr>
          <w:rFonts w:asciiTheme="minorHAnsi" w:hAnsiTheme="minorHAnsi"/>
          <w:sz w:val="22"/>
          <w:szCs w:val="30"/>
        </w:rPr>
        <w:t>C</w:t>
      </w:r>
      <w:r w:rsidR="00320E0F" w:rsidRPr="004D14CD">
        <w:rPr>
          <w:rFonts w:asciiTheme="minorHAnsi" w:hAnsiTheme="minorHAnsi"/>
          <w:color w:val="000000"/>
          <w:sz w:val="22"/>
          <w:szCs w:val="22"/>
        </w:rPr>
        <w:t>ont</w:t>
      </w:r>
      <w:r w:rsidRPr="004D14CD">
        <w:rPr>
          <w:rFonts w:asciiTheme="minorHAnsi" w:hAnsiTheme="minorHAnsi"/>
          <w:color w:val="000000"/>
          <w:sz w:val="22"/>
          <w:szCs w:val="22"/>
        </w:rPr>
        <w:t xml:space="preserve">rol or inventory of </w:t>
      </w:r>
      <w:r w:rsidR="00320E0F" w:rsidRPr="004D14CD">
        <w:rPr>
          <w:rFonts w:asciiTheme="minorHAnsi" w:hAnsiTheme="minorHAnsi"/>
          <w:color w:val="000000"/>
          <w:sz w:val="22"/>
          <w:szCs w:val="22"/>
        </w:rPr>
        <w:t>nuisance aquatic plants.</w:t>
      </w:r>
      <w:r w:rsidR="00320E0F" w:rsidRPr="007A75AF">
        <w:rPr>
          <w:rFonts w:asciiTheme="minorHAnsi" w:hAnsiTheme="minorHAnsi"/>
          <w:color w:val="000000"/>
          <w:sz w:val="22"/>
          <w:szCs w:val="22"/>
        </w:rPr>
        <w:t xml:space="preserve"> Other grant programs are available to fund </w:t>
      </w:r>
      <w:r w:rsidR="00375597" w:rsidRPr="007A75AF">
        <w:rPr>
          <w:rFonts w:asciiTheme="minorHAnsi" w:hAnsiTheme="minorHAnsi"/>
          <w:color w:val="000000"/>
          <w:sz w:val="22"/>
          <w:szCs w:val="22"/>
        </w:rPr>
        <w:t>these</w:t>
      </w:r>
      <w:r w:rsidR="00320E0F" w:rsidRPr="007A75AF">
        <w:rPr>
          <w:rFonts w:asciiTheme="minorHAnsi" w:hAnsiTheme="minorHAnsi"/>
          <w:color w:val="000000"/>
          <w:sz w:val="22"/>
          <w:szCs w:val="22"/>
        </w:rPr>
        <w:t xml:space="preserve"> </w:t>
      </w:r>
      <w:r w:rsidR="00375597" w:rsidRPr="007A75AF">
        <w:rPr>
          <w:rFonts w:asciiTheme="minorHAnsi" w:hAnsiTheme="minorHAnsi"/>
          <w:color w:val="000000"/>
          <w:sz w:val="22"/>
          <w:szCs w:val="22"/>
        </w:rPr>
        <w:t>activities (</w:t>
      </w:r>
      <w:hyperlink r:id="rId11" w:history="1">
        <w:r w:rsidR="00320E0F" w:rsidRPr="007A75AF">
          <w:rPr>
            <w:rStyle w:val="Hyperlink"/>
            <w:rFonts w:asciiTheme="minorHAnsi" w:hAnsiTheme="minorHAnsi"/>
            <w:sz w:val="22"/>
            <w:szCs w:val="22"/>
          </w:rPr>
          <w:t>http://www.lcbp.org/about-us/grants-rfps</w:t>
        </w:r>
      </w:hyperlink>
      <w:r w:rsidR="00320E0F" w:rsidRPr="007A75AF">
        <w:rPr>
          <w:rFonts w:asciiTheme="minorHAnsi" w:hAnsiTheme="minorHAnsi"/>
          <w:color w:val="000000"/>
          <w:sz w:val="22"/>
          <w:szCs w:val="22"/>
        </w:rPr>
        <w:t xml:space="preserve"> or </w:t>
      </w:r>
      <w:hyperlink r:id="rId12" w:tooltip="http://www.vtwaterquality.org/lakes/htm/lp_grantinaid.htm" w:history="1">
        <w:r w:rsidR="00320E0F" w:rsidRPr="007A75AF">
          <w:rPr>
            <w:rStyle w:val="Hyperlink"/>
            <w:rFonts w:asciiTheme="minorHAnsi" w:hAnsiTheme="minorHAnsi"/>
            <w:sz w:val="22"/>
            <w:szCs w:val="22"/>
          </w:rPr>
          <w:t>http://www.vtwaterquality.org/lakes/htm/lp_grantinaid.htm</w:t>
        </w:r>
      </w:hyperlink>
      <w:r w:rsidR="00320E0F" w:rsidRPr="007A75AF">
        <w:rPr>
          <w:rFonts w:asciiTheme="minorHAnsi" w:hAnsiTheme="minorHAnsi"/>
          <w:color w:val="000000"/>
          <w:sz w:val="22"/>
          <w:szCs w:val="22"/>
        </w:rPr>
        <w:t xml:space="preserve">). </w:t>
      </w:r>
      <w:r w:rsidR="00375597" w:rsidRPr="007A75AF">
        <w:rPr>
          <w:rFonts w:asciiTheme="minorHAnsi" w:hAnsiTheme="minorHAnsi"/>
          <w:color w:val="000000"/>
          <w:sz w:val="22"/>
          <w:szCs w:val="22"/>
        </w:rPr>
        <w:t xml:space="preserve"> NOTE: P</w:t>
      </w:r>
      <w:r w:rsidR="00320E0F" w:rsidRPr="007A75AF">
        <w:rPr>
          <w:rFonts w:asciiTheme="minorHAnsi" w:hAnsiTheme="minorHAnsi"/>
          <w:color w:val="000000"/>
          <w:sz w:val="22"/>
          <w:szCs w:val="22"/>
        </w:rPr>
        <w:t>roposals focused on education and outreach, greeter programs, new or experimental demonstration control efforts and boat wash s</w:t>
      </w:r>
      <w:r w:rsidR="00375597" w:rsidRPr="007A75AF">
        <w:rPr>
          <w:rFonts w:asciiTheme="minorHAnsi" w:hAnsiTheme="minorHAnsi"/>
          <w:color w:val="000000"/>
          <w:sz w:val="22"/>
          <w:szCs w:val="22"/>
        </w:rPr>
        <w:t>tations, however, ARE</w:t>
      </w:r>
      <w:r w:rsidR="00320E0F" w:rsidRPr="007A75AF">
        <w:rPr>
          <w:rFonts w:asciiTheme="minorHAnsi" w:hAnsiTheme="minorHAnsi"/>
          <w:color w:val="000000"/>
          <w:sz w:val="22"/>
          <w:szCs w:val="22"/>
        </w:rPr>
        <w:t xml:space="preserve"> eligible for watershed grant funding. </w:t>
      </w:r>
    </w:p>
    <w:p w14:paraId="536C47FE" w14:textId="77777777" w:rsidR="0035106E" w:rsidRPr="004D14CD" w:rsidRDefault="0035106E" w:rsidP="004D14CD">
      <w:pPr>
        <w:pStyle w:val="ListParagraph"/>
        <w:ind w:left="-180"/>
        <w:rPr>
          <w:rFonts w:asciiTheme="minorHAnsi" w:hAnsiTheme="minorHAnsi"/>
          <w:color w:val="000000"/>
          <w:sz w:val="22"/>
          <w:szCs w:val="30"/>
        </w:rPr>
      </w:pPr>
    </w:p>
    <w:p w14:paraId="536C47FF" w14:textId="77777777" w:rsidR="00B96350" w:rsidRPr="004D14CD" w:rsidRDefault="00965BD3" w:rsidP="00320E0F">
      <w:pPr>
        <w:tabs>
          <w:tab w:val="left" w:pos="-27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ind w:left="-90" w:hanging="270"/>
        <w:jc w:val="both"/>
        <w:rPr>
          <w:rFonts w:asciiTheme="minorHAnsi" w:hAnsiTheme="minorHAnsi"/>
          <w:b/>
          <w:color w:val="000000"/>
          <w:sz w:val="22"/>
          <w:szCs w:val="22"/>
        </w:rPr>
      </w:pPr>
      <w:r w:rsidRPr="004D14CD">
        <w:rPr>
          <w:rFonts w:asciiTheme="minorHAnsi" w:hAnsiTheme="minorHAnsi"/>
          <w:b/>
          <w:color w:val="000000"/>
          <w:sz w:val="22"/>
          <w:szCs w:val="22"/>
        </w:rPr>
        <w:tab/>
        <w:t xml:space="preserve">Who may </w:t>
      </w:r>
      <w:proofErr w:type="gramStart"/>
      <w:r w:rsidRPr="004D14CD">
        <w:rPr>
          <w:rFonts w:asciiTheme="minorHAnsi" w:hAnsiTheme="minorHAnsi"/>
          <w:b/>
          <w:color w:val="000000"/>
          <w:sz w:val="22"/>
          <w:szCs w:val="22"/>
        </w:rPr>
        <w:t>apply</w:t>
      </w:r>
      <w:proofErr w:type="gramEnd"/>
    </w:p>
    <w:p w14:paraId="536C4800" w14:textId="2B677CFF" w:rsidR="00737C77" w:rsidRPr="004D14CD" w:rsidRDefault="00965BD3" w:rsidP="00737C77">
      <w:pPr>
        <w:ind w:left="-270"/>
        <w:rPr>
          <w:rFonts w:asciiTheme="minorHAnsi" w:hAnsiTheme="minorHAnsi"/>
          <w:color w:val="000000"/>
          <w:sz w:val="22"/>
          <w:szCs w:val="22"/>
        </w:rPr>
      </w:pPr>
      <w:r w:rsidRPr="004D14CD">
        <w:rPr>
          <w:rFonts w:asciiTheme="minorHAnsi" w:hAnsiTheme="minorHAnsi"/>
          <w:color w:val="000000"/>
          <w:sz w:val="22"/>
          <w:szCs w:val="22"/>
        </w:rPr>
        <w:t>Municipalities, local or regional governmental agencies, nonprofit organizations, and citizen groups are elig</w:t>
      </w:r>
      <w:r w:rsidR="000F65FE" w:rsidRPr="007A75AF">
        <w:rPr>
          <w:rFonts w:asciiTheme="minorHAnsi" w:hAnsiTheme="minorHAnsi"/>
          <w:sz w:val="22"/>
          <w:szCs w:val="22"/>
        </w:rPr>
        <w:t>ible to receive w</w:t>
      </w:r>
      <w:r w:rsidR="000F65FE" w:rsidRPr="00544EFE">
        <w:rPr>
          <w:rFonts w:asciiTheme="minorHAnsi" w:hAnsiTheme="minorHAnsi"/>
          <w:sz w:val="22"/>
          <w:szCs w:val="22"/>
        </w:rPr>
        <w:t>atershed grant dollars for work on pu</w:t>
      </w:r>
      <w:r>
        <w:rPr>
          <w:rFonts w:asciiTheme="minorHAnsi" w:hAnsiTheme="minorHAnsi"/>
          <w:sz w:val="22"/>
          <w:szCs w:val="22"/>
        </w:rPr>
        <w:t xml:space="preserve">blic or private lands. </w:t>
      </w:r>
      <w:r>
        <w:rPr>
          <w:rFonts w:asciiTheme="minorHAnsi" w:hAnsiTheme="minorHAnsi"/>
          <w:sz w:val="22"/>
          <w:szCs w:val="22"/>
          <w:u w:val="single"/>
        </w:rPr>
        <w:t>Individuals and s</w:t>
      </w:r>
      <w:r w:rsidR="000F65FE" w:rsidRPr="00544EFE">
        <w:rPr>
          <w:rFonts w:asciiTheme="minorHAnsi" w:hAnsiTheme="minorHAnsi"/>
          <w:sz w:val="22"/>
          <w:szCs w:val="22"/>
          <w:u w:val="single"/>
        </w:rPr>
        <w:t>t</w:t>
      </w:r>
      <w:r w:rsidRPr="004D14CD">
        <w:rPr>
          <w:rFonts w:asciiTheme="minorHAnsi" w:hAnsiTheme="minorHAnsi"/>
          <w:color w:val="000000"/>
          <w:sz w:val="22"/>
          <w:szCs w:val="22"/>
          <w:u w:val="single"/>
        </w:rPr>
        <w:t xml:space="preserve">ate </w:t>
      </w:r>
      <w:r w:rsidR="000F65FE" w:rsidRPr="00544EFE">
        <w:rPr>
          <w:rFonts w:asciiTheme="minorHAnsi" w:hAnsiTheme="minorHAnsi"/>
          <w:sz w:val="22"/>
          <w:szCs w:val="22"/>
          <w:u w:val="single"/>
        </w:rPr>
        <w:t>and federal agencies are not eligible to receive funds directly</w:t>
      </w:r>
      <w:r w:rsidR="000F65FE" w:rsidRPr="00544EFE">
        <w:rPr>
          <w:rFonts w:asciiTheme="minorHAnsi" w:hAnsiTheme="minorHAnsi"/>
          <w:sz w:val="22"/>
          <w:szCs w:val="22"/>
        </w:rPr>
        <w:t xml:space="preserve"> but may be partners of a project.</w:t>
      </w:r>
      <w:r w:rsidR="000F65FE" w:rsidRPr="00544EFE">
        <w:rPr>
          <w:rFonts w:asciiTheme="minorHAnsi" w:hAnsiTheme="minorHAnsi"/>
          <w:sz w:val="24"/>
        </w:rPr>
        <w:t xml:space="preserve"> </w:t>
      </w:r>
      <w:r w:rsidR="00737C77">
        <w:rPr>
          <w:rFonts w:asciiTheme="minorHAnsi" w:hAnsiTheme="minorHAnsi"/>
          <w:sz w:val="22"/>
          <w:szCs w:val="30"/>
        </w:rPr>
        <w:t>Only one project</w:t>
      </w:r>
      <w:r w:rsidR="00737C77" w:rsidRPr="00737C77">
        <w:rPr>
          <w:rFonts w:asciiTheme="minorHAnsi" w:hAnsiTheme="minorHAnsi"/>
          <w:sz w:val="22"/>
          <w:szCs w:val="30"/>
        </w:rPr>
        <w:t xml:space="preserve"> will be accepted pe</w:t>
      </w:r>
      <w:r w:rsidR="00737C77" w:rsidRPr="001E3D70">
        <w:rPr>
          <w:rFonts w:asciiTheme="minorHAnsi" w:hAnsiTheme="minorHAnsi"/>
          <w:sz w:val="22"/>
          <w:szCs w:val="22"/>
        </w:rPr>
        <w:t>r applicant.</w:t>
      </w:r>
      <w:r w:rsidR="005B3118" w:rsidRPr="001E3D70">
        <w:rPr>
          <w:rFonts w:asciiTheme="minorHAnsi" w:hAnsiTheme="minorHAnsi"/>
          <w:sz w:val="22"/>
          <w:szCs w:val="22"/>
        </w:rPr>
        <w:t xml:space="preserve"> Applications will not be accepted from group</w:t>
      </w:r>
      <w:r w:rsidR="005B3118">
        <w:rPr>
          <w:rFonts w:asciiTheme="minorHAnsi" w:hAnsiTheme="minorHAnsi"/>
          <w:sz w:val="22"/>
          <w:szCs w:val="30"/>
        </w:rPr>
        <w:t>s</w:t>
      </w:r>
      <w:r w:rsidRPr="004D14CD">
        <w:rPr>
          <w:rFonts w:asciiTheme="minorHAnsi" w:hAnsiTheme="minorHAnsi"/>
          <w:color w:val="000000"/>
          <w:sz w:val="22"/>
          <w:szCs w:val="22"/>
        </w:rPr>
        <w:t xml:space="preserve"> with open Watershed Grants from a previous year. </w:t>
      </w:r>
    </w:p>
    <w:p w14:paraId="536C4801" w14:textId="77777777" w:rsidR="000918B4" w:rsidRPr="004D14CD" w:rsidRDefault="000918B4" w:rsidP="00320E0F">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s>
        <w:ind w:left="-270" w:right="22"/>
        <w:rPr>
          <w:rFonts w:asciiTheme="minorHAnsi" w:hAnsiTheme="minorHAnsi"/>
          <w:color w:val="000000"/>
          <w:sz w:val="22"/>
          <w:szCs w:val="22"/>
        </w:rPr>
      </w:pPr>
    </w:p>
    <w:p w14:paraId="536C4802" w14:textId="77777777" w:rsidR="000F65FE" w:rsidRPr="004D14CD" w:rsidRDefault="000F65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s>
        <w:ind w:right="3690"/>
        <w:jc w:val="both"/>
        <w:rPr>
          <w:rFonts w:asciiTheme="minorHAnsi" w:hAnsiTheme="minorHAnsi"/>
          <w:color w:val="000000"/>
          <w:sz w:val="22"/>
          <w:szCs w:val="22"/>
        </w:rPr>
      </w:pPr>
    </w:p>
    <w:p w14:paraId="536C4803" w14:textId="77777777" w:rsidR="00320E0F" w:rsidRPr="004D14CD" w:rsidRDefault="00965BD3" w:rsidP="002F64C2">
      <w:pPr>
        <w:ind w:left="-270"/>
        <w:rPr>
          <w:rFonts w:asciiTheme="minorHAnsi" w:hAnsiTheme="minorHAnsi"/>
          <w:b/>
          <w:color w:val="000000"/>
          <w:sz w:val="22"/>
          <w:szCs w:val="22"/>
        </w:rPr>
      </w:pPr>
      <w:r w:rsidRPr="004D14CD">
        <w:rPr>
          <w:rFonts w:asciiTheme="minorHAnsi" w:hAnsiTheme="minorHAnsi"/>
          <w:b/>
          <w:color w:val="000000"/>
          <w:sz w:val="22"/>
          <w:szCs w:val="22"/>
        </w:rPr>
        <w:t>Other Funding Sources</w:t>
      </w:r>
    </w:p>
    <w:p w14:paraId="536C4804" w14:textId="77777777" w:rsidR="00D23B50" w:rsidRPr="004D14CD" w:rsidRDefault="00D23B50" w:rsidP="002F64C2">
      <w:pPr>
        <w:ind w:left="-270"/>
        <w:rPr>
          <w:rFonts w:asciiTheme="minorHAnsi" w:hAnsiTheme="minorHAnsi"/>
          <w:b/>
          <w:color w:val="000000"/>
          <w:sz w:val="22"/>
          <w:szCs w:val="22"/>
        </w:rPr>
      </w:pPr>
    </w:p>
    <w:p w14:paraId="536C4805" w14:textId="132CC205" w:rsidR="00572887" w:rsidRPr="00544EFE" w:rsidRDefault="00320E0F" w:rsidP="002F64C2">
      <w:pPr>
        <w:ind w:left="-270"/>
        <w:rPr>
          <w:rFonts w:asciiTheme="minorHAnsi" w:hAnsiTheme="minorHAnsi"/>
          <w:color w:val="000000"/>
          <w:sz w:val="22"/>
          <w:szCs w:val="22"/>
        </w:rPr>
      </w:pPr>
      <w:r w:rsidRPr="001E3D70">
        <w:rPr>
          <w:rFonts w:asciiTheme="minorHAnsi" w:hAnsiTheme="minorHAnsi"/>
          <w:color w:val="000000"/>
          <w:sz w:val="22"/>
          <w:szCs w:val="22"/>
        </w:rPr>
        <w:t>T</w:t>
      </w:r>
      <w:r w:rsidR="00572887" w:rsidRPr="001E3D70">
        <w:rPr>
          <w:rFonts w:asciiTheme="minorHAnsi" w:hAnsiTheme="minorHAnsi"/>
          <w:color w:val="000000"/>
          <w:sz w:val="22"/>
          <w:szCs w:val="22"/>
        </w:rPr>
        <w:t xml:space="preserve">he Department of Environmental Conservation </w:t>
      </w:r>
      <w:r w:rsidRPr="001E3D70">
        <w:rPr>
          <w:rFonts w:asciiTheme="minorHAnsi" w:hAnsiTheme="minorHAnsi"/>
          <w:color w:val="000000"/>
          <w:sz w:val="22"/>
          <w:szCs w:val="22"/>
        </w:rPr>
        <w:t xml:space="preserve">also </w:t>
      </w:r>
      <w:r w:rsidR="00572887" w:rsidRPr="001E3D70">
        <w:rPr>
          <w:rFonts w:asciiTheme="minorHAnsi" w:hAnsiTheme="minorHAnsi"/>
          <w:color w:val="000000"/>
          <w:sz w:val="22"/>
          <w:szCs w:val="22"/>
        </w:rPr>
        <w:t>administers</w:t>
      </w:r>
      <w:r w:rsidR="003B6CD8" w:rsidRPr="001E3D70">
        <w:rPr>
          <w:rFonts w:asciiTheme="minorHAnsi" w:hAnsiTheme="minorHAnsi"/>
          <w:color w:val="000000"/>
          <w:sz w:val="22"/>
          <w:szCs w:val="22"/>
        </w:rPr>
        <w:t xml:space="preserve"> </w:t>
      </w:r>
      <w:r w:rsidRPr="001E3D70">
        <w:rPr>
          <w:rFonts w:asciiTheme="minorHAnsi" w:hAnsiTheme="minorHAnsi"/>
          <w:color w:val="000000"/>
          <w:sz w:val="22"/>
          <w:szCs w:val="22"/>
        </w:rPr>
        <w:t xml:space="preserve">the </w:t>
      </w:r>
      <w:r w:rsidR="001E3D70">
        <w:rPr>
          <w:rFonts w:asciiTheme="minorHAnsi" w:hAnsiTheme="minorHAnsi"/>
          <w:color w:val="000000"/>
          <w:sz w:val="22"/>
          <w:szCs w:val="22"/>
        </w:rPr>
        <w:t>Clean Water Investment</w:t>
      </w:r>
      <w:r w:rsidR="003B6CD8" w:rsidRPr="001E3D70">
        <w:rPr>
          <w:rFonts w:asciiTheme="minorHAnsi" w:hAnsiTheme="minorHAnsi"/>
          <w:color w:val="000000"/>
          <w:sz w:val="22"/>
          <w:szCs w:val="22"/>
        </w:rPr>
        <w:t xml:space="preserve"> Program</w:t>
      </w:r>
      <w:r w:rsidR="001E3D70">
        <w:rPr>
          <w:rFonts w:asciiTheme="minorHAnsi" w:hAnsiTheme="minorHAnsi"/>
          <w:color w:val="000000"/>
          <w:sz w:val="22"/>
          <w:szCs w:val="22"/>
        </w:rPr>
        <w:t xml:space="preserve"> (CWIP)</w:t>
      </w:r>
      <w:r w:rsidRPr="001E3D70">
        <w:rPr>
          <w:rFonts w:asciiTheme="minorHAnsi" w:hAnsiTheme="minorHAnsi"/>
          <w:color w:val="000000"/>
          <w:sz w:val="22"/>
          <w:szCs w:val="22"/>
        </w:rPr>
        <w:t>.</w:t>
      </w:r>
      <w:r w:rsidR="004C2580" w:rsidRPr="001E3D70">
        <w:rPr>
          <w:rFonts w:asciiTheme="minorHAnsi" w:hAnsiTheme="minorHAnsi"/>
          <w:color w:val="000000"/>
          <w:sz w:val="22"/>
          <w:szCs w:val="22"/>
        </w:rPr>
        <w:t xml:space="preserve"> The goal of this </w:t>
      </w:r>
      <w:r w:rsidR="004C2580">
        <w:rPr>
          <w:rFonts w:asciiTheme="minorHAnsi" w:hAnsiTheme="minorHAnsi"/>
          <w:color w:val="000000"/>
          <w:sz w:val="22"/>
          <w:szCs w:val="22"/>
        </w:rPr>
        <w:t xml:space="preserve">program is to reduce and control </w:t>
      </w:r>
      <w:r w:rsidR="00572887" w:rsidRPr="00544EFE">
        <w:rPr>
          <w:rFonts w:asciiTheme="minorHAnsi" w:hAnsiTheme="minorHAnsi"/>
          <w:color w:val="000000"/>
          <w:sz w:val="22"/>
          <w:szCs w:val="22"/>
        </w:rPr>
        <w:t>nutrient and sediment contributions to surface waters from nonpoint sources of pollution</w:t>
      </w:r>
      <w:r w:rsidR="00DB1279">
        <w:rPr>
          <w:rFonts w:asciiTheme="minorHAnsi" w:hAnsiTheme="minorHAnsi"/>
          <w:color w:val="000000"/>
          <w:sz w:val="22"/>
          <w:szCs w:val="22"/>
        </w:rPr>
        <w:t>.</w:t>
      </w:r>
      <w:r w:rsidR="00572887" w:rsidRPr="00544EFE">
        <w:rPr>
          <w:rFonts w:asciiTheme="minorHAnsi" w:hAnsiTheme="minorHAnsi"/>
          <w:color w:val="000000"/>
          <w:sz w:val="22"/>
          <w:szCs w:val="22"/>
        </w:rPr>
        <w:t xml:space="preserve"> </w:t>
      </w:r>
      <w:r w:rsidR="00592E56" w:rsidRPr="00544EFE">
        <w:rPr>
          <w:rFonts w:asciiTheme="minorHAnsi" w:hAnsiTheme="minorHAnsi"/>
          <w:color w:val="000000"/>
          <w:sz w:val="22"/>
          <w:szCs w:val="22"/>
        </w:rPr>
        <w:t xml:space="preserve"> </w:t>
      </w:r>
      <w:r w:rsidR="001E3D70">
        <w:rPr>
          <w:rFonts w:asciiTheme="minorHAnsi" w:hAnsiTheme="minorHAnsi"/>
          <w:color w:val="000000"/>
          <w:sz w:val="22"/>
          <w:szCs w:val="22"/>
        </w:rPr>
        <w:t>Please consider this fund i</w:t>
      </w:r>
      <w:r>
        <w:rPr>
          <w:rFonts w:asciiTheme="minorHAnsi" w:hAnsiTheme="minorHAnsi"/>
          <w:color w:val="000000"/>
          <w:sz w:val="22"/>
          <w:szCs w:val="22"/>
        </w:rPr>
        <w:t xml:space="preserve">f you are </w:t>
      </w:r>
      <w:r w:rsidR="004C2580">
        <w:rPr>
          <w:rFonts w:asciiTheme="minorHAnsi" w:hAnsiTheme="minorHAnsi"/>
          <w:color w:val="000000"/>
          <w:sz w:val="22"/>
          <w:szCs w:val="22"/>
        </w:rPr>
        <w:t xml:space="preserve">considering a </w:t>
      </w:r>
      <w:r w:rsidR="005B3118">
        <w:rPr>
          <w:rFonts w:asciiTheme="minorHAnsi" w:hAnsiTheme="minorHAnsi"/>
          <w:color w:val="000000"/>
          <w:sz w:val="22"/>
          <w:szCs w:val="22"/>
        </w:rPr>
        <w:t xml:space="preserve">similar </w:t>
      </w:r>
      <w:r w:rsidR="004C2580">
        <w:rPr>
          <w:rFonts w:asciiTheme="minorHAnsi" w:hAnsiTheme="minorHAnsi"/>
          <w:color w:val="000000"/>
          <w:sz w:val="22"/>
          <w:szCs w:val="22"/>
        </w:rPr>
        <w:t>project</w:t>
      </w:r>
      <w:r w:rsidR="001E3D70">
        <w:rPr>
          <w:rFonts w:asciiTheme="minorHAnsi" w:hAnsiTheme="minorHAnsi"/>
          <w:color w:val="000000"/>
          <w:sz w:val="22"/>
          <w:szCs w:val="22"/>
        </w:rPr>
        <w:t>.</w:t>
      </w:r>
      <w:r w:rsidR="00592E56" w:rsidRPr="00544EFE">
        <w:rPr>
          <w:rFonts w:asciiTheme="minorHAnsi" w:hAnsiTheme="minorHAnsi"/>
          <w:color w:val="000000"/>
          <w:sz w:val="22"/>
          <w:szCs w:val="22"/>
        </w:rPr>
        <w:t xml:space="preserve">  </w:t>
      </w:r>
      <w:r w:rsidR="00375597">
        <w:rPr>
          <w:rFonts w:asciiTheme="minorHAnsi" w:hAnsiTheme="minorHAnsi"/>
          <w:color w:val="000000"/>
          <w:sz w:val="22"/>
          <w:szCs w:val="22"/>
        </w:rPr>
        <w:t xml:space="preserve">A </w:t>
      </w:r>
      <w:r w:rsidR="0010696D">
        <w:rPr>
          <w:rFonts w:asciiTheme="minorHAnsi" w:hAnsiTheme="minorHAnsi"/>
          <w:sz w:val="22"/>
          <w:szCs w:val="22"/>
        </w:rPr>
        <w:t xml:space="preserve">Watershed Grant </w:t>
      </w:r>
      <w:r w:rsidR="004C2580">
        <w:rPr>
          <w:rFonts w:asciiTheme="minorHAnsi" w:hAnsiTheme="minorHAnsi"/>
          <w:sz w:val="22"/>
          <w:szCs w:val="22"/>
        </w:rPr>
        <w:t>may still prove</w:t>
      </w:r>
      <w:r w:rsidR="002F64C2" w:rsidRPr="00544EFE">
        <w:rPr>
          <w:rFonts w:asciiTheme="minorHAnsi" w:hAnsiTheme="minorHAnsi"/>
          <w:sz w:val="22"/>
          <w:szCs w:val="22"/>
        </w:rPr>
        <w:t xml:space="preserve"> </w:t>
      </w:r>
      <w:r w:rsidR="004C2580">
        <w:rPr>
          <w:rFonts w:asciiTheme="minorHAnsi" w:hAnsiTheme="minorHAnsi"/>
          <w:sz w:val="22"/>
          <w:szCs w:val="22"/>
        </w:rPr>
        <w:t>useful if a</w:t>
      </w:r>
      <w:r w:rsidR="002F64C2" w:rsidRPr="00544EFE">
        <w:rPr>
          <w:rFonts w:asciiTheme="minorHAnsi" w:hAnsiTheme="minorHAnsi"/>
          <w:sz w:val="22"/>
          <w:szCs w:val="22"/>
        </w:rPr>
        <w:t>dditional technical information (assessment, monitor</w:t>
      </w:r>
      <w:r w:rsidR="004C2580">
        <w:rPr>
          <w:rFonts w:asciiTheme="minorHAnsi" w:hAnsiTheme="minorHAnsi"/>
          <w:sz w:val="22"/>
          <w:szCs w:val="22"/>
        </w:rPr>
        <w:t>ing,</w:t>
      </w:r>
      <w:r w:rsidR="00375597">
        <w:rPr>
          <w:rFonts w:asciiTheme="minorHAnsi" w:hAnsiTheme="minorHAnsi"/>
          <w:sz w:val="22"/>
          <w:szCs w:val="22"/>
        </w:rPr>
        <w:t xml:space="preserve"> design) is needed for an</w:t>
      </w:r>
      <w:r w:rsidR="004C2580">
        <w:rPr>
          <w:rFonts w:asciiTheme="minorHAnsi" w:hAnsiTheme="minorHAnsi"/>
          <w:sz w:val="22"/>
          <w:szCs w:val="22"/>
        </w:rPr>
        <w:t xml:space="preserve"> </w:t>
      </w:r>
      <w:r w:rsidR="001E3D70">
        <w:rPr>
          <w:rFonts w:asciiTheme="minorHAnsi" w:hAnsiTheme="minorHAnsi"/>
          <w:sz w:val="22"/>
          <w:szCs w:val="22"/>
        </w:rPr>
        <w:t xml:space="preserve">CWIP </w:t>
      </w:r>
      <w:r w:rsidR="002F64C2" w:rsidRPr="00544EFE">
        <w:rPr>
          <w:rFonts w:asciiTheme="minorHAnsi" w:hAnsiTheme="minorHAnsi"/>
          <w:sz w:val="22"/>
          <w:szCs w:val="22"/>
        </w:rPr>
        <w:t xml:space="preserve">project at a later point in time. </w:t>
      </w:r>
      <w:r w:rsidR="00592E56" w:rsidRPr="00544EFE">
        <w:rPr>
          <w:rFonts w:asciiTheme="minorHAnsi" w:hAnsiTheme="minorHAnsi"/>
          <w:color w:val="000000"/>
          <w:sz w:val="22"/>
          <w:szCs w:val="22"/>
        </w:rPr>
        <w:t xml:space="preserve"> </w:t>
      </w:r>
      <w:hyperlink r:id="rId13" w:history="1">
        <w:r w:rsidR="00A16458" w:rsidRPr="00E62056">
          <w:rPr>
            <w:rStyle w:val="Hyperlink"/>
            <w:rFonts w:asciiTheme="minorHAnsi" w:hAnsiTheme="minorHAnsi"/>
            <w:sz w:val="22"/>
            <w:szCs w:val="22"/>
          </w:rPr>
          <w:t>https://dec.vermont.gov/news/current-clean-water-grant-opportunities</w:t>
        </w:r>
      </w:hyperlink>
      <w:r w:rsidR="000D6D0A" w:rsidRPr="00544EFE">
        <w:rPr>
          <w:rFonts w:asciiTheme="minorHAnsi" w:hAnsiTheme="minorHAnsi"/>
          <w:color w:val="000000"/>
          <w:sz w:val="22"/>
          <w:szCs w:val="22"/>
        </w:rPr>
        <w:t>.</w:t>
      </w:r>
    </w:p>
    <w:p w14:paraId="536C4806" w14:textId="77777777" w:rsidR="004731A8" w:rsidRPr="00544EFE" w:rsidRDefault="004731A8" w:rsidP="00E06E28">
      <w:pPr>
        <w:rPr>
          <w:rFonts w:asciiTheme="minorHAnsi" w:hAnsiTheme="minorHAnsi"/>
          <w:color w:val="000000"/>
          <w:sz w:val="22"/>
          <w:szCs w:val="22"/>
        </w:rPr>
      </w:pPr>
    </w:p>
    <w:p w14:paraId="536C4807" w14:textId="77777777" w:rsidR="00F47221" w:rsidRPr="00544EFE" w:rsidRDefault="00DB1279">
      <w:pPr>
        <w:ind w:left="-270"/>
        <w:rPr>
          <w:rFonts w:asciiTheme="minorHAnsi" w:hAnsiTheme="minorHAnsi" w:cs="Arial"/>
          <w:sz w:val="22"/>
          <w:szCs w:val="22"/>
        </w:rPr>
      </w:pPr>
      <w:r>
        <w:rPr>
          <w:rFonts w:asciiTheme="minorHAnsi" w:hAnsiTheme="minorHAnsi"/>
          <w:color w:val="000000"/>
          <w:sz w:val="22"/>
          <w:szCs w:val="22"/>
        </w:rPr>
        <w:t xml:space="preserve">If your </w:t>
      </w:r>
      <w:r w:rsidR="00320E0F">
        <w:rPr>
          <w:rFonts w:asciiTheme="minorHAnsi" w:hAnsiTheme="minorHAnsi"/>
          <w:color w:val="000000"/>
          <w:sz w:val="22"/>
          <w:szCs w:val="22"/>
        </w:rPr>
        <w:t>project</w:t>
      </w:r>
      <w:r w:rsidR="00F47221" w:rsidRPr="00544EFE">
        <w:rPr>
          <w:rFonts w:asciiTheme="minorHAnsi" w:hAnsiTheme="minorHAnsi"/>
          <w:color w:val="000000"/>
          <w:sz w:val="22"/>
          <w:szCs w:val="22"/>
        </w:rPr>
        <w:t xml:space="preserve"> </w:t>
      </w:r>
      <w:r>
        <w:rPr>
          <w:rFonts w:asciiTheme="minorHAnsi" w:hAnsiTheme="minorHAnsi"/>
          <w:color w:val="000000"/>
          <w:sz w:val="22"/>
          <w:szCs w:val="22"/>
        </w:rPr>
        <w:t xml:space="preserve">falls </w:t>
      </w:r>
      <w:r w:rsidR="00F47221" w:rsidRPr="00544EFE">
        <w:rPr>
          <w:rFonts w:asciiTheme="minorHAnsi" w:hAnsiTheme="minorHAnsi"/>
          <w:color w:val="000000"/>
          <w:sz w:val="22"/>
          <w:szCs w:val="22"/>
        </w:rPr>
        <w:t>within the Vermont portion of the Lake Champlain drainage</w:t>
      </w:r>
      <w:r w:rsidR="00320E0F">
        <w:rPr>
          <w:rFonts w:asciiTheme="minorHAnsi" w:hAnsiTheme="minorHAnsi"/>
          <w:color w:val="000000"/>
          <w:sz w:val="22"/>
          <w:szCs w:val="22"/>
        </w:rPr>
        <w:t>, be sure to</w:t>
      </w:r>
      <w:r w:rsidR="00F47221" w:rsidRPr="00544EFE">
        <w:rPr>
          <w:rFonts w:asciiTheme="minorHAnsi" w:hAnsiTheme="minorHAnsi"/>
          <w:color w:val="000000"/>
          <w:sz w:val="22"/>
          <w:szCs w:val="22"/>
        </w:rPr>
        <w:t xml:space="preserve"> </w:t>
      </w:r>
      <w:r>
        <w:rPr>
          <w:rFonts w:asciiTheme="minorHAnsi" w:hAnsiTheme="minorHAnsi"/>
          <w:color w:val="000000"/>
          <w:sz w:val="22"/>
          <w:szCs w:val="22"/>
        </w:rPr>
        <w:t xml:space="preserve">check </w:t>
      </w:r>
      <w:r w:rsidR="00320E0F">
        <w:rPr>
          <w:rFonts w:asciiTheme="minorHAnsi" w:hAnsiTheme="minorHAnsi"/>
          <w:color w:val="000000"/>
          <w:sz w:val="22"/>
          <w:szCs w:val="22"/>
        </w:rPr>
        <w:t xml:space="preserve">the </w:t>
      </w:r>
      <w:r w:rsidR="00F47221" w:rsidRPr="00831827">
        <w:rPr>
          <w:rFonts w:asciiTheme="minorHAnsi" w:hAnsiTheme="minorHAnsi"/>
          <w:color w:val="000000"/>
          <w:sz w:val="22"/>
          <w:szCs w:val="22"/>
        </w:rPr>
        <w:t>Lake Champlain Basin Program</w:t>
      </w:r>
      <w:r w:rsidR="00831827">
        <w:rPr>
          <w:rFonts w:asciiTheme="minorHAnsi" w:hAnsiTheme="minorHAnsi"/>
          <w:color w:val="000000"/>
          <w:sz w:val="22"/>
          <w:szCs w:val="22"/>
        </w:rPr>
        <w:t xml:space="preserve">. </w:t>
      </w:r>
      <w:r w:rsidR="00F47221" w:rsidRPr="00544EFE">
        <w:rPr>
          <w:rFonts w:asciiTheme="minorHAnsi" w:hAnsiTheme="minorHAnsi" w:cs="Arial"/>
          <w:sz w:val="22"/>
          <w:szCs w:val="22"/>
        </w:rPr>
        <w:t xml:space="preserve">Since 1992, </w:t>
      </w:r>
      <w:r w:rsidR="00831827">
        <w:rPr>
          <w:rFonts w:asciiTheme="minorHAnsi" w:hAnsiTheme="minorHAnsi" w:cs="Arial"/>
          <w:sz w:val="22"/>
          <w:szCs w:val="22"/>
        </w:rPr>
        <w:t>they have</w:t>
      </w:r>
      <w:r w:rsidR="00F47221" w:rsidRPr="00544EFE">
        <w:rPr>
          <w:rFonts w:asciiTheme="minorHAnsi" w:hAnsiTheme="minorHAnsi" w:cs="Arial"/>
          <w:sz w:val="22"/>
          <w:szCs w:val="22"/>
        </w:rPr>
        <w:t xml:space="preserve"> awarded nearly $</w:t>
      </w:r>
      <w:r w:rsidR="00B41620" w:rsidRPr="00544EFE">
        <w:rPr>
          <w:rFonts w:asciiTheme="minorHAnsi" w:hAnsiTheme="minorHAnsi" w:cs="Arial"/>
          <w:sz w:val="22"/>
          <w:szCs w:val="22"/>
        </w:rPr>
        <w:t>4</w:t>
      </w:r>
      <w:r w:rsidR="00F47221" w:rsidRPr="00544EFE">
        <w:rPr>
          <w:rFonts w:asciiTheme="minorHAnsi" w:hAnsiTheme="minorHAnsi" w:cs="Arial"/>
          <w:sz w:val="22"/>
          <w:szCs w:val="22"/>
        </w:rPr>
        <w:t xml:space="preserve"> million and funded more than </w:t>
      </w:r>
      <w:r w:rsidR="00B41620" w:rsidRPr="00544EFE">
        <w:rPr>
          <w:rFonts w:asciiTheme="minorHAnsi" w:hAnsiTheme="minorHAnsi" w:cs="Arial"/>
          <w:sz w:val="22"/>
          <w:szCs w:val="22"/>
        </w:rPr>
        <w:t>65</w:t>
      </w:r>
      <w:r w:rsidR="00F47221" w:rsidRPr="00544EFE">
        <w:rPr>
          <w:rFonts w:asciiTheme="minorHAnsi" w:hAnsiTheme="minorHAnsi" w:cs="Arial"/>
          <w:sz w:val="22"/>
          <w:szCs w:val="22"/>
        </w:rPr>
        <w:t xml:space="preserve"> important resear</w:t>
      </w:r>
      <w:r>
        <w:rPr>
          <w:rFonts w:asciiTheme="minorHAnsi" w:hAnsiTheme="minorHAnsi" w:cs="Arial"/>
          <w:sz w:val="22"/>
          <w:szCs w:val="22"/>
        </w:rPr>
        <w:t>ch and demonstration projects.</w:t>
      </w:r>
      <w:r w:rsidR="00F47221" w:rsidRPr="00544EFE">
        <w:rPr>
          <w:rFonts w:asciiTheme="minorHAnsi" w:hAnsiTheme="minorHAnsi" w:cs="Arial"/>
          <w:sz w:val="22"/>
          <w:szCs w:val="22"/>
        </w:rPr>
        <w:t xml:space="preserve"> </w:t>
      </w:r>
      <w:hyperlink r:id="rId14" w:history="1">
        <w:r w:rsidR="00F47221" w:rsidRPr="00544EFE">
          <w:rPr>
            <w:rStyle w:val="Hyperlink"/>
            <w:rFonts w:asciiTheme="minorHAnsi" w:hAnsiTheme="minorHAnsi" w:cs="Arial"/>
            <w:sz w:val="22"/>
            <w:szCs w:val="22"/>
          </w:rPr>
          <w:t>http://www.lcbp.org/about-us/grants-rfps/</w:t>
        </w:r>
      </w:hyperlink>
      <w:r w:rsidR="00F47221" w:rsidRPr="00544EFE">
        <w:rPr>
          <w:rFonts w:asciiTheme="minorHAnsi" w:hAnsiTheme="minorHAnsi" w:cs="Arial"/>
          <w:sz w:val="22"/>
          <w:szCs w:val="22"/>
        </w:rPr>
        <w:t>.</w:t>
      </w:r>
    </w:p>
    <w:p w14:paraId="536C4808" w14:textId="77777777" w:rsidR="00D55A55" w:rsidRDefault="00D55A55">
      <w:pPr>
        <w:ind w:left="-270"/>
        <w:rPr>
          <w:rFonts w:asciiTheme="minorHAnsi" w:hAnsiTheme="minorHAnsi"/>
          <w:color w:val="000000"/>
          <w:sz w:val="22"/>
          <w:szCs w:val="22"/>
        </w:rPr>
      </w:pPr>
    </w:p>
    <w:p w14:paraId="536C4809" w14:textId="77777777" w:rsidR="00F47221" w:rsidRPr="00544EFE" w:rsidRDefault="00F47221">
      <w:pPr>
        <w:ind w:left="-270"/>
        <w:rPr>
          <w:rFonts w:asciiTheme="minorHAnsi" w:hAnsiTheme="minorHAnsi"/>
          <w:color w:val="000000"/>
          <w:sz w:val="22"/>
          <w:szCs w:val="22"/>
        </w:rPr>
      </w:pPr>
      <w:r w:rsidRPr="00544EFE">
        <w:rPr>
          <w:rFonts w:asciiTheme="minorHAnsi" w:hAnsiTheme="minorHAnsi"/>
          <w:color w:val="000000"/>
          <w:sz w:val="22"/>
          <w:szCs w:val="22"/>
        </w:rPr>
        <w:t xml:space="preserve"> </w:t>
      </w:r>
    </w:p>
    <w:p w14:paraId="536C480A" w14:textId="77777777" w:rsidR="00D23B50" w:rsidRPr="00320E0F" w:rsidRDefault="0010696D" w:rsidP="00D23B5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hanging="270"/>
        <w:jc w:val="both"/>
        <w:rPr>
          <w:rFonts w:asciiTheme="minorHAnsi" w:hAnsiTheme="minorHAnsi"/>
          <w:b/>
          <w:sz w:val="24"/>
        </w:rPr>
      </w:pPr>
      <w:r>
        <w:rPr>
          <w:rFonts w:asciiTheme="minorHAnsi" w:hAnsiTheme="minorHAnsi"/>
          <w:b/>
          <w:sz w:val="24"/>
        </w:rPr>
        <w:t>20</w:t>
      </w:r>
      <w:r w:rsidR="0057370E">
        <w:rPr>
          <w:rFonts w:asciiTheme="minorHAnsi" w:hAnsiTheme="minorHAnsi"/>
          <w:b/>
          <w:sz w:val="24"/>
        </w:rPr>
        <w:t>21</w:t>
      </w:r>
      <w:r w:rsidR="00D23B50" w:rsidRPr="00320E0F">
        <w:rPr>
          <w:rFonts w:asciiTheme="minorHAnsi" w:hAnsiTheme="minorHAnsi"/>
          <w:b/>
          <w:sz w:val="24"/>
        </w:rPr>
        <w:t xml:space="preserve"> </w:t>
      </w:r>
      <w:r w:rsidR="00D23B50">
        <w:rPr>
          <w:rFonts w:asciiTheme="minorHAnsi" w:hAnsiTheme="minorHAnsi"/>
          <w:b/>
          <w:sz w:val="24"/>
        </w:rPr>
        <w:t xml:space="preserve">Grant </w:t>
      </w:r>
      <w:r w:rsidR="00D23B50" w:rsidRPr="00320E0F">
        <w:rPr>
          <w:rFonts w:asciiTheme="minorHAnsi" w:hAnsiTheme="minorHAnsi"/>
          <w:b/>
          <w:sz w:val="24"/>
        </w:rPr>
        <w:t xml:space="preserve">Program </w:t>
      </w:r>
    </w:p>
    <w:p w14:paraId="536C480B" w14:textId="77777777" w:rsidR="00D23B50" w:rsidRPr="00320E0F" w:rsidRDefault="0010696D" w:rsidP="00D23B50">
      <w:pPr>
        <w:ind w:left="-270"/>
        <w:rPr>
          <w:rFonts w:asciiTheme="minorHAnsi" w:hAnsiTheme="minorHAnsi"/>
          <w:sz w:val="22"/>
          <w:szCs w:val="30"/>
          <w:u w:val="single"/>
        </w:rPr>
      </w:pPr>
      <w:r>
        <w:rPr>
          <w:rFonts w:asciiTheme="minorHAnsi" w:hAnsiTheme="minorHAnsi"/>
          <w:sz w:val="22"/>
          <w:szCs w:val="30"/>
        </w:rPr>
        <w:t>For 20</w:t>
      </w:r>
      <w:r w:rsidR="0057370E">
        <w:rPr>
          <w:rFonts w:asciiTheme="minorHAnsi" w:hAnsiTheme="minorHAnsi"/>
          <w:sz w:val="22"/>
          <w:szCs w:val="30"/>
        </w:rPr>
        <w:t>21</w:t>
      </w:r>
      <w:r w:rsidR="00DB1279">
        <w:rPr>
          <w:rFonts w:asciiTheme="minorHAnsi" w:hAnsiTheme="minorHAnsi"/>
          <w:sz w:val="22"/>
          <w:szCs w:val="30"/>
        </w:rPr>
        <w:t xml:space="preserve">, total available funding is </w:t>
      </w:r>
      <w:r w:rsidR="006671C5">
        <w:rPr>
          <w:rFonts w:asciiTheme="minorHAnsi" w:hAnsiTheme="minorHAnsi"/>
          <w:sz w:val="22"/>
          <w:szCs w:val="30"/>
        </w:rPr>
        <w:t>$</w:t>
      </w:r>
      <w:r w:rsidR="0057370E">
        <w:rPr>
          <w:rFonts w:asciiTheme="minorHAnsi" w:hAnsiTheme="minorHAnsi"/>
          <w:sz w:val="22"/>
          <w:szCs w:val="30"/>
        </w:rPr>
        <w:t>60</w:t>
      </w:r>
      <w:r w:rsidR="00D23B50" w:rsidRPr="00544EFE">
        <w:rPr>
          <w:rFonts w:asciiTheme="minorHAnsi" w:hAnsiTheme="minorHAnsi"/>
          <w:sz w:val="22"/>
          <w:szCs w:val="30"/>
        </w:rPr>
        <w:t xml:space="preserve">,000. </w:t>
      </w:r>
      <w:r w:rsidR="00D23B50">
        <w:rPr>
          <w:rFonts w:asciiTheme="minorHAnsi" w:hAnsiTheme="minorHAnsi"/>
          <w:sz w:val="22"/>
          <w:szCs w:val="30"/>
        </w:rPr>
        <w:t xml:space="preserve"> There are three project categories (education &amp; outreach, planning, and implementation)</w:t>
      </w:r>
      <w:r w:rsidR="00D23B50" w:rsidRPr="00544EFE">
        <w:rPr>
          <w:rFonts w:asciiTheme="minorHAnsi" w:hAnsiTheme="minorHAnsi"/>
          <w:sz w:val="22"/>
          <w:szCs w:val="30"/>
        </w:rPr>
        <w:t xml:space="preserve"> </w:t>
      </w:r>
      <w:r w:rsidR="00D23B50">
        <w:rPr>
          <w:rFonts w:asciiTheme="minorHAnsi" w:hAnsiTheme="minorHAnsi"/>
          <w:sz w:val="22"/>
          <w:szCs w:val="30"/>
        </w:rPr>
        <w:t xml:space="preserve">and the </w:t>
      </w:r>
      <w:r w:rsidR="00D23B50" w:rsidRPr="00544EFE">
        <w:rPr>
          <w:rFonts w:asciiTheme="minorHAnsi" w:hAnsiTheme="minorHAnsi"/>
          <w:sz w:val="22"/>
          <w:szCs w:val="30"/>
        </w:rPr>
        <w:t xml:space="preserve">maximum </w:t>
      </w:r>
      <w:r w:rsidR="00DB1279">
        <w:rPr>
          <w:rFonts w:asciiTheme="minorHAnsi" w:hAnsiTheme="minorHAnsi"/>
          <w:sz w:val="22"/>
          <w:szCs w:val="30"/>
        </w:rPr>
        <w:t xml:space="preserve">award </w:t>
      </w:r>
      <w:r w:rsidR="00D23B50" w:rsidRPr="00544EFE">
        <w:rPr>
          <w:rFonts w:asciiTheme="minorHAnsi" w:hAnsiTheme="minorHAnsi"/>
          <w:sz w:val="22"/>
          <w:szCs w:val="30"/>
        </w:rPr>
        <w:t>per gran</w:t>
      </w:r>
      <w:r w:rsidR="00DB1279">
        <w:rPr>
          <w:rFonts w:asciiTheme="minorHAnsi" w:hAnsiTheme="minorHAnsi"/>
          <w:sz w:val="22"/>
          <w:szCs w:val="30"/>
        </w:rPr>
        <w:t>t varies by</w:t>
      </w:r>
      <w:r w:rsidR="00D23B50" w:rsidRPr="00544EFE">
        <w:rPr>
          <w:rFonts w:asciiTheme="minorHAnsi" w:hAnsiTheme="minorHAnsi"/>
          <w:sz w:val="22"/>
          <w:szCs w:val="30"/>
        </w:rPr>
        <w:t xml:space="preserve"> category.  </w:t>
      </w:r>
    </w:p>
    <w:p w14:paraId="536C480C" w14:textId="77777777" w:rsidR="00D23B50" w:rsidRPr="00544EFE" w:rsidRDefault="00D23B50" w:rsidP="00D23B50">
      <w:pPr>
        <w:ind w:left="-270"/>
        <w:rPr>
          <w:rFonts w:asciiTheme="minorHAnsi" w:hAnsiTheme="minorHAnsi"/>
          <w:sz w:val="22"/>
          <w:szCs w:val="30"/>
        </w:rPr>
      </w:pPr>
    </w:p>
    <w:p w14:paraId="536C480D" w14:textId="77777777" w:rsidR="00DB1279" w:rsidRDefault="004C2580" w:rsidP="00DB1279">
      <w:pPr>
        <w:ind w:left="-270"/>
        <w:rPr>
          <w:rFonts w:asciiTheme="minorHAnsi" w:hAnsiTheme="minorHAnsi"/>
          <w:sz w:val="22"/>
          <w:szCs w:val="30"/>
        </w:rPr>
      </w:pPr>
      <w:r>
        <w:rPr>
          <w:rFonts w:asciiTheme="minorHAnsi" w:hAnsiTheme="minorHAnsi"/>
          <w:sz w:val="22"/>
          <w:szCs w:val="30"/>
        </w:rPr>
        <w:t>While a</w:t>
      </w:r>
      <w:r w:rsidR="00D55A55">
        <w:rPr>
          <w:rFonts w:asciiTheme="minorHAnsi" w:hAnsiTheme="minorHAnsi"/>
          <w:sz w:val="22"/>
          <w:szCs w:val="30"/>
        </w:rPr>
        <w:t>ll projects will be considered,</w:t>
      </w:r>
      <w:r w:rsidR="007D28CD">
        <w:rPr>
          <w:rFonts w:asciiTheme="minorHAnsi" w:hAnsiTheme="minorHAnsi"/>
          <w:sz w:val="22"/>
          <w:szCs w:val="30"/>
        </w:rPr>
        <w:t xml:space="preserve"> the following are being emphasized in this year</w:t>
      </w:r>
      <w:r w:rsidR="00375597">
        <w:rPr>
          <w:rFonts w:asciiTheme="minorHAnsi" w:hAnsiTheme="minorHAnsi"/>
          <w:sz w:val="22"/>
          <w:szCs w:val="30"/>
        </w:rPr>
        <w:t>’s</w:t>
      </w:r>
      <w:r w:rsidR="007D28CD">
        <w:rPr>
          <w:rFonts w:asciiTheme="minorHAnsi" w:hAnsiTheme="minorHAnsi"/>
          <w:sz w:val="22"/>
          <w:szCs w:val="30"/>
        </w:rPr>
        <w:t xml:space="preserve"> cycle</w:t>
      </w:r>
      <w:r w:rsidR="00DB1279">
        <w:rPr>
          <w:rFonts w:asciiTheme="minorHAnsi" w:hAnsiTheme="minorHAnsi"/>
          <w:sz w:val="22"/>
          <w:szCs w:val="30"/>
        </w:rPr>
        <w:t>:</w:t>
      </w:r>
    </w:p>
    <w:p w14:paraId="536C480E" w14:textId="77777777" w:rsidR="00DB1279" w:rsidRDefault="00DB1279" w:rsidP="00DB1279">
      <w:pPr>
        <w:ind w:left="-270"/>
        <w:rPr>
          <w:rFonts w:asciiTheme="minorHAnsi" w:hAnsiTheme="minorHAnsi"/>
          <w:sz w:val="22"/>
          <w:szCs w:val="30"/>
        </w:rPr>
      </w:pPr>
    </w:p>
    <w:p w14:paraId="536C480F" w14:textId="77777777" w:rsidR="00737C77" w:rsidRPr="007D28CD" w:rsidRDefault="00737C77" w:rsidP="00DB1279">
      <w:pPr>
        <w:pStyle w:val="ListParagraph"/>
        <w:numPr>
          <w:ilvl w:val="0"/>
          <w:numId w:val="9"/>
        </w:numPr>
        <w:rPr>
          <w:rFonts w:asciiTheme="minorHAnsi" w:hAnsiTheme="minorHAnsi"/>
          <w:sz w:val="22"/>
          <w:szCs w:val="30"/>
        </w:rPr>
      </w:pPr>
      <w:r w:rsidRPr="007D28CD">
        <w:rPr>
          <w:rFonts w:asciiTheme="minorHAnsi" w:hAnsiTheme="minorHAnsi"/>
          <w:sz w:val="22"/>
          <w:szCs w:val="30"/>
        </w:rPr>
        <w:t>E</w:t>
      </w:r>
      <w:r w:rsidR="00D23B50" w:rsidRPr="007D28CD">
        <w:rPr>
          <w:rFonts w:asciiTheme="minorHAnsi" w:hAnsiTheme="minorHAnsi"/>
          <w:sz w:val="22"/>
          <w:szCs w:val="30"/>
        </w:rPr>
        <w:t>ducation and practical outreach concerning watershed flood resiliency and implementing measures to protect or restore stream/river corridor habitat</w:t>
      </w:r>
      <w:r w:rsidRPr="007D28CD">
        <w:rPr>
          <w:rFonts w:asciiTheme="minorHAnsi" w:hAnsiTheme="minorHAnsi"/>
          <w:sz w:val="22"/>
          <w:szCs w:val="30"/>
        </w:rPr>
        <w:t>.</w:t>
      </w:r>
    </w:p>
    <w:p w14:paraId="536C4810" w14:textId="77777777" w:rsidR="00737C77" w:rsidRPr="007D28CD" w:rsidRDefault="007D28CD" w:rsidP="00DB1279">
      <w:pPr>
        <w:pStyle w:val="ListParagraph"/>
        <w:numPr>
          <w:ilvl w:val="0"/>
          <w:numId w:val="9"/>
        </w:numPr>
        <w:rPr>
          <w:rFonts w:asciiTheme="minorHAnsi" w:hAnsiTheme="minorHAnsi"/>
          <w:sz w:val="22"/>
          <w:szCs w:val="30"/>
        </w:rPr>
      </w:pPr>
      <w:r>
        <w:rPr>
          <w:rFonts w:asciiTheme="minorHAnsi" w:hAnsiTheme="minorHAnsi"/>
          <w:sz w:val="22"/>
          <w:szCs w:val="30"/>
        </w:rPr>
        <w:t>Quantifiable a</w:t>
      </w:r>
      <w:r w:rsidR="00D23B50" w:rsidRPr="007D28CD">
        <w:rPr>
          <w:rFonts w:asciiTheme="minorHAnsi" w:hAnsiTheme="minorHAnsi"/>
          <w:sz w:val="22"/>
          <w:szCs w:val="30"/>
        </w:rPr>
        <w:t>ctivities directed at protecting or restoring lake shoreline areas</w:t>
      </w:r>
      <w:r w:rsidR="00737C77" w:rsidRPr="007D28CD">
        <w:rPr>
          <w:rFonts w:asciiTheme="minorHAnsi" w:hAnsiTheme="minorHAnsi"/>
          <w:sz w:val="22"/>
          <w:szCs w:val="30"/>
        </w:rPr>
        <w:t xml:space="preserve">, </w:t>
      </w:r>
      <w:r w:rsidR="00D23B50" w:rsidRPr="007D28CD">
        <w:rPr>
          <w:rFonts w:asciiTheme="minorHAnsi" w:hAnsiTheme="minorHAnsi"/>
          <w:sz w:val="22"/>
          <w:szCs w:val="30"/>
        </w:rPr>
        <w:t xml:space="preserve">especially those focused on </w:t>
      </w:r>
      <w:r w:rsidR="001E3D70">
        <w:rPr>
          <w:rFonts w:asciiTheme="minorHAnsi" w:hAnsiTheme="minorHAnsi"/>
          <w:sz w:val="22"/>
          <w:szCs w:val="30"/>
        </w:rPr>
        <w:t xml:space="preserve">habitat improvement involving </w:t>
      </w:r>
      <w:r w:rsidR="00D23B50" w:rsidRPr="007D28CD">
        <w:rPr>
          <w:rFonts w:asciiTheme="minorHAnsi" w:hAnsiTheme="minorHAnsi"/>
          <w:sz w:val="22"/>
          <w:szCs w:val="30"/>
        </w:rPr>
        <w:t>controlling runoff and preventing erosion.</w:t>
      </w:r>
      <w:r w:rsidR="00737C77" w:rsidRPr="007D28CD">
        <w:rPr>
          <w:rFonts w:asciiTheme="minorHAnsi" w:hAnsiTheme="minorHAnsi"/>
          <w:sz w:val="22"/>
          <w:szCs w:val="30"/>
        </w:rPr>
        <w:t xml:space="preserve">  For F</w:t>
      </w:r>
      <w:r w:rsidR="00D23B50" w:rsidRPr="007D28CD">
        <w:rPr>
          <w:rFonts w:asciiTheme="minorHAnsi" w:hAnsiTheme="minorHAnsi"/>
          <w:sz w:val="22"/>
          <w:szCs w:val="30"/>
        </w:rPr>
        <w:t>lood resiliency planning</w:t>
      </w:r>
      <w:r w:rsidR="00737C77" w:rsidRPr="007D28CD">
        <w:rPr>
          <w:rFonts w:asciiTheme="minorHAnsi" w:hAnsiTheme="minorHAnsi"/>
          <w:sz w:val="22"/>
          <w:szCs w:val="30"/>
        </w:rPr>
        <w:t xml:space="preserve"> go to:</w:t>
      </w:r>
      <w:r w:rsidR="00D23B50" w:rsidRPr="007D28CD">
        <w:rPr>
          <w:rFonts w:asciiTheme="minorHAnsi" w:hAnsiTheme="minorHAnsi"/>
          <w:sz w:val="22"/>
          <w:szCs w:val="30"/>
        </w:rPr>
        <w:t xml:space="preserve"> </w:t>
      </w:r>
      <w:hyperlink r:id="rId15" w:history="1">
        <w:r w:rsidR="00D23B50" w:rsidRPr="007D28CD">
          <w:rPr>
            <w:rStyle w:val="Hyperlink"/>
            <w:rFonts w:asciiTheme="minorHAnsi" w:hAnsiTheme="minorHAnsi"/>
            <w:sz w:val="22"/>
            <w:szCs w:val="30"/>
          </w:rPr>
          <w:t>http://floodready.vermont.gov/</w:t>
        </w:r>
      </w:hyperlink>
      <w:r w:rsidR="00D23B50" w:rsidRPr="007D28CD">
        <w:rPr>
          <w:rFonts w:asciiTheme="minorHAnsi" w:hAnsiTheme="minorHAnsi"/>
        </w:rPr>
        <w:t>.</w:t>
      </w:r>
      <w:r w:rsidR="00737C77" w:rsidRPr="007D28CD">
        <w:rPr>
          <w:rFonts w:asciiTheme="minorHAnsi" w:hAnsiTheme="minorHAnsi"/>
          <w:sz w:val="22"/>
          <w:szCs w:val="30"/>
        </w:rPr>
        <w:t xml:space="preserve">   L</w:t>
      </w:r>
      <w:r w:rsidR="00D23B50" w:rsidRPr="007D28CD">
        <w:rPr>
          <w:rFonts w:asciiTheme="minorHAnsi" w:hAnsiTheme="minorHAnsi"/>
          <w:sz w:val="22"/>
          <w:szCs w:val="30"/>
        </w:rPr>
        <w:t xml:space="preserve">ake shoreline </w:t>
      </w:r>
      <w:r w:rsidR="00737C77" w:rsidRPr="007D28CD">
        <w:rPr>
          <w:rFonts w:asciiTheme="minorHAnsi" w:hAnsiTheme="minorHAnsi"/>
          <w:sz w:val="22"/>
          <w:szCs w:val="30"/>
        </w:rPr>
        <w:t xml:space="preserve">management: </w:t>
      </w:r>
      <w:hyperlink r:id="rId16" w:history="1">
        <w:r w:rsidR="00D23B50" w:rsidRPr="007D28CD">
          <w:rPr>
            <w:rStyle w:val="Hyperlink"/>
            <w:rFonts w:asciiTheme="minorHAnsi" w:hAnsiTheme="minorHAnsi"/>
            <w:sz w:val="22"/>
            <w:szCs w:val="30"/>
          </w:rPr>
          <w:t>http://www.watershedmanagement.vt.gov/lakes/htm/lp_lakewise.htm</w:t>
        </w:r>
      </w:hyperlink>
      <w:r w:rsidR="00D23B50" w:rsidRPr="007D28CD">
        <w:rPr>
          <w:rFonts w:asciiTheme="minorHAnsi" w:hAnsiTheme="minorHAnsi"/>
          <w:sz w:val="22"/>
          <w:szCs w:val="30"/>
        </w:rPr>
        <w:t>.</w:t>
      </w:r>
      <w:r w:rsidR="00594EEF" w:rsidRPr="007D28CD">
        <w:rPr>
          <w:rFonts w:asciiTheme="minorHAnsi" w:hAnsiTheme="minorHAnsi"/>
          <w:sz w:val="22"/>
          <w:szCs w:val="22"/>
        </w:rPr>
        <w:t xml:space="preserve"> </w:t>
      </w:r>
    </w:p>
    <w:p w14:paraId="536C4811" w14:textId="77777777" w:rsidR="00D23B50" w:rsidRPr="00DB1279" w:rsidRDefault="00594EEF" w:rsidP="00DB1279">
      <w:pPr>
        <w:pStyle w:val="ListParagraph"/>
        <w:numPr>
          <w:ilvl w:val="0"/>
          <w:numId w:val="9"/>
        </w:numPr>
        <w:rPr>
          <w:rFonts w:asciiTheme="minorHAnsi" w:hAnsiTheme="minorHAnsi"/>
          <w:sz w:val="22"/>
          <w:szCs w:val="30"/>
        </w:rPr>
      </w:pPr>
      <w:r w:rsidRPr="00DB1279">
        <w:rPr>
          <w:rFonts w:asciiTheme="minorHAnsi" w:hAnsiTheme="minorHAnsi"/>
          <w:sz w:val="22"/>
          <w:szCs w:val="22"/>
        </w:rPr>
        <w:t>Groups new to the grant program.</w:t>
      </w:r>
    </w:p>
    <w:p w14:paraId="536C4812" w14:textId="77777777" w:rsidR="002E6B37" w:rsidRDefault="002E6B3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ind w:hanging="270"/>
        <w:jc w:val="both"/>
        <w:rPr>
          <w:rFonts w:asciiTheme="minorHAnsi" w:hAnsiTheme="minorHAnsi"/>
          <w:b/>
          <w:sz w:val="24"/>
        </w:rPr>
      </w:pPr>
    </w:p>
    <w:p w14:paraId="536C4813" w14:textId="77777777" w:rsidR="00B96350" w:rsidRPr="00FB5089" w:rsidRDefault="00063E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ind w:hanging="270"/>
        <w:jc w:val="both"/>
        <w:rPr>
          <w:rFonts w:asciiTheme="minorHAnsi" w:hAnsiTheme="minorHAnsi"/>
          <w:b/>
          <w:sz w:val="24"/>
        </w:rPr>
      </w:pPr>
      <w:r w:rsidRPr="00FB5089">
        <w:rPr>
          <w:rFonts w:asciiTheme="minorHAnsi" w:hAnsiTheme="minorHAnsi"/>
          <w:b/>
          <w:sz w:val="24"/>
        </w:rPr>
        <w:t>P</w:t>
      </w:r>
      <w:r w:rsidR="00981BE1" w:rsidRPr="00FB5089">
        <w:rPr>
          <w:rFonts w:asciiTheme="minorHAnsi" w:hAnsiTheme="minorHAnsi"/>
          <w:b/>
          <w:sz w:val="24"/>
        </w:rPr>
        <w:t xml:space="preserve">roject </w:t>
      </w:r>
      <w:r w:rsidR="000F65FE" w:rsidRPr="00FB5089">
        <w:rPr>
          <w:rFonts w:asciiTheme="minorHAnsi" w:hAnsiTheme="minorHAnsi"/>
          <w:b/>
          <w:sz w:val="24"/>
        </w:rPr>
        <w:t>Category</w:t>
      </w:r>
      <w:r w:rsidR="00981BE1" w:rsidRPr="00FB5089">
        <w:rPr>
          <w:rFonts w:asciiTheme="minorHAnsi" w:hAnsiTheme="minorHAnsi"/>
          <w:b/>
          <w:sz w:val="24"/>
        </w:rPr>
        <w:t xml:space="preserve"> Types</w:t>
      </w:r>
    </w:p>
    <w:p w14:paraId="536C4814" w14:textId="77777777" w:rsidR="00015CB1" w:rsidRPr="002E6B37" w:rsidRDefault="00F16639" w:rsidP="00FB5089">
      <w:pPr>
        <w:pStyle w:val="ListParagraph"/>
        <w:numPr>
          <w:ilvl w:val="0"/>
          <w:numId w:val="7"/>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jc w:val="both"/>
        <w:rPr>
          <w:rFonts w:asciiTheme="minorHAnsi" w:hAnsiTheme="minorHAnsi"/>
          <w:sz w:val="22"/>
          <w:szCs w:val="22"/>
        </w:rPr>
      </w:pPr>
      <w:r w:rsidRPr="002E6B37">
        <w:rPr>
          <w:rFonts w:asciiTheme="minorHAnsi" w:hAnsiTheme="minorHAnsi"/>
          <w:sz w:val="22"/>
          <w:szCs w:val="22"/>
        </w:rPr>
        <w:t>E</w:t>
      </w:r>
      <w:r w:rsidR="00FB4C22" w:rsidRPr="002E6B37">
        <w:rPr>
          <w:rFonts w:asciiTheme="minorHAnsi" w:hAnsiTheme="minorHAnsi"/>
          <w:sz w:val="22"/>
          <w:szCs w:val="22"/>
        </w:rPr>
        <w:t>ducation</w:t>
      </w:r>
      <w:r w:rsidRPr="002E6B37">
        <w:rPr>
          <w:rFonts w:asciiTheme="minorHAnsi" w:hAnsiTheme="minorHAnsi"/>
          <w:sz w:val="22"/>
          <w:szCs w:val="22"/>
        </w:rPr>
        <w:t xml:space="preserve"> and</w:t>
      </w:r>
      <w:r w:rsidR="00FB4C22" w:rsidRPr="002E6B37">
        <w:rPr>
          <w:rFonts w:asciiTheme="minorHAnsi" w:hAnsiTheme="minorHAnsi"/>
          <w:sz w:val="22"/>
          <w:szCs w:val="22"/>
        </w:rPr>
        <w:t xml:space="preserve"> outreach – up to $5</w:t>
      </w:r>
      <w:r w:rsidR="00A85A7E" w:rsidRPr="002E6B37">
        <w:rPr>
          <w:rFonts w:asciiTheme="minorHAnsi" w:hAnsiTheme="minorHAnsi"/>
          <w:sz w:val="22"/>
          <w:szCs w:val="22"/>
        </w:rPr>
        <w:t>,</w:t>
      </w:r>
      <w:r w:rsidR="00FB4C22" w:rsidRPr="002E6B37">
        <w:rPr>
          <w:rFonts w:asciiTheme="minorHAnsi" w:hAnsiTheme="minorHAnsi"/>
          <w:sz w:val="22"/>
          <w:szCs w:val="22"/>
        </w:rPr>
        <w:t>00</w:t>
      </w:r>
      <w:r w:rsidR="00A85A7E" w:rsidRPr="002E6B37">
        <w:rPr>
          <w:rFonts w:asciiTheme="minorHAnsi" w:hAnsiTheme="minorHAnsi"/>
          <w:sz w:val="22"/>
          <w:szCs w:val="22"/>
        </w:rPr>
        <w:t>0</w:t>
      </w:r>
    </w:p>
    <w:p w14:paraId="536C4815" w14:textId="77777777" w:rsidR="00015CB1" w:rsidRPr="002E6B37" w:rsidRDefault="00F16639" w:rsidP="00FB5089">
      <w:pPr>
        <w:pStyle w:val="ListParagraph"/>
        <w:numPr>
          <w:ilvl w:val="0"/>
          <w:numId w:val="7"/>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jc w:val="both"/>
        <w:rPr>
          <w:rFonts w:asciiTheme="minorHAnsi" w:hAnsiTheme="minorHAnsi"/>
          <w:sz w:val="22"/>
          <w:szCs w:val="22"/>
        </w:rPr>
      </w:pPr>
      <w:r w:rsidRPr="002E6B37">
        <w:rPr>
          <w:rFonts w:asciiTheme="minorHAnsi" w:hAnsiTheme="minorHAnsi"/>
          <w:sz w:val="22"/>
          <w:szCs w:val="22"/>
        </w:rPr>
        <w:t>Planning, a</w:t>
      </w:r>
      <w:r w:rsidR="00FB4C22" w:rsidRPr="002E6B37">
        <w:rPr>
          <w:rFonts w:asciiTheme="minorHAnsi" w:hAnsiTheme="minorHAnsi"/>
          <w:sz w:val="22"/>
          <w:szCs w:val="22"/>
        </w:rPr>
        <w:t>ssessment, inventory, monitoring – up to $</w:t>
      </w:r>
      <w:r w:rsidR="00A85A7E" w:rsidRPr="002E6B37">
        <w:rPr>
          <w:rFonts w:asciiTheme="minorHAnsi" w:hAnsiTheme="minorHAnsi"/>
          <w:sz w:val="22"/>
          <w:szCs w:val="22"/>
        </w:rPr>
        <w:t>3</w:t>
      </w:r>
      <w:r w:rsidR="00FB4C22" w:rsidRPr="002E6B37">
        <w:rPr>
          <w:rFonts w:asciiTheme="minorHAnsi" w:hAnsiTheme="minorHAnsi"/>
          <w:sz w:val="22"/>
          <w:szCs w:val="22"/>
        </w:rPr>
        <w:t>,</w:t>
      </w:r>
      <w:r w:rsidR="00A85A7E" w:rsidRPr="002E6B37">
        <w:rPr>
          <w:rFonts w:asciiTheme="minorHAnsi" w:hAnsiTheme="minorHAnsi"/>
          <w:sz w:val="22"/>
          <w:szCs w:val="22"/>
        </w:rPr>
        <w:t>5</w:t>
      </w:r>
      <w:r w:rsidR="00FB4C22" w:rsidRPr="002E6B37">
        <w:rPr>
          <w:rFonts w:asciiTheme="minorHAnsi" w:hAnsiTheme="minorHAnsi"/>
          <w:sz w:val="22"/>
          <w:szCs w:val="22"/>
        </w:rPr>
        <w:t>00</w:t>
      </w:r>
    </w:p>
    <w:p w14:paraId="536C4816" w14:textId="77777777" w:rsidR="00015CB1" w:rsidRPr="002E6B37" w:rsidRDefault="00FB4C22" w:rsidP="00FB5089">
      <w:pPr>
        <w:pStyle w:val="ListParagraph"/>
        <w:numPr>
          <w:ilvl w:val="0"/>
          <w:numId w:val="7"/>
        </w:num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jc w:val="both"/>
        <w:rPr>
          <w:rFonts w:asciiTheme="minorHAnsi" w:hAnsiTheme="minorHAnsi"/>
          <w:sz w:val="22"/>
          <w:szCs w:val="22"/>
        </w:rPr>
      </w:pPr>
      <w:r w:rsidRPr="002E6B37">
        <w:rPr>
          <w:rFonts w:asciiTheme="minorHAnsi" w:hAnsiTheme="minorHAnsi"/>
          <w:sz w:val="22"/>
          <w:szCs w:val="22"/>
        </w:rPr>
        <w:t>On</w:t>
      </w:r>
      <w:r w:rsidR="00F16639" w:rsidRPr="002E6B37">
        <w:rPr>
          <w:rFonts w:asciiTheme="minorHAnsi" w:hAnsiTheme="minorHAnsi"/>
          <w:sz w:val="22"/>
          <w:szCs w:val="22"/>
        </w:rPr>
        <w:t>-</w:t>
      </w:r>
      <w:r w:rsidRPr="002E6B37">
        <w:rPr>
          <w:rFonts w:asciiTheme="minorHAnsi" w:hAnsiTheme="minorHAnsi"/>
          <w:sz w:val="22"/>
          <w:szCs w:val="22"/>
        </w:rPr>
        <w:t>the</w:t>
      </w:r>
      <w:r w:rsidR="00F16639" w:rsidRPr="002E6B37">
        <w:rPr>
          <w:rFonts w:asciiTheme="minorHAnsi" w:hAnsiTheme="minorHAnsi"/>
          <w:sz w:val="22"/>
          <w:szCs w:val="22"/>
        </w:rPr>
        <w:t>-</w:t>
      </w:r>
      <w:r w:rsidRPr="002E6B37">
        <w:rPr>
          <w:rFonts w:asciiTheme="minorHAnsi" w:hAnsiTheme="minorHAnsi"/>
          <w:sz w:val="22"/>
          <w:szCs w:val="22"/>
        </w:rPr>
        <w:t>ground implementation – up to $1</w:t>
      </w:r>
      <w:r w:rsidR="00A85A7E" w:rsidRPr="002E6B37">
        <w:rPr>
          <w:rFonts w:asciiTheme="minorHAnsi" w:hAnsiTheme="minorHAnsi"/>
          <w:sz w:val="22"/>
          <w:szCs w:val="22"/>
        </w:rPr>
        <w:t>0</w:t>
      </w:r>
      <w:r w:rsidRPr="002E6B37">
        <w:rPr>
          <w:rFonts w:asciiTheme="minorHAnsi" w:hAnsiTheme="minorHAnsi"/>
          <w:sz w:val="22"/>
          <w:szCs w:val="22"/>
        </w:rPr>
        <w:t>,000</w:t>
      </w:r>
    </w:p>
    <w:p w14:paraId="536C4817" w14:textId="77777777" w:rsidR="00FB5089" w:rsidRPr="002E6B37" w:rsidRDefault="00FB5089" w:rsidP="00FB5089">
      <w:pPr>
        <w:pStyle w:val="ListParagraph"/>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270"/>
        <w:jc w:val="both"/>
        <w:rPr>
          <w:rFonts w:asciiTheme="minorHAnsi" w:hAnsiTheme="minorHAnsi"/>
          <w:sz w:val="22"/>
          <w:szCs w:val="22"/>
        </w:rPr>
      </w:pPr>
    </w:p>
    <w:p w14:paraId="536C4818" w14:textId="77777777" w:rsidR="000F65FE" w:rsidRPr="002E6B37" w:rsidRDefault="00375597" w:rsidP="00375597">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270"/>
        <w:rPr>
          <w:rFonts w:asciiTheme="minorHAnsi" w:hAnsiTheme="minorHAnsi"/>
          <w:sz w:val="22"/>
          <w:szCs w:val="22"/>
        </w:rPr>
      </w:pPr>
      <w:r>
        <w:rPr>
          <w:rFonts w:asciiTheme="minorHAnsi" w:hAnsiTheme="minorHAnsi"/>
          <w:sz w:val="22"/>
          <w:szCs w:val="22"/>
        </w:rPr>
        <w:t>Grants are</w:t>
      </w:r>
      <w:r w:rsidR="000F65FE" w:rsidRPr="002E6B37">
        <w:rPr>
          <w:rFonts w:asciiTheme="minorHAnsi" w:hAnsiTheme="minorHAnsi"/>
          <w:sz w:val="22"/>
          <w:szCs w:val="22"/>
        </w:rPr>
        <w:t xml:space="preserve"> inten</w:t>
      </w:r>
      <w:r>
        <w:rPr>
          <w:rFonts w:asciiTheme="minorHAnsi" w:hAnsiTheme="minorHAnsi"/>
          <w:sz w:val="22"/>
          <w:szCs w:val="22"/>
        </w:rPr>
        <w:t xml:space="preserve">ded for complete projects or </w:t>
      </w:r>
      <w:r w:rsidR="000F65FE" w:rsidRPr="002E6B37">
        <w:rPr>
          <w:rFonts w:asciiTheme="minorHAnsi" w:hAnsiTheme="minorHAnsi"/>
          <w:sz w:val="22"/>
          <w:szCs w:val="22"/>
        </w:rPr>
        <w:t>discreet, identifiable po</w:t>
      </w:r>
      <w:r>
        <w:rPr>
          <w:rFonts w:asciiTheme="minorHAnsi" w:hAnsiTheme="minorHAnsi"/>
          <w:sz w:val="22"/>
          <w:szCs w:val="22"/>
        </w:rPr>
        <w:t>rtions of larger projects. F</w:t>
      </w:r>
      <w:r w:rsidR="00FB4C22" w:rsidRPr="002E6B37">
        <w:rPr>
          <w:rFonts w:asciiTheme="minorHAnsi" w:hAnsiTheme="minorHAnsi"/>
          <w:sz w:val="22"/>
          <w:szCs w:val="22"/>
        </w:rPr>
        <w:t>und</w:t>
      </w:r>
      <w:r w:rsidR="000F65FE" w:rsidRPr="002E6B37">
        <w:rPr>
          <w:rFonts w:asciiTheme="minorHAnsi" w:hAnsiTheme="minorHAnsi"/>
          <w:sz w:val="22"/>
          <w:szCs w:val="22"/>
        </w:rPr>
        <w:t>s can be used for all aspects of a project including materials, labor, printing, and eq</w:t>
      </w:r>
      <w:r>
        <w:rPr>
          <w:rFonts w:asciiTheme="minorHAnsi" w:hAnsiTheme="minorHAnsi"/>
          <w:sz w:val="22"/>
          <w:szCs w:val="22"/>
        </w:rPr>
        <w:t>uipment rental. S</w:t>
      </w:r>
      <w:r w:rsidR="000F65FE" w:rsidRPr="002E6B37">
        <w:rPr>
          <w:rFonts w:asciiTheme="minorHAnsi" w:hAnsiTheme="minorHAnsi"/>
          <w:sz w:val="22"/>
          <w:szCs w:val="22"/>
        </w:rPr>
        <w:t>al</w:t>
      </w:r>
      <w:r>
        <w:rPr>
          <w:rFonts w:asciiTheme="minorHAnsi" w:hAnsiTheme="minorHAnsi"/>
          <w:sz w:val="22"/>
          <w:szCs w:val="22"/>
        </w:rPr>
        <w:t>ary or administrative costs are a</w:t>
      </w:r>
      <w:r w:rsidR="000F65FE" w:rsidRPr="002E6B37">
        <w:rPr>
          <w:rFonts w:asciiTheme="minorHAnsi" w:hAnsiTheme="minorHAnsi"/>
          <w:sz w:val="22"/>
          <w:szCs w:val="22"/>
        </w:rPr>
        <w:t>cceptable</w:t>
      </w:r>
      <w:r>
        <w:rPr>
          <w:rFonts w:asciiTheme="minorHAnsi" w:hAnsiTheme="minorHAnsi"/>
          <w:sz w:val="22"/>
          <w:szCs w:val="22"/>
        </w:rPr>
        <w:t>. E</w:t>
      </w:r>
      <w:r w:rsidR="000F65FE" w:rsidRPr="002E6B37">
        <w:rPr>
          <w:rFonts w:asciiTheme="minorHAnsi" w:hAnsiTheme="minorHAnsi"/>
          <w:sz w:val="22"/>
          <w:szCs w:val="22"/>
        </w:rPr>
        <w:t xml:space="preserve">quipment </w:t>
      </w:r>
      <w:r>
        <w:rPr>
          <w:rFonts w:asciiTheme="minorHAnsi" w:hAnsiTheme="minorHAnsi"/>
          <w:sz w:val="22"/>
          <w:szCs w:val="22"/>
        </w:rPr>
        <w:t>purchase is also acceptable, if it</w:t>
      </w:r>
      <w:r w:rsidR="000F65FE" w:rsidRPr="002E6B37">
        <w:rPr>
          <w:rFonts w:asciiTheme="minorHAnsi" w:hAnsiTheme="minorHAnsi"/>
          <w:sz w:val="22"/>
          <w:szCs w:val="22"/>
        </w:rPr>
        <w:t>s more cost-effective than b</w:t>
      </w:r>
      <w:r>
        <w:rPr>
          <w:rFonts w:asciiTheme="minorHAnsi" w:hAnsiTheme="minorHAnsi"/>
          <w:sz w:val="22"/>
          <w:szCs w:val="22"/>
        </w:rPr>
        <w:t>orrowing or renting</w:t>
      </w:r>
      <w:r w:rsidR="000F65FE" w:rsidRPr="002E6B37">
        <w:rPr>
          <w:rFonts w:asciiTheme="minorHAnsi" w:hAnsiTheme="minorHAnsi"/>
          <w:sz w:val="22"/>
          <w:szCs w:val="22"/>
        </w:rPr>
        <w:t>.</w:t>
      </w:r>
    </w:p>
    <w:p w14:paraId="536C4819" w14:textId="77777777" w:rsidR="00FB5089" w:rsidRPr="00544EFE" w:rsidRDefault="00FB5089" w:rsidP="007E3809">
      <w:pPr>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270"/>
        <w:jc w:val="both"/>
        <w:rPr>
          <w:rFonts w:asciiTheme="minorHAnsi" w:hAnsiTheme="minorHAnsi"/>
          <w:sz w:val="22"/>
          <w:szCs w:val="22"/>
        </w:rPr>
      </w:pPr>
    </w:p>
    <w:p w14:paraId="536C481A" w14:textId="77777777" w:rsidR="00375597" w:rsidRDefault="0037559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ind w:hanging="270"/>
        <w:jc w:val="both"/>
        <w:rPr>
          <w:rFonts w:asciiTheme="minorHAnsi" w:hAnsiTheme="minorHAnsi"/>
          <w:b/>
          <w:sz w:val="24"/>
        </w:rPr>
      </w:pPr>
    </w:p>
    <w:p w14:paraId="536C481B" w14:textId="77777777" w:rsidR="00375597" w:rsidRDefault="0037559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ind w:hanging="270"/>
        <w:jc w:val="both"/>
        <w:rPr>
          <w:rFonts w:asciiTheme="minorHAnsi" w:hAnsiTheme="minorHAnsi"/>
          <w:b/>
          <w:sz w:val="24"/>
        </w:rPr>
      </w:pPr>
    </w:p>
    <w:p w14:paraId="536C481C" w14:textId="77777777" w:rsidR="00B96350" w:rsidRPr="002E6B37" w:rsidRDefault="00A32AD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ind w:hanging="270"/>
        <w:jc w:val="both"/>
        <w:rPr>
          <w:rFonts w:asciiTheme="minorHAnsi" w:hAnsiTheme="minorHAnsi"/>
          <w:b/>
          <w:sz w:val="24"/>
        </w:rPr>
      </w:pPr>
      <w:r>
        <w:rPr>
          <w:rFonts w:asciiTheme="minorHAnsi" w:hAnsiTheme="minorHAnsi"/>
          <w:b/>
          <w:sz w:val="24"/>
        </w:rPr>
        <w:lastRenderedPageBreak/>
        <w:tab/>
      </w:r>
      <w:r w:rsidR="000F65FE" w:rsidRPr="002E6B37">
        <w:rPr>
          <w:rFonts w:asciiTheme="minorHAnsi" w:hAnsiTheme="minorHAnsi"/>
          <w:b/>
          <w:sz w:val="24"/>
        </w:rPr>
        <w:t>Examples of Watershed Projects</w:t>
      </w:r>
      <w:r w:rsidR="00F16639" w:rsidRPr="002E6B37">
        <w:rPr>
          <w:rFonts w:asciiTheme="minorHAnsi" w:hAnsiTheme="minorHAnsi"/>
          <w:b/>
          <w:sz w:val="24"/>
        </w:rPr>
        <w:t xml:space="preserve"> </w:t>
      </w:r>
    </w:p>
    <w:p w14:paraId="536C481D" w14:textId="77777777" w:rsidR="000918B4" w:rsidRDefault="00634B6E" w:rsidP="00A32ADE">
      <w:pPr>
        <w:widowControl/>
        <w:autoSpaceDE/>
        <w:autoSpaceDN/>
        <w:adjustRightInd/>
        <w:rPr>
          <w:rFonts w:asciiTheme="minorHAnsi" w:hAnsiTheme="minorHAnsi"/>
          <w:sz w:val="22"/>
          <w:szCs w:val="22"/>
          <w:u w:val="single"/>
        </w:rPr>
      </w:pPr>
      <w:r w:rsidRPr="002E6B37">
        <w:rPr>
          <w:rFonts w:asciiTheme="minorHAnsi" w:hAnsiTheme="minorHAnsi"/>
          <w:sz w:val="22"/>
          <w:szCs w:val="22"/>
          <w:u w:val="single"/>
        </w:rPr>
        <w:t>Category 1: E</w:t>
      </w:r>
      <w:r w:rsidR="000918B4" w:rsidRPr="002E6B37">
        <w:rPr>
          <w:rFonts w:asciiTheme="minorHAnsi" w:hAnsiTheme="minorHAnsi"/>
          <w:sz w:val="22"/>
          <w:szCs w:val="22"/>
          <w:u w:val="single"/>
        </w:rPr>
        <w:t>ducation and outreach</w:t>
      </w:r>
    </w:p>
    <w:p w14:paraId="536C481E" w14:textId="77777777" w:rsidR="00A32ADE" w:rsidRDefault="00A32ADE" w:rsidP="00A32ADE">
      <w:pPr>
        <w:widowControl/>
        <w:autoSpaceDE/>
        <w:autoSpaceDN/>
        <w:adjustRightInd/>
        <w:rPr>
          <w:rFonts w:asciiTheme="minorHAnsi" w:hAnsiTheme="minorHAnsi"/>
          <w:sz w:val="22"/>
          <w:szCs w:val="22"/>
          <w:u w:val="single"/>
        </w:rPr>
      </w:pPr>
    </w:p>
    <w:p w14:paraId="536C481F" w14:textId="77777777" w:rsidR="00A32ADE" w:rsidRPr="00A32ADE" w:rsidRDefault="00A32ADE" w:rsidP="00A32ADE">
      <w:pPr>
        <w:pStyle w:val="ListParagraph"/>
        <w:numPr>
          <w:ilvl w:val="0"/>
          <w:numId w:val="13"/>
        </w:numPr>
        <w:tabs>
          <w:tab w:val="left" w:pos="0"/>
          <w:tab w:val="left" w:pos="5148"/>
          <w:tab w:val="left" w:pos="5623"/>
          <w:tab w:val="left" w:pos="6098"/>
          <w:tab w:val="left" w:pos="6573"/>
          <w:tab w:val="left" w:pos="7048"/>
          <w:tab w:val="left" w:pos="7523"/>
          <w:tab w:val="left" w:pos="7998"/>
          <w:tab w:val="left" w:pos="8473"/>
          <w:tab w:val="left" w:pos="8948"/>
          <w:tab w:val="left" w:pos="9423"/>
          <w:tab w:val="left" w:pos="9898"/>
        </w:tabs>
        <w:spacing w:after="120"/>
        <w:rPr>
          <w:rFonts w:asciiTheme="minorHAnsi" w:hAnsiTheme="minorHAnsi"/>
          <w:sz w:val="22"/>
          <w:szCs w:val="22"/>
        </w:rPr>
      </w:pPr>
      <w:r>
        <w:rPr>
          <w:rFonts w:asciiTheme="minorHAnsi" w:hAnsiTheme="minorHAnsi"/>
          <w:sz w:val="22"/>
          <w:szCs w:val="22"/>
        </w:rPr>
        <w:t>E</w:t>
      </w:r>
      <w:r w:rsidR="002E6B37" w:rsidRPr="00A32ADE">
        <w:rPr>
          <w:rFonts w:asciiTheme="minorHAnsi" w:hAnsiTheme="minorHAnsi"/>
          <w:sz w:val="22"/>
          <w:szCs w:val="22"/>
        </w:rPr>
        <w:t>ducational programs for youth</w:t>
      </w:r>
      <w:r w:rsidR="000918B4" w:rsidRPr="00A32ADE">
        <w:rPr>
          <w:rFonts w:asciiTheme="minorHAnsi" w:hAnsiTheme="minorHAnsi"/>
          <w:sz w:val="22"/>
          <w:szCs w:val="22"/>
        </w:rPr>
        <w:t>, related to wetland, lake or stream ecology</w:t>
      </w:r>
      <w:r w:rsidR="002E6B37" w:rsidRPr="00A32ADE">
        <w:rPr>
          <w:rFonts w:asciiTheme="minorHAnsi" w:hAnsiTheme="minorHAnsi"/>
          <w:sz w:val="22"/>
          <w:szCs w:val="22"/>
        </w:rPr>
        <w:t>.</w:t>
      </w:r>
      <w:r w:rsidR="000918B4" w:rsidRPr="00A32ADE">
        <w:rPr>
          <w:rFonts w:asciiTheme="minorHAnsi" w:hAnsiTheme="minorHAnsi"/>
          <w:sz w:val="22"/>
          <w:szCs w:val="22"/>
        </w:rPr>
        <w:t xml:space="preserve"> </w:t>
      </w:r>
    </w:p>
    <w:p w14:paraId="536C4820" w14:textId="77777777" w:rsidR="00A32ADE" w:rsidRPr="00A32ADE" w:rsidRDefault="000918B4" w:rsidP="00A32ADE">
      <w:pPr>
        <w:pStyle w:val="ListParagraph"/>
        <w:numPr>
          <w:ilvl w:val="0"/>
          <w:numId w:val="13"/>
        </w:numPr>
        <w:tabs>
          <w:tab w:val="left" w:pos="0"/>
          <w:tab w:val="left" w:pos="5148"/>
          <w:tab w:val="left" w:pos="5623"/>
          <w:tab w:val="left" w:pos="6098"/>
          <w:tab w:val="left" w:pos="6573"/>
          <w:tab w:val="left" w:pos="7048"/>
          <w:tab w:val="left" w:pos="7523"/>
          <w:tab w:val="left" w:pos="7998"/>
          <w:tab w:val="left" w:pos="8473"/>
          <w:tab w:val="left" w:pos="8948"/>
          <w:tab w:val="left" w:pos="9423"/>
          <w:tab w:val="left" w:pos="9898"/>
        </w:tabs>
        <w:spacing w:after="120"/>
        <w:rPr>
          <w:rFonts w:asciiTheme="minorHAnsi" w:hAnsiTheme="minorHAnsi"/>
          <w:sz w:val="22"/>
          <w:szCs w:val="22"/>
        </w:rPr>
      </w:pPr>
      <w:r w:rsidRPr="00A32ADE">
        <w:rPr>
          <w:rFonts w:asciiTheme="minorHAnsi" w:hAnsiTheme="minorHAnsi"/>
          <w:sz w:val="22"/>
          <w:szCs w:val="22"/>
        </w:rPr>
        <w:t>A community newsletter for lakeshore property owners to address shoreline and lake conservation topics.</w:t>
      </w:r>
    </w:p>
    <w:p w14:paraId="536C4821" w14:textId="77777777" w:rsidR="000918B4" w:rsidRPr="00A32ADE" w:rsidRDefault="000918B4" w:rsidP="00A32ADE">
      <w:pPr>
        <w:pStyle w:val="ListParagraph"/>
        <w:numPr>
          <w:ilvl w:val="0"/>
          <w:numId w:val="13"/>
        </w:numPr>
        <w:tabs>
          <w:tab w:val="left" w:pos="0"/>
          <w:tab w:val="left" w:pos="5148"/>
          <w:tab w:val="left" w:pos="5623"/>
          <w:tab w:val="left" w:pos="6098"/>
          <w:tab w:val="left" w:pos="6573"/>
          <w:tab w:val="left" w:pos="7048"/>
          <w:tab w:val="left" w:pos="7523"/>
          <w:tab w:val="left" w:pos="7998"/>
          <w:tab w:val="left" w:pos="8473"/>
          <w:tab w:val="left" w:pos="8948"/>
          <w:tab w:val="left" w:pos="9423"/>
          <w:tab w:val="left" w:pos="9898"/>
        </w:tabs>
        <w:spacing w:after="120"/>
        <w:rPr>
          <w:rFonts w:asciiTheme="minorHAnsi" w:hAnsiTheme="minorHAnsi"/>
          <w:sz w:val="22"/>
          <w:szCs w:val="22"/>
        </w:rPr>
      </w:pPr>
      <w:r w:rsidRPr="00A32ADE">
        <w:rPr>
          <w:rFonts w:asciiTheme="minorHAnsi" w:hAnsiTheme="minorHAnsi"/>
          <w:sz w:val="22"/>
          <w:szCs w:val="22"/>
        </w:rPr>
        <w:t>A workshop for road foremen on best management prac</w:t>
      </w:r>
      <w:r w:rsidR="002E6B37" w:rsidRPr="00A32ADE">
        <w:rPr>
          <w:rFonts w:asciiTheme="minorHAnsi" w:hAnsiTheme="minorHAnsi"/>
          <w:sz w:val="22"/>
          <w:szCs w:val="22"/>
        </w:rPr>
        <w:t>tices to address transportation-</w:t>
      </w:r>
      <w:r w:rsidRPr="00A32ADE">
        <w:rPr>
          <w:rFonts w:asciiTheme="minorHAnsi" w:hAnsiTheme="minorHAnsi"/>
          <w:sz w:val="22"/>
          <w:szCs w:val="22"/>
        </w:rPr>
        <w:t>related stormwater runoff.</w:t>
      </w:r>
    </w:p>
    <w:p w14:paraId="536C4822" w14:textId="77777777" w:rsidR="002E6B37" w:rsidRDefault="002E6B37" w:rsidP="00D674DB">
      <w:pPr>
        <w:tabs>
          <w:tab w:val="num" w:pos="360"/>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left="360" w:right="22" w:hanging="270"/>
        <w:rPr>
          <w:rFonts w:asciiTheme="minorHAnsi" w:hAnsiTheme="minorHAnsi"/>
          <w:sz w:val="22"/>
          <w:szCs w:val="22"/>
          <w:u w:val="single"/>
        </w:rPr>
      </w:pPr>
    </w:p>
    <w:p w14:paraId="536C4823" w14:textId="77777777" w:rsidR="000918B4" w:rsidRDefault="006251E8" w:rsidP="00A32ADE">
      <w:pPr>
        <w:tabs>
          <w:tab w:val="num" w:pos="360"/>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right="22"/>
        <w:rPr>
          <w:rFonts w:asciiTheme="minorHAnsi" w:hAnsiTheme="minorHAnsi"/>
          <w:sz w:val="22"/>
          <w:szCs w:val="22"/>
          <w:u w:val="single"/>
        </w:rPr>
      </w:pPr>
      <w:r w:rsidRPr="002E6B37">
        <w:rPr>
          <w:rFonts w:asciiTheme="minorHAnsi" w:hAnsiTheme="minorHAnsi"/>
          <w:sz w:val="22"/>
          <w:szCs w:val="22"/>
          <w:u w:val="single"/>
        </w:rPr>
        <w:t>Category 2: Planning, assessment, inventory, monitoring</w:t>
      </w:r>
    </w:p>
    <w:p w14:paraId="536C4824" w14:textId="77777777" w:rsidR="000918B4" w:rsidRPr="00A32ADE" w:rsidRDefault="006251E8" w:rsidP="00A32ADE">
      <w:pPr>
        <w:pStyle w:val="ListParagraph"/>
        <w:numPr>
          <w:ilvl w:val="0"/>
          <w:numId w:val="14"/>
        </w:numPr>
        <w:tabs>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right="22"/>
        <w:rPr>
          <w:rFonts w:asciiTheme="minorHAnsi" w:hAnsiTheme="minorHAnsi"/>
          <w:sz w:val="22"/>
          <w:szCs w:val="22"/>
        </w:rPr>
      </w:pPr>
      <w:r w:rsidRPr="00A32ADE">
        <w:rPr>
          <w:rFonts w:asciiTheme="minorHAnsi" w:hAnsiTheme="minorHAnsi"/>
          <w:sz w:val="22"/>
          <w:szCs w:val="22"/>
        </w:rPr>
        <w:t>Working w</w:t>
      </w:r>
      <w:r w:rsidR="00A32ADE">
        <w:rPr>
          <w:rFonts w:asciiTheme="minorHAnsi" w:hAnsiTheme="minorHAnsi"/>
          <w:sz w:val="22"/>
          <w:szCs w:val="22"/>
        </w:rPr>
        <w:t>ith landowners to assess stream</w:t>
      </w:r>
    </w:p>
    <w:p w14:paraId="536C4825" w14:textId="77777777" w:rsidR="000918B4" w:rsidRPr="00A32ADE" w:rsidRDefault="00A32ADE" w:rsidP="00A32ADE">
      <w:pPr>
        <w:pStyle w:val="ListParagraph"/>
        <w:numPr>
          <w:ilvl w:val="0"/>
          <w:numId w:val="14"/>
        </w:numPr>
        <w:tabs>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right="22"/>
        <w:rPr>
          <w:rFonts w:asciiTheme="minorHAnsi" w:hAnsiTheme="minorHAnsi"/>
          <w:sz w:val="22"/>
          <w:szCs w:val="22"/>
        </w:rPr>
      </w:pPr>
      <w:r>
        <w:rPr>
          <w:rFonts w:asciiTheme="minorHAnsi" w:hAnsiTheme="minorHAnsi"/>
          <w:sz w:val="22"/>
          <w:szCs w:val="22"/>
        </w:rPr>
        <w:t xml:space="preserve">Assisting </w:t>
      </w:r>
      <w:r w:rsidR="006671C5">
        <w:rPr>
          <w:rFonts w:asciiTheme="minorHAnsi" w:hAnsiTheme="minorHAnsi"/>
          <w:sz w:val="22"/>
          <w:szCs w:val="22"/>
        </w:rPr>
        <w:t>l</w:t>
      </w:r>
      <w:r w:rsidR="00C353A7" w:rsidRPr="00A32ADE">
        <w:rPr>
          <w:rFonts w:asciiTheme="minorHAnsi" w:hAnsiTheme="minorHAnsi"/>
          <w:sz w:val="22"/>
          <w:szCs w:val="22"/>
        </w:rPr>
        <w:t>andowners and municipal road officials plan and manage storm runoff from driveways, parking areas, and town roads</w:t>
      </w:r>
      <w:r w:rsidR="002E6B37" w:rsidRPr="00A32ADE">
        <w:rPr>
          <w:rFonts w:asciiTheme="minorHAnsi" w:hAnsiTheme="minorHAnsi"/>
          <w:sz w:val="22"/>
          <w:szCs w:val="22"/>
        </w:rPr>
        <w:t>.</w:t>
      </w:r>
    </w:p>
    <w:p w14:paraId="536C4826" w14:textId="78776804" w:rsidR="000918B4" w:rsidRPr="00A32ADE" w:rsidRDefault="00A32ADE" w:rsidP="00A32ADE">
      <w:pPr>
        <w:pStyle w:val="ListParagraph"/>
        <w:numPr>
          <w:ilvl w:val="0"/>
          <w:numId w:val="14"/>
        </w:numPr>
        <w:tabs>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right="22"/>
        <w:rPr>
          <w:rFonts w:asciiTheme="minorHAnsi" w:hAnsiTheme="minorHAnsi"/>
          <w:sz w:val="22"/>
          <w:szCs w:val="22"/>
        </w:rPr>
      </w:pPr>
      <w:r>
        <w:rPr>
          <w:rFonts w:asciiTheme="minorHAnsi" w:hAnsiTheme="minorHAnsi"/>
          <w:sz w:val="22"/>
          <w:szCs w:val="22"/>
        </w:rPr>
        <w:t>W</w:t>
      </w:r>
      <w:r w:rsidR="00C353A7" w:rsidRPr="00A32ADE">
        <w:rPr>
          <w:rFonts w:asciiTheme="minorHAnsi" w:hAnsiTheme="minorHAnsi"/>
          <w:sz w:val="22"/>
          <w:szCs w:val="22"/>
        </w:rPr>
        <w:t>ater quality</w:t>
      </w:r>
      <w:r>
        <w:rPr>
          <w:rFonts w:asciiTheme="minorHAnsi" w:hAnsiTheme="minorHAnsi"/>
          <w:sz w:val="22"/>
          <w:szCs w:val="22"/>
        </w:rPr>
        <w:t xml:space="preserve"> monitoring</w:t>
      </w:r>
      <w:r w:rsidR="00C353A7" w:rsidRPr="00A32ADE">
        <w:rPr>
          <w:rFonts w:asciiTheme="minorHAnsi" w:hAnsiTheme="minorHAnsi"/>
          <w:sz w:val="22"/>
          <w:szCs w:val="22"/>
        </w:rPr>
        <w:t xml:space="preserve"> </w:t>
      </w:r>
      <w:r w:rsidR="00DB14C6">
        <w:rPr>
          <w:rFonts w:asciiTheme="minorHAnsi" w:hAnsiTheme="minorHAnsi"/>
          <w:sz w:val="22"/>
          <w:szCs w:val="22"/>
        </w:rPr>
        <w:t>of</w:t>
      </w:r>
      <w:r w:rsidR="001E3D70">
        <w:rPr>
          <w:rFonts w:asciiTheme="minorHAnsi" w:hAnsiTheme="minorHAnsi"/>
          <w:sz w:val="22"/>
          <w:szCs w:val="22"/>
        </w:rPr>
        <w:t xml:space="preserve"> an important habitat area</w:t>
      </w:r>
      <w:r w:rsidR="002E6B37" w:rsidRPr="00A32ADE">
        <w:rPr>
          <w:rFonts w:asciiTheme="minorHAnsi" w:hAnsiTheme="minorHAnsi"/>
          <w:sz w:val="22"/>
          <w:szCs w:val="22"/>
        </w:rPr>
        <w:t>.</w:t>
      </w:r>
    </w:p>
    <w:p w14:paraId="536C4827" w14:textId="17DE50B9" w:rsidR="000918B4" w:rsidRPr="00A32ADE" w:rsidRDefault="00C353A7" w:rsidP="00A32ADE">
      <w:pPr>
        <w:pStyle w:val="ListParagraph"/>
        <w:numPr>
          <w:ilvl w:val="0"/>
          <w:numId w:val="14"/>
        </w:numPr>
        <w:tabs>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right="22"/>
        <w:rPr>
          <w:rFonts w:asciiTheme="minorHAnsi" w:hAnsiTheme="minorHAnsi"/>
          <w:sz w:val="22"/>
          <w:szCs w:val="22"/>
        </w:rPr>
      </w:pPr>
      <w:r w:rsidRPr="00A32ADE">
        <w:rPr>
          <w:rFonts w:asciiTheme="minorHAnsi" w:hAnsiTheme="minorHAnsi"/>
          <w:sz w:val="22"/>
          <w:szCs w:val="22"/>
        </w:rPr>
        <w:t>A survey of road erosion areas or local culverts</w:t>
      </w:r>
      <w:r w:rsidR="001E3D70">
        <w:rPr>
          <w:rFonts w:asciiTheme="minorHAnsi" w:hAnsiTheme="minorHAnsi"/>
          <w:sz w:val="22"/>
          <w:szCs w:val="22"/>
        </w:rPr>
        <w:t xml:space="preserve"> associated with surface waters </w:t>
      </w:r>
      <w:r w:rsidRPr="00A32ADE">
        <w:rPr>
          <w:rFonts w:asciiTheme="minorHAnsi" w:hAnsiTheme="minorHAnsi"/>
          <w:sz w:val="22"/>
          <w:szCs w:val="22"/>
        </w:rPr>
        <w:t>to identify priority areas in need work.</w:t>
      </w:r>
    </w:p>
    <w:p w14:paraId="536C4828" w14:textId="77777777" w:rsidR="002E6B37" w:rsidRPr="002E6B37" w:rsidRDefault="002E6B37" w:rsidP="002E6B37">
      <w:pPr>
        <w:tabs>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left="360" w:right="22"/>
        <w:rPr>
          <w:rFonts w:asciiTheme="minorHAnsi" w:hAnsiTheme="minorHAnsi"/>
          <w:sz w:val="22"/>
          <w:szCs w:val="22"/>
        </w:rPr>
      </w:pPr>
    </w:p>
    <w:p w14:paraId="536C4829" w14:textId="77777777" w:rsidR="000918B4" w:rsidRPr="002E6B37" w:rsidRDefault="00C353A7" w:rsidP="00D674DB">
      <w:pPr>
        <w:tabs>
          <w:tab w:val="num" w:pos="360"/>
          <w:tab w:val="left" w:pos="5148"/>
          <w:tab w:val="left" w:pos="5623"/>
          <w:tab w:val="left" w:pos="6098"/>
          <w:tab w:val="left" w:pos="6573"/>
          <w:tab w:val="left" w:pos="7048"/>
          <w:tab w:val="left" w:pos="7523"/>
          <w:tab w:val="left" w:pos="7998"/>
          <w:tab w:val="left" w:pos="8473"/>
          <w:tab w:val="left" w:pos="8948"/>
          <w:tab w:val="left" w:pos="9423"/>
          <w:tab w:val="left" w:pos="10260"/>
        </w:tabs>
        <w:spacing w:after="120"/>
        <w:ind w:left="360" w:right="22" w:hanging="270"/>
        <w:rPr>
          <w:rFonts w:asciiTheme="minorHAnsi" w:hAnsiTheme="minorHAnsi"/>
          <w:sz w:val="22"/>
          <w:szCs w:val="22"/>
          <w:u w:val="single"/>
        </w:rPr>
      </w:pPr>
      <w:r w:rsidRPr="002E6B37">
        <w:rPr>
          <w:rFonts w:asciiTheme="minorHAnsi" w:hAnsiTheme="minorHAnsi"/>
          <w:sz w:val="22"/>
          <w:szCs w:val="22"/>
          <w:u w:val="single"/>
        </w:rPr>
        <w:t>Category 3: On-the-ground implementation</w:t>
      </w:r>
    </w:p>
    <w:p w14:paraId="536C482A" w14:textId="77777777" w:rsidR="00A32ADE" w:rsidRPr="00A32ADE" w:rsidRDefault="00C353A7" w:rsidP="00A32ADE">
      <w:pPr>
        <w:pStyle w:val="ListParagraph"/>
        <w:numPr>
          <w:ilvl w:val="0"/>
          <w:numId w:val="15"/>
        </w:numPr>
        <w:tabs>
          <w:tab w:val="left" w:pos="5148"/>
          <w:tab w:val="left" w:pos="5623"/>
          <w:tab w:val="left" w:pos="6098"/>
          <w:tab w:val="left" w:pos="6573"/>
          <w:tab w:val="left" w:pos="7048"/>
          <w:tab w:val="left" w:pos="7523"/>
          <w:tab w:val="left" w:pos="7998"/>
          <w:tab w:val="left" w:pos="8473"/>
          <w:tab w:val="left" w:pos="8948"/>
          <w:tab w:val="left" w:pos="9423"/>
          <w:tab w:val="left" w:pos="10260"/>
        </w:tabs>
        <w:ind w:right="22"/>
        <w:rPr>
          <w:rFonts w:asciiTheme="minorHAnsi" w:hAnsiTheme="minorHAnsi"/>
          <w:sz w:val="22"/>
          <w:szCs w:val="22"/>
        </w:rPr>
      </w:pPr>
      <w:r w:rsidRPr="00A32ADE">
        <w:rPr>
          <w:rFonts w:asciiTheme="minorHAnsi" w:hAnsiTheme="minorHAnsi"/>
          <w:sz w:val="22"/>
          <w:szCs w:val="22"/>
        </w:rPr>
        <w:t xml:space="preserve">Rain gardens </w:t>
      </w:r>
      <w:r w:rsidR="002E6B37" w:rsidRPr="00A32ADE">
        <w:rPr>
          <w:rFonts w:asciiTheme="minorHAnsi" w:hAnsiTheme="minorHAnsi"/>
          <w:sz w:val="22"/>
          <w:szCs w:val="22"/>
        </w:rPr>
        <w:t xml:space="preserve">or </w:t>
      </w:r>
      <w:r w:rsidR="00CB1832" w:rsidRPr="00A32ADE">
        <w:rPr>
          <w:rFonts w:asciiTheme="minorHAnsi" w:hAnsiTheme="minorHAnsi"/>
          <w:sz w:val="22"/>
          <w:szCs w:val="22"/>
        </w:rPr>
        <w:t xml:space="preserve">other infiltration-based practice </w:t>
      </w:r>
      <w:r w:rsidRPr="00A32ADE">
        <w:rPr>
          <w:rFonts w:asciiTheme="minorHAnsi" w:hAnsiTheme="minorHAnsi"/>
          <w:sz w:val="22"/>
          <w:szCs w:val="22"/>
        </w:rPr>
        <w:t>to control runoff from stormwater.</w:t>
      </w:r>
    </w:p>
    <w:p w14:paraId="536C482B" w14:textId="46CB9901" w:rsidR="000918B4" w:rsidRPr="00A32ADE" w:rsidRDefault="00C353A7" w:rsidP="00A32ADE">
      <w:pPr>
        <w:pStyle w:val="ListParagraph"/>
        <w:numPr>
          <w:ilvl w:val="0"/>
          <w:numId w:val="15"/>
        </w:numPr>
        <w:tabs>
          <w:tab w:val="left" w:pos="5148"/>
          <w:tab w:val="left" w:pos="5623"/>
          <w:tab w:val="left" w:pos="6098"/>
          <w:tab w:val="left" w:pos="6573"/>
          <w:tab w:val="left" w:pos="7048"/>
          <w:tab w:val="left" w:pos="7523"/>
          <w:tab w:val="left" w:pos="7998"/>
          <w:tab w:val="left" w:pos="8473"/>
          <w:tab w:val="left" w:pos="8948"/>
          <w:tab w:val="left" w:pos="9423"/>
          <w:tab w:val="left" w:pos="10260"/>
        </w:tabs>
        <w:ind w:right="22"/>
        <w:rPr>
          <w:rFonts w:asciiTheme="minorHAnsi" w:hAnsiTheme="minorHAnsi"/>
          <w:sz w:val="22"/>
          <w:szCs w:val="22"/>
        </w:rPr>
      </w:pPr>
      <w:r w:rsidRPr="00A32ADE">
        <w:rPr>
          <w:rFonts w:asciiTheme="minorHAnsi" w:hAnsiTheme="minorHAnsi"/>
          <w:sz w:val="22"/>
          <w:szCs w:val="22"/>
        </w:rPr>
        <w:t xml:space="preserve">Planting native trees and shrubs to restore </w:t>
      </w:r>
      <w:r w:rsidR="001E3D70">
        <w:rPr>
          <w:rFonts w:asciiTheme="minorHAnsi" w:hAnsiTheme="minorHAnsi"/>
          <w:sz w:val="22"/>
          <w:szCs w:val="22"/>
        </w:rPr>
        <w:t>aquatic habitat</w:t>
      </w:r>
      <w:r w:rsidR="001E3D70" w:rsidRPr="00A32ADE">
        <w:rPr>
          <w:rFonts w:asciiTheme="minorHAnsi" w:hAnsiTheme="minorHAnsi"/>
          <w:sz w:val="22"/>
          <w:szCs w:val="22"/>
        </w:rPr>
        <w:t xml:space="preserve"> </w:t>
      </w:r>
      <w:r w:rsidRPr="00A32ADE">
        <w:rPr>
          <w:rFonts w:asciiTheme="minorHAnsi" w:hAnsiTheme="minorHAnsi"/>
          <w:sz w:val="22"/>
          <w:szCs w:val="22"/>
        </w:rPr>
        <w:t>areas.</w:t>
      </w:r>
    </w:p>
    <w:p w14:paraId="536C482C" w14:textId="77777777" w:rsidR="000918B4" w:rsidRPr="00A32ADE" w:rsidRDefault="00C353A7" w:rsidP="00A32ADE">
      <w:pPr>
        <w:pStyle w:val="ListParagraph"/>
        <w:numPr>
          <w:ilvl w:val="0"/>
          <w:numId w:val="15"/>
        </w:numPr>
        <w:tabs>
          <w:tab w:val="left" w:pos="5148"/>
          <w:tab w:val="left" w:pos="5623"/>
          <w:tab w:val="left" w:pos="6098"/>
          <w:tab w:val="left" w:pos="6573"/>
          <w:tab w:val="left" w:pos="7048"/>
          <w:tab w:val="left" w:pos="7523"/>
          <w:tab w:val="left" w:pos="7998"/>
          <w:tab w:val="left" w:pos="8473"/>
          <w:tab w:val="left" w:pos="8948"/>
          <w:tab w:val="left" w:pos="9423"/>
          <w:tab w:val="left" w:pos="10260"/>
        </w:tabs>
        <w:ind w:right="22"/>
        <w:rPr>
          <w:rFonts w:asciiTheme="minorHAnsi" w:hAnsiTheme="minorHAnsi"/>
          <w:sz w:val="22"/>
          <w:szCs w:val="22"/>
        </w:rPr>
      </w:pPr>
      <w:r w:rsidRPr="00A32ADE">
        <w:rPr>
          <w:rFonts w:asciiTheme="minorHAnsi" w:hAnsiTheme="minorHAnsi"/>
          <w:sz w:val="22"/>
          <w:szCs w:val="22"/>
        </w:rPr>
        <w:t>River clean-up projects.</w:t>
      </w:r>
    </w:p>
    <w:p w14:paraId="536C482D" w14:textId="77777777" w:rsidR="000918B4" w:rsidRPr="00A32ADE" w:rsidRDefault="00C353A7" w:rsidP="00A32ADE">
      <w:pPr>
        <w:pStyle w:val="ListParagraph"/>
        <w:numPr>
          <w:ilvl w:val="0"/>
          <w:numId w:val="15"/>
        </w:numPr>
        <w:tabs>
          <w:tab w:val="left" w:pos="5148"/>
          <w:tab w:val="left" w:pos="5623"/>
          <w:tab w:val="left" w:pos="6098"/>
          <w:tab w:val="left" w:pos="6573"/>
          <w:tab w:val="left" w:pos="7048"/>
          <w:tab w:val="left" w:pos="7523"/>
          <w:tab w:val="left" w:pos="7998"/>
          <w:tab w:val="left" w:pos="8473"/>
          <w:tab w:val="left" w:pos="8948"/>
          <w:tab w:val="left" w:pos="9423"/>
          <w:tab w:val="left" w:pos="10260"/>
        </w:tabs>
        <w:ind w:right="22"/>
        <w:rPr>
          <w:rFonts w:asciiTheme="minorHAnsi" w:hAnsiTheme="minorHAnsi"/>
          <w:sz w:val="22"/>
          <w:szCs w:val="22"/>
        </w:rPr>
      </w:pPr>
      <w:r w:rsidRPr="00A32ADE">
        <w:rPr>
          <w:rFonts w:asciiTheme="minorHAnsi" w:hAnsiTheme="minorHAnsi"/>
          <w:sz w:val="22"/>
          <w:szCs w:val="22"/>
        </w:rPr>
        <w:t>Dam removal.</w:t>
      </w:r>
    </w:p>
    <w:p w14:paraId="536C482E" w14:textId="6C457164" w:rsidR="000918B4" w:rsidRPr="00A32ADE" w:rsidRDefault="00C353A7" w:rsidP="00A32ADE">
      <w:pPr>
        <w:pStyle w:val="ListParagraph"/>
        <w:numPr>
          <w:ilvl w:val="0"/>
          <w:numId w:val="15"/>
        </w:numPr>
        <w:tabs>
          <w:tab w:val="left" w:pos="5148"/>
          <w:tab w:val="left" w:pos="5623"/>
          <w:tab w:val="left" w:pos="6098"/>
          <w:tab w:val="left" w:pos="6573"/>
          <w:tab w:val="left" w:pos="7048"/>
          <w:tab w:val="left" w:pos="7523"/>
          <w:tab w:val="left" w:pos="7998"/>
          <w:tab w:val="left" w:pos="8473"/>
          <w:tab w:val="left" w:pos="8948"/>
          <w:tab w:val="left" w:pos="9423"/>
          <w:tab w:val="left" w:pos="10260"/>
        </w:tabs>
        <w:ind w:right="22"/>
        <w:rPr>
          <w:rFonts w:asciiTheme="minorHAnsi" w:hAnsiTheme="minorHAnsi"/>
          <w:sz w:val="22"/>
          <w:szCs w:val="22"/>
        </w:rPr>
      </w:pPr>
      <w:r w:rsidRPr="00A32ADE">
        <w:rPr>
          <w:rFonts w:asciiTheme="minorHAnsi" w:hAnsiTheme="minorHAnsi"/>
          <w:sz w:val="22"/>
          <w:szCs w:val="22"/>
        </w:rPr>
        <w:t xml:space="preserve">Instream habitat improvements to benefit </w:t>
      </w:r>
      <w:r w:rsidR="0056164F">
        <w:rPr>
          <w:rFonts w:asciiTheme="minorHAnsi" w:hAnsiTheme="minorHAnsi"/>
          <w:sz w:val="22"/>
          <w:szCs w:val="22"/>
        </w:rPr>
        <w:t xml:space="preserve">the </w:t>
      </w:r>
      <w:r w:rsidR="001E3D70">
        <w:rPr>
          <w:rFonts w:asciiTheme="minorHAnsi" w:hAnsiTheme="minorHAnsi"/>
          <w:sz w:val="22"/>
          <w:szCs w:val="22"/>
        </w:rPr>
        <w:t xml:space="preserve">aquatic </w:t>
      </w:r>
      <w:r w:rsidR="0056164F">
        <w:rPr>
          <w:rFonts w:asciiTheme="minorHAnsi" w:hAnsiTheme="minorHAnsi"/>
          <w:sz w:val="22"/>
          <w:szCs w:val="22"/>
        </w:rPr>
        <w:t>community</w:t>
      </w:r>
      <w:r w:rsidRPr="00A32ADE">
        <w:rPr>
          <w:rFonts w:asciiTheme="minorHAnsi" w:hAnsiTheme="minorHAnsi"/>
          <w:sz w:val="22"/>
          <w:szCs w:val="22"/>
        </w:rPr>
        <w:t>.</w:t>
      </w:r>
    </w:p>
    <w:p w14:paraId="536C482F" w14:textId="77777777" w:rsidR="000918B4" w:rsidRPr="00A32ADE" w:rsidRDefault="00C353A7" w:rsidP="00A32ADE">
      <w:pPr>
        <w:pStyle w:val="ListParagraph"/>
        <w:numPr>
          <w:ilvl w:val="0"/>
          <w:numId w:val="15"/>
        </w:numPr>
        <w:tabs>
          <w:tab w:val="left" w:pos="5148"/>
          <w:tab w:val="left" w:pos="5623"/>
          <w:tab w:val="left" w:pos="6098"/>
          <w:tab w:val="left" w:pos="6573"/>
          <w:tab w:val="left" w:pos="7048"/>
          <w:tab w:val="left" w:pos="7523"/>
          <w:tab w:val="left" w:pos="7998"/>
          <w:tab w:val="left" w:pos="8473"/>
          <w:tab w:val="left" w:pos="8948"/>
          <w:tab w:val="left" w:pos="9423"/>
          <w:tab w:val="left" w:pos="10260"/>
        </w:tabs>
        <w:ind w:right="22"/>
        <w:rPr>
          <w:rFonts w:asciiTheme="minorHAnsi" w:hAnsiTheme="minorHAnsi"/>
          <w:sz w:val="22"/>
          <w:szCs w:val="22"/>
        </w:rPr>
      </w:pPr>
      <w:r w:rsidRPr="00A32ADE">
        <w:rPr>
          <w:rFonts w:asciiTheme="minorHAnsi" w:hAnsiTheme="minorHAnsi"/>
          <w:sz w:val="22"/>
          <w:szCs w:val="22"/>
        </w:rPr>
        <w:t>Measures to improve aquatic organism passage, such as through culverts.</w:t>
      </w:r>
    </w:p>
    <w:p w14:paraId="536C4830" w14:textId="77777777" w:rsidR="005B3118" w:rsidRDefault="005B3118" w:rsidP="009E66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sz w:val="22"/>
          <w:szCs w:val="22"/>
        </w:rPr>
      </w:pPr>
    </w:p>
    <w:p w14:paraId="536C4831" w14:textId="24C6F68C" w:rsidR="00375597" w:rsidRDefault="00C353A7" w:rsidP="0037559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Style w:val="Hyperlink"/>
          <w:rFonts w:asciiTheme="minorHAnsi" w:hAnsiTheme="minorHAnsi"/>
          <w:sz w:val="22"/>
          <w:szCs w:val="22"/>
        </w:rPr>
      </w:pPr>
      <w:r w:rsidRPr="004D14CD">
        <w:rPr>
          <w:rFonts w:asciiTheme="minorHAnsi" w:hAnsiTheme="minorHAnsi"/>
          <w:sz w:val="22"/>
          <w:szCs w:val="22"/>
        </w:rPr>
        <w:t xml:space="preserve">A list of </w:t>
      </w:r>
      <w:r w:rsidR="0056164F">
        <w:rPr>
          <w:rFonts w:asciiTheme="minorHAnsi" w:hAnsiTheme="minorHAnsi"/>
          <w:sz w:val="22"/>
          <w:szCs w:val="22"/>
        </w:rPr>
        <w:t xml:space="preserve">previously </w:t>
      </w:r>
      <w:r w:rsidRPr="004D14CD">
        <w:rPr>
          <w:rFonts w:asciiTheme="minorHAnsi" w:hAnsiTheme="minorHAnsi"/>
          <w:sz w:val="22"/>
          <w:szCs w:val="22"/>
        </w:rPr>
        <w:t>funded projects c</w:t>
      </w:r>
      <w:r w:rsidR="000F65FE" w:rsidRPr="004D14CD">
        <w:rPr>
          <w:rFonts w:asciiTheme="minorHAnsi" w:hAnsiTheme="minorHAnsi"/>
          <w:sz w:val="22"/>
          <w:szCs w:val="22"/>
        </w:rPr>
        <w:t>an be obtained at</w:t>
      </w:r>
      <w:r w:rsidR="00063E84" w:rsidRPr="004D14CD">
        <w:rPr>
          <w:rFonts w:asciiTheme="minorHAnsi" w:hAnsiTheme="minorHAnsi"/>
          <w:sz w:val="22"/>
          <w:szCs w:val="22"/>
        </w:rPr>
        <w:t>:</w:t>
      </w:r>
      <w:r w:rsidR="000F65FE" w:rsidRPr="004D14CD">
        <w:rPr>
          <w:rFonts w:asciiTheme="minorHAnsi" w:hAnsiTheme="minorHAnsi"/>
          <w:sz w:val="22"/>
          <w:szCs w:val="22"/>
        </w:rPr>
        <w:t xml:space="preserve">  </w:t>
      </w:r>
      <w:hyperlink r:id="rId17" w:history="1">
        <w:r w:rsidR="000F65FE" w:rsidRPr="004D14CD">
          <w:rPr>
            <w:rStyle w:val="Hyperlink"/>
            <w:rFonts w:asciiTheme="minorHAnsi" w:hAnsiTheme="minorHAnsi"/>
            <w:sz w:val="22"/>
            <w:szCs w:val="22"/>
          </w:rPr>
          <w:t>http://www.vtwaterquality.org/lakes/htm/lp_watershedgrants.htm</w:t>
        </w:r>
      </w:hyperlink>
    </w:p>
    <w:p w14:paraId="536C4832" w14:textId="77777777" w:rsidR="00375597" w:rsidRDefault="00375597" w:rsidP="0037559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Style w:val="Hyperlink"/>
          <w:rFonts w:asciiTheme="minorHAnsi" w:hAnsiTheme="minorHAnsi"/>
          <w:sz w:val="22"/>
          <w:szCs w:val="22"/>
        </w:rPr>
      </w:pPr>
    </w:p>
    <w:p w14:paraId="536C4833" w14:textId="77777777" w:rsidR="002E6B37" w:rsidRPr="00375597" w:rsidRDefault="002E6B37" w:rsidP="0037559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color w:val="0000FF"/>
          <w:sz w:val="22"/>
          <w:szCs w:val="22"/>
          <w:u w:val="single"/>
        </w:rPr>
      </w:pPr>
      <w:r w:rsidRPr="002E6B37">
        <w:rPr>
          <w:rFonts w:asciiTheme="minorHAnsi" w:hAnsiTheme="minorHAnsi"/>
          <w:b/>
          <w:sz w:val="24"/>
        </w:rPr>
        <w:t>Applications</w:t>
      </w:r>
    </w:p>
    <w:p w14:paraId="536C4834" w14:textId="77777777" w:rsidR="002E6B37" w:rsidRDefault="00320E0F"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sz w:val="28"/>
          <w:szCs w:val="28"/>
        </w:rPr>
      </w:pPr>
      <w:r w:rsidRPr="002E6B37">
        <w:rPr>
          <w:rFonts w:asciiTheme="minorHAnsi" w:hAnsiTheme="minorHAnsi"/>
          <w:sz w:val="22"/>
          <w:szCs w:val="22"/>
        </w:rPr>
        <w:t>Watershed Grant Program applications must be</w:t>
      </w:r>
      <w:r w:rsidR="005B3118">
        <w:rPr>
          <w:rFonts w:asciiTheme="minorHAnsi" w:hAnsiTheme="minorHAnsi"/>
          <w:sz w:val="22"/>
          <w:szCs w:val="22"/>
        </w:rPr>
        <w:t xml:space="preserve"> submitted </w:t>
      </w:r>
      <w:r w:rsidR="0005452E">
        <w:rPr>
          <w:rFonts w:asciiTheme="minorHAnsi" w:hAnsiTheme="minorHAnsi"/>
          <w:sz w:val="22"/>
          <w:szCs w:val="22"/>
        </w:rPr>
        <w:t xml:space="preserve">by email </w:t>
      </w:r>
      <w:r w:rsidR="005B3118">
        <w:rPr>
          <w:rFonts w:asciiTheme="minorHAnsi" w:hAnsiTheme="minorHAnsi"/>
          <w:sz w:val="22"/>
          <w:szCs w:val="22"/>
        </w:rPr>
        <w:t>in PDF format</w:t>
      </w:r>
      <w:r w:rsidR="00375597">
        <w:rPr>
          <w:rFonts w:asciiTheme="minorHAnsi" w:hAnsiTheme="minorHAnsi"/>
          <w:sz w:val="22"/>
          <w:szCs w:val="22"/>
        </w:rPr>
        <w:t xml:space="preserve">. During the </w:t>
      </w:r>
      <w:r w:rsidRPr="002E6B37">
        <w:rPr>
          <w:rFonts w:asciiTheme="minorHAnsi" w:hAnsiTheme="minorHAnsi"/>
          <w:sz w:val="22"/>
          <w:szCs w:val="22"/>
        </w:rPr>
        <w:t xml:space="preserve">grant application submittal process, applicants must affirm that they understand the insurance requirements for grant recipients and have </w:t>
      </w:r>
      <w:r w:rsidRPr="00843B6C">
        <w:rPr>
          <w:rFonts w:asciiTheme="minorHAnsi" w:hAnsiTheme="minorHAnsi"/>
          <w:sz w:val="22"/>
          <w:szCs w:val="22"/>
        </w:rPr>
        <w:t>the required insurance or will purchase it if awarded a grant. If you are not fa</w:t>
      </w:r>
      <w:r w:rsidR="00843B6C" w:rsidRPr="00843B6C">
        <w:rPr>
          <w:rFonts w:asciiTheme="minorHAnsi" w:hAnsiTheme="minorHAnsi"/>
          <w:sz w:val="22"/>
          <w:szCs w:val="22"/>
        </w:rPr>
        <w:t xml:space="preserve">miliar with these requirements, </w:t>
      </w:r>
      <w:r w:rsidRPr="00843B6C">
        <w:rPr>
          <w:rFonts w:asciiTheme="minorHAnsi" w:hAnsiTheme="minorHAnsi"/>
          <w:sz w:val="22"/>
          <w:szCs w:val="22"/>
        </w:rPr>
        <w:t xml:space="preserve">please contact the Watershed Grants office well before applying </w:t>
      </w:r>
      <w:r w:rsidR="0065134A">
        <w:rPr>
          <w:rFonts w:asciiTheme="minorHAnsi" w:hAnsiTheme="minorHAnsi"/>
          <w:sz w:val="22"/>
          <w:szCs w:val="22"/>
        </w:rPr>
        <w:t xml:space="preserve">to </w:t>
      </w:r>
      <w:r w:rsidRPr="00843B6C">
        <w:rPr>
          <w:rFonts w:asciiTheme="minorHAnsi" w:hAnsiTheme="minorHAnsi"/>
          <w:sz w:val="22"/>
          <w:szCs w:val="22"/>
        </w:rPr>
        <w:t>learn what</w:t>
      </w:r>
      <w:r w:rsidR="0065134A">
        <w:rPr>
          <w:rFonts w:asciiTheme="minorHAnsi" w:hAnsiTheme="minorHAnsi"/>
          <w:sz w:val="22"/>
          <w:szCs w:val="22"/>
        </w:rPr>
        <w:t xml:space="preserve"> is</w:t>
      </w:r>
      <w:r w:rsidRPr="00843B6C">
        <w:rPr>
          <w:rFonts w:asciiTheme="minorHAnsi" w:hAnsiTheme="minorHAnsi"/>
          <w:sz w:val="22"/>
          <w:szCs w:val="22"/>
        </w:rPr>
        <w:t xml:space="preserve"> involved.</w:t>
      </w:r>
    </w:p>
    <w:p w14:paraId="536C4835" w14:textId="77777777" w:rsidR="00375597" w:rsidRDefault="00375597" w:rsidP="00843B6C">
      <w:pPr>
        <w:rPr>
          <w:rFonts w:asciiTheme="minorHAnsi" w:hAnsiTheme="minorHAnsi"/>
          <w:b/>
          <w:sz w:val="24"/>
        </w:rPr>
      </w:pPr>
    </w:p>
    <w:p w14:paraId="536C4836" w14:textId="77777777" w:rsidR="00375597" w:rsidRDefault="00375597" w:rsidP="00843B6C">
      <w:pPr>
        <w:rPr>
          <w:rFonts w:asciiTheme="minorHAnsi" w:hAnsiTheme="minorHAnsi"/>
          <w:b/>
          <w:sz w:val="24"/>
        </w:rPr>
      </w:pPr>
    </w:p>
    <w:p w14:paraId="536C4837" w14:textId="77777777" w:rsidR="00843B6C" w:rsidRDefault="00843B6C" w:rsidP="00843B6C">
      <w:pPr>
        <w:rPr>
          <w:rFonts w:asciiTheme="minorHAnsi" w:hAnsiTheme="minorHAnsi"/>
          <w:b/>
          <w:sz w:val="24"/>
        </w:rPr>
      </w:pPr>
      <w:r>
        <w:rPr>
          <w:rFonts w:asciiTheme="minorHAnsi" w:hAnsiTheme="minorHAnsi"/>
          <w:b/>
          <w:sz w:val="24"/>
        </w:rPr>
        <w:t>Tips for Applicants</w:t>
      </w:r>
    </w:p>
    <w:p w14:paraId="536C4838" w14:textId="77777777" w:rsidR="00843B6C" w:rsidRPr="002E6B37" w:rsidRDefault="00843B6C" w:rsidP="00843B6C">
      <w:pPr>
        <w:rPr>
          <w:rFonts w:asciiTheme="minorHAnsi" w:hAnsiTheme="minorHAnsi"/>
          <w:b/>
          <w:sz w:val="24"/>
        </w:rPr>
      </w:pPr>
    </w:p>
    <w:p w14:paraId="536C4839" w14:textId="77777777" w:rsidR="00843B6C" w:rsidRDefault="00843B6C" w:rsidP="00843B6C">
      <w:pPr>
        <w:pStyle w:val="ListParagraph"/>
        <w:widowControl/>
        <w:numPr>
          <w:ilvl w:val="0"/>
          <w:numId w:val="6"/>
        </w:numPr>
        <w:autoSpaceDE/>
        <w:autoSpaceDN/>
        <w:adjustRightInd/>
        <w:ind w:left="360" w:hanging="180"/>
        <w:rPr>
          <w:rFonts w:asciiTheme="minorHAnsi" w:hAnsiTheme="minorHAnsi"/>
          <w:sz w:val="22"/>
          <w:szCs w:val="22"/>
        </w:rPr>
      </w:pPr>
      <w:r w:rsidRPr="00544EFE">
        <w:rPr>
          <w:rFonts w:asciiTheme="minorHAnsi" w:hAnsiTheme="minorHAnsi"/>
          <w:sz w:val="22"/>
          <w:szCs w:val="22"/>
        </w:rPr>
        <w:t>P</w:t>
      </w:r>
      <w:r w:rsidR="00152E21">
        <w:rPr>
          <w:rFonts w:asciiTheme="minorHAnsi" w:hAnsiTheme="minorHAnsi"/>
          <w:sz w:val="22"/>
          <w:szCs w:val="22"/>
        </w:rPr>
        <w:t>roject outcomes should be clear</w:t>
      </w:r>
      <w:r w:rsidRPr="00544EFE">
        <w:rPr>
          <w:rFonts w:asciiTheme="minorHAnsi" w:hAnsiTheme="minorHAnsi"/>
          <w:sz w:val="22"/>
          <w:szCs w:val="22"/>
        </w:rPr>
        <w:t xml:space="preserve"> and achievable.</w:t>
      </w:r>
    </w:p>
    <w:p w14:paraId="536C483A" w14:textId="77777777" w:rsidR="00843B6C" w:rsidRPr="002E6336" w:rsidRDefault="00152E21" w:rsidP="002E6336">
      <w:pPr>
        <w:pStyle w:val="ListParagraph"/>
        <w:widowControl/>
        <w:numPr>
          <w:ilvl w:val="0"/>
          <w:numId w:val="6"/>
        </w:numPr>
        <w:autoSpaceDE/>
        <w:autoSpaceDN/>
        <w:adjustRightInd/>
        <w:ind w:left="360" w:hanging="180"/>
        <w:rPr>
          <w:rFonts w:asciiTheme="minorHAnsi" w:hAnsiTheme="minorHAnsi"/>
          <w:sz w:val="22"/>
          <w:szCs w:val="22"/>
        </w:rPr>
      </w:pPr>
      <w:r>
        <w:rPr>
          <w:rFonts w:asciiTheme="minorHAnsi" w:hAnsiTheme="minorHAnsi"/>
          <w:sz w:val="22"/>
          <w:szCs w:val="22"/>
        </w:rPr>
        <w:t>Include estimated quantitative results such as miles of shoreline</w:t>
      </w:r>
      <w:r w:rsidR="007D28CD">
        <w:rPr>
          <w:rFonts w:asciiTheme="minorHAnsi" w:hAnsiTheme="minorHAnsi"/>
          <w:sz w:val="22"/>
          <w:szCs w:val="22"/>
        </w:rPr>
        <w:t xml:space="preserve"> or acres of floodplain</w:t>
      </w:r>
      <w:r>
        <w:rPr>
          <w:rFonts w:asciiTheme="minorHAnsi" w:hAnsiTheme="minorHAnsi"/>
          <w:sz w:val="22"/>
          <w:szCs w:val="22"/>
        </w:rPr>
        <w:t xml:space="preserve"> that will be restored or number of people the program will </w:t>
      </w:r>
      <w:r w:rsidR="002E6336">
        <w:rPr>
          <w:rFonts w:asciiTheme="minorHAnsi" w:hAnsiTheme="minorHAnsi"/>
          <w:sz w:val="22"/>
          <w:szCs w:val="22"/>
        </w:rPr>
        <w:t>reach</w:t>
      </w:r>
      <w:r w:rsidR="007D28CD">
        <w:rPr>
          <w:rFonts w:asciiTheme="minorHAnsi" w:hAnsiTheme="minorHAnsi"/>
          <w:sz w:val="22"/>
          <w:szCs w:val="22"/>
        </w:rPr>
        <w:t>.</w:t>
      </w:r>
    </w:p>
    <w:p w14:paraId="536C483B" w14:textId="77777777" w:rsidR="00843B6C" w:rsidRPr="00544EFE" w:rsidRDefault="00843B6C" w:rsidP="00843B6C">
      <w:pPr>
        <w:pStyle w:val="ListParagraph"/>
        <w:widowControl/>
        <w:numPr>
          <w:ilvl w:val="0"/>
          <w:numId w:val="6"/>
        </w:numPr>
        <w:autoSpaceDE/>
        <w:autoSpaceDN/>
        <w:adjustRightInd/>
        <w:ind w:left="360" w:hanging="180"/>
        <w:rPr>
          <w:rFonts w:asciiTheme="minorHAnsi" w:hAnsiTheme="minorHAnsi"/>
          <w:sz w:val="22"/>
          <w:szCs w:val="22"/>
        </w:rPr>
      </w:pPr>
      <w:r w:rsidRPr="00544EFE">
        <w:rPr>
          <w:rFonts w:asciiTheme="minorHAnsi" w:hAnsiTheme="minorHAnsi"/>
          <w:sz w:val="22"/>
          <w:szCs w:val="22"/>
        </w:rPr>
        <w:t>Partnerships are important.</w:t>
      </w:r>
    </w:p>
    <w:p w14:paraId="536C483C" w14:textId="77777777" w:rsidR="00843B6C" w:rsidRDefault="00843B6C" w:rsidP="00843B6C">
      <w:pPr>
        <w:pStyle w:val="ListParagraph"/>
        <w:widowControl/>
        <w:numPr>
          <w:ilvl w:val="0"/>
          <w:numId w:val="6"/>
        </w:numPr>
        <w:autoSpaceDE/>
        <w:autoSpaceDN/>
        <w:adjustRightInd/>
        <w:ind w:left="360" w:hanging="180"/>
        <w:rPr>
          <w:rFonts w:asciiTheme="minorHAnsi" w:hAnsiTheme="minorHAnsi"/>
          <w:sz w:val="22"/>
          <w:szCs w:val="22"/>
        </w:rPr>
      </w:pPr>
      <w:r w:rsidRPr="00544EFE">
        <w:rPr>
          <w:rFonts w:asciiTheme="minorHAnsi" w:hAnsiTheme="minorHAnsi"/>
          <w:sz w:val="22"/>
          <w:szCs w:val="22"/>
        </w:rPr>
        <w:t xml:space="preserve">As applicable to your project, </w:t>
      </w:r>
      <w:r>
        <w:rPr>
          <w:rFonts w:asciiTheme="minorHAnsi" w:hAnsiTheme="minorHAnsi"/>
          <w:sz w:val="22"/>
          <w:szCs w:val="22"/>
        </w:rPr>
        <w:t xml:space="preserve">consider coordinating in advance with </w:t>
      </w:r>
      <w:r w:rsidR="002E6336">
        <w:rPr>
          <w:rFonts w:asciiTheme="minorHAnsi" w:hAnsiTheme="minorHAnsi"/>
          <w:sz w:val="22"/>
          <w:szCs w:val="22"/>
        </w:rPr>
        <w:t xml:space="preserve">key personnel </w:t>
      </w:r>
      <w:r>
        <w:rPr>
          <w:rFonts w:asciiTheme="minorHAnsi" w:hAnsiTheme="minorHAnsi"/>
          <w:sz w:val="22"/>
          <w:szCs w:val="22"/>
        </w:rPr>
        <w:t>in the Agency of Natural Resources</w:t>
      </w:r>
      <w:r w:rsidRPr="00544EFE">
        <w:rPr>
          <w:rFonts w:asciiTheme="minorHAnsi" w:hAnsiTheme="minorHAnsi"/>
          <w:sz w:val="22"/>
          <w:szCs w:val="22"/>
        </w:rPr>
        <w:t>.</w:t>
      </w:r>
    </w:p>
    <w:p w14:paraId="536C483D" w14:textId="77777777" w:rsidR="00597334" w:rsidRPr="00544EFE" w:rsidRDefault="00597334" w:rsidP="00843B6C">
      <w:pPr>
        <w:pStyle w:val="ListParagraph"/>
        <w:widowControl/>
        <w:numPr>
          <w:ilvl w:val="0"/>
          <w:numId w:val="6"/>
        </w:numPr>
        <w:autoSpaceDE/>
        <w:autoSpaceDN/>
        <w:adjustRightInd/>
        <w:ind w:left="360" w:hanging="180"/>
        <w:rPr>
          <w:rFonts w:asciiTheme="minorHAnsi" w:hAnsiTheme="minorHAnsi"/>
          <w:sz w:val="22"/>
          <w:szCs w:val="22"/>
        </w:rPr>
      </w:pPr>
      <w:r>
        <w:rPr>
          <w:rFonts w:asciiTheme="minorHAnsi" w:hAnsiTheme="minorHAnsi"/>
          <w:sz w:val="22"/>
          <w:szCs w:val="22"/>
        </w:rPr>
        <w:lastRenderedPageBreak/>
        <w:t>Consider letters of support</w:t>
      </w:r>
    </w:p>
    <w:p w14:paraId="536C483E" w14:textId="77777777" w:rsidR="00843B6C" w:rsidRPr="00544EFE" w:rsidRDefault="00843B6C" w:rsidP="00843B6C">
      <w:pPr>
        <w:widowControl/>
        <w:autoSpaceDE/>
        <w:autoSpaceDN/>
        <w:adjustRightInd/>
        <w:ind w:left="180"/>
        <w:rPr>
          <w:rFonts w:asciiTheme="minorHAnsi" w:hAnsiTheme="minorHAnsi"/>
          <w:sz w:val="22"/>
          <w:szCs w:val="22"/>
        </w:rPr>
      </w:pPr>
    </w:p>
    <w:p w14:paraId="536C483F" w14:textId="77777777" w:rsidR="00843B6C" w:rsidRPr="00544EFE"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p>
    <w:p w14:paraId="536C4840" w14:textId="77777777" w:rsidR="00843B6C"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jc w:val="both"/>
        <w:rPr>
          <w:rFonts w:asciiTheme="minorHAnsi" w:hAnsiTheme="minorHAnsi"/>
          <w:b/>
          <w:sz w:val="24"/>
        </w:rPr>
      </w:pPr>
      <w:r w:rsidRPr="00843B6C">
        <w:rPr>
          <w:rFonts w:asciiTheme="minorHAnsi" w:hAnsiTheme="minorHAnsi"/>
          <w:b/>
          <w:sz w:val="24"/>
        </w:rPr>
        <w:t xml:space="preserve">Application Filing Instructions </w:t>
      </w:r>
    </w:p>
    <w:p w14:paraId="536C4841" w14:textId="77777777" w:rsidR="00AE0A25" w:rsidRPr="00843B6C" w:rsidRDefault="00AE0A25"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jc w:val="both"/>
        <w:rPr>
          <w:rFonts w:asciiTheme="minorHAnsi" w:hAnsiTheme="minorHAnsi"/>
          <w:b/>
          <w:sz w:val="24"/>
        </w:rPr>
      </w:pPr>
    </w:p>
    <w:p w14:paraId="536C4842" w14:textId="77777777" w:rsidR="00843B6C" w:rsidRPr="00544EFE" w:rsidRDefault="00843B6C" w:rsidP="005B311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544EFE">
        <w:rPr>
          <w:rFonts w:asciiTheme="minorHAnsi" w:hAnsiTheme="minorHAnsi"/>
          <w:sz w:val="22"/>
          <w:szCs w:val="22"/>
          <w:u w:val="single"/>
        </w:rPr>
        <w:t>Applicants must submit their applicati</w:t>
      </w:r>
      <w:r w:rsidR="0010696D">
        <w:rPr>
          <w:rFonts w:asciiTheme="minorHAnsi" w:hAnsiTheme="minorHAnsi"/>
          <w:sz w:val="22"/>
          <w:szCs w:val="22"/>
          <w:u w:val="single"/>
        </w:rPr>
        <w:t xml:space="preserve">on no later than </w:t>
      </w:r>
      <w:r w:rsidR="0065134A">
        <w:rPr>
          <w:rFonts w:asciiTheme="minorHAnsi" w:hAnsiTheme="minorHAnsi"/>
          <w:sz w:val="22"/>
          <w:szCs w:val="22"/>
          <w:u w:val="single"/>
        </w:rPr>
        <w:t>February 5, 2021</w:t>
      </w:r>
      <w:r w:rsidRPr="00544EFE">
        <w:rPr>
          <w:rFonts w:asciiTheme="minorHAnsi" w:hAnsiTheme="minorHAnsi"/>
          <w:sz w:val="22"/>
          <w:szCs w:val="22"/>
        </w:rPr>
        <w:t xml:space="preserve">. Late applications will not be accepted.  </w:t>
      </w:r>
    </w:p>
    <w:p w14:paraId="536C4843" w14:textId="77777777" w:rsidR="00843B6C" w:rsidRPr="00544EFE"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544EFE">
        <w:rPr>
          <w:rFonts w:asciiTheme="minorHAnsi" w:hAnsiTheme="minorHAnsi"/>
          <w:noProof/>
        </w:rPr>
        <w:drawing>
          <wp:inline distT="0" distB="0" distL="0" distR="0" wp14:anchorId="536C4885" wp14:editId="536C4886">
            <wp:extent cx="5486400" cy="11931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193165"/>
                    </a:xfrm>
                    <a:prstGeom prst="rect">
                      <a:avLst/>
                    </a:prstGeom>
                    <a:noFill/>
                    <a:ln>
                      <a:noFill/>
                    </a:ln>
                  </pic:spPr>
                </pic:pic>
              </a:graphicData>
            </a:graphic>
          </wp:inline>
        </w:drawing>
      </w:r>
    </w:p>
    <w:p w14:paraId="536C4844" w14:textId="77777777" w:rsidR="00AE0A25" w:rsidRDefault="00AE0A25"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p>
    <w:p w14:paraId="536C4845" w14:textId="77777777" w:rsidR="00AE0A25" w:rsidRPr="00AE0A25" w:rsidRDefault="00843B6C" w:rsidP="00AE0A25">
      <w:pPr>
        <w:pStyle w:val="ListParagraph"/>
        <w:numPr>
          <w:ilvl w:val="0"/>
          <w:numId w:val="12"/>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AE0A25">
        <w:rPr>
          <w:rFonts w:asciiTheme="minorHAnsi" w:hAnsiTheme="minorHAnsi"/>
          <w:sz w:val="22"/>
          <w:szCs w:val="22"/>
        </w:rPr>
        <w:t xml:space="preserve">Download the application </w:t>
      </w:r>
      <w:r w:rsidR="005B3118" w:rsidRPr="00AE0A25">
        <w:rPr>
          <w:rFonts w:asciiTheme="minorHAnsi" w:hAnsiTheme="minorHAnsi"/>
          <w:sz w:val="22"/>
          <w:szCs w:val="22"/>
        </w:rPr>
        <w:t>form at the website listed at the end of the guide</w:t>
      </w:r>
      <w:r w:rsidRPr="00AE0A25">
        <w:rPr>
          <w:rFonts w:asciiTheme="minorHAnsi" w:hAnsiTheme="minorHAnsi"/>
          <w:sz w:val="22"/>
          <w:szCs w:val="22"/>
        </w:rPr>
        <w:t>.  Read over the contents of the Administrative Guide document.</w:t>
      </w:r>
    </w:p>
    <w:p w14:paraId="536C4846" w14:textId="77777777" w:rsidR="00843B6C" w:rsidRPr="00AE0A25" w:rsidRDefault="00843B6C" w:rsidP="00AE0A25">
      <w:pPr>
        <w:pStyle w:val="ListParagraph"/>
        <w:numPr>
          <w:ilvl w:val="0"/>
          <w:numId w:val="12"/>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AE0A25">
        <w:rPr>
          <w:rFonts w:asciiTheme="minorHAnsi" w:hAnsiTheme="minorHAnsi"/>
          <w:sz w:val="22"/>
          <w:szCs w:val="22"/>
        </w:rPr>
        <w:t xml:space="preserve">Complete the application form, including site location maps, photos and letters of support as appropriate. </w:t>
      </w:r>
    </w:p>
    <w:p w14:paraId="536C4847" w14:textId="77777777" w:rsidR="00843B6C" w:rsidRPr="00AE0A25" w:rsidRDefault="00843B6C" w:rsidP="00AE0A25">
      <w:pPr>
        <w:pStyle w:val="ListParagraph"/>
        <w:numPr>
          <w:ilvl w:val="0"/>
          <w:numId w:val="12"/>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sz w:val="22"/>
          <w:szCs w:val="22"/>
        </w:rPr>
      </w:pPr>
      <w:r w:rsidRPr="00AE0A25">
        <w:rPr>
          <w:rFonts w:asciiTheme="minorHAnsi" w:hAnsiTheme="minorHAnsi"/>
          <w:color w:val="000000"/>
          <w:sz w:val="22"/>
          <w:szCs w:val="22"/>
        </w:rPr>
        <w:t xml:space="preserve">Convert your completed application to PDF format. </w:t>
      </w:r>
      <w:r w:rsidR="001D0D92">
        <w:rPr>
          <w:rFonts w:asciiTheme="minorHAnsi" w:hAnsiTheme="minorHAnsi"/>
          <w:color w:val="000000"/>
          <w:sz w:val="22"/>
          <w:szCs w:val="22"/>
        </w:rPr>
        <w:t xml:space="preserve"> </w:t>
      </w:r>
    </w:p>
    <w:p w14:paraId="536C4848" w14:textId="77777777" w:rsidR="006671C5" w:rsidRDefault="006671C5" w:rsidP="006671C5">
      <w:pPr>
        <w:pStyle w:val="ListParagraph"/>
        <w:numPr>
          <w:ilvl w:val="0"/>
          <w:numId w:val="12"/>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Pr>
          <w:rFonts w:asciiTheme="minorHAnsi" w:hAnsiTheme="minorHAnsi"/>
          <w:sz w:val="22"/>
          <w:szCs w:val="22"/>
        </w:rPr>
        <w:t xml:space="preserve">Submit your application by email to </w:t>
      </w:r>
      <w:hyperlink r:id="rId19" w:history="1">
        <w:r w:rsidR="0065134A" w:rsidRPr="00E62056">
          <w:rPr>
            <w:rStyle w:val="Hyperlink"/>
            <w:rFonts w:asciiTheme="minorHAnsi" w:hAnsiTheme="minorHAnsi"/>
            <w:sz w:val="22"/>
            <w:szCs w:val="22"/>
          </w:rPr>
          <w:t>william.eldridge@vermont.gov</w:t>
        </w:r>
      </w:hyperlink>
    </w:p>
    <w:p w14:paraId="536C4849" w14:textId="77777777" w:rsidR="00843B6C" w:rsidRPr="006671C5" w:rsidRDefault="00843B6C" w:rsidP="006671C5">
      <w:pPr>
        <w:pStyle w:val="ListParagraph"/>
        <w:numPr>
          <w:ilvl w:val="0"/>
          <w:numId w:val="12"/>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6671C5">
        <w:rPr>
          <w:rFonts w:asciiTheme="minorHAnsi" w:hAnsiTheme="minorHAnsi"/>
          <w:sz w:val="22"/>
          <w:szCs w:val="22"/>
        </w:rPr>
        <w:t>You will receive a confirmation email</w:t>
      </w:r>
      <w:r w:rsidR="006671C5">
        <w:rPr>
          <w:rFonts w:asciiTheme="minorHAnsi" w:hAnsiTheme="minorHAnsi"/>
          <w:sz w:val="22"/>
          <w:szCs w:val="22"/>
        </w:rPr>
        <w:t xml:space="preserve"> as soon as possible </w:t>
      </w:r>
      <w:r w:rsidR="001D0D92" w:rsidRPr="006671C5">
        <w:rPr>
          <w:rFonts w:asciiTheme="minorHAnsi" w:hAnsiTheme="minorHAnsi"/>
          <w:sz w:val="22"/>
          <w:szCs w:val="22"/>
        </w:rPr>
        <w:t xml:space="preserve">and be </w:t>
      </w:r>
      <w:r w:rsidRPr="006671C5">
        <w:rPr>
          <w:rFonts w:asciiTheme="minorHAnsi" w:hAnsiTheme="minorHAnsi"/>
          <w:color w:val="000000"/>
          <w:sz w:val="22"/>
          <w:szCs w:val="22"/>
        </w:rPr>
        <w:t xml:space="preserve">notified in </w:t>
      </w:r>
      <w:r w:rsidR="002A3748">
        <w:rPr>
          <w:rFonts w:asciiTheme="minorHAnsi" w:hAnsiTheme="minorHAnsi"/>
          <w:color w:val="000000"/>
          <w:sz w:val="22"/>
          <w:szCs w:val="22"/>
        </w:rPr>
        <w:t>March</w:t>
      </w:r>
      <w:r w:rsidR="001D0D92" w:rsidRPr="006671C5">
        <w:rPr>
          <w:rFonts w:asciiTheme="minorHAnsi" w:hAnsiTheme="minorHAnsi"/>
          <w:color w:val="000000"/>
          <w:sz w:val="22"/>
          <w:szCs w:val="22"/>
        </w:rPr>
        <w:t xml:space="preserve"> about your status</w:t>
      </w:r>
      <w:r w:rsidRPr="006671C5">
        <w:rPr>
          <w:rFonts w:asciiTheme="minorHAnsi" w:hAnsiTheme="minorHAnsi"/>
          <w:color w:val="000000"/>
          <w:sz w:val="22"/>
          <w:szCs w:val="22"/>
        </w:rPr>
        <w:t xml:space="preserve">. </w:t>
      </w:r>
    </w:p>
    <w:p w14:paraId="536C484A" w14:textId="77777777" w:rsidR="00843B6C" w:rsidRDefault="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jc w:val="both"/>
        <w:rPr>
          <w:rFonts w:asciiTheme="minorHAnsi" w:hAnsiTheme="minorHAnsi"/>
          <w:b/>
          <w:sz w:val="24"/>
        </w:rPr>
      </w:pPr>
    </w:p>
    <w:p w14:paraId="536C484B" w14:textId="77777777" w:rsidR="000F65FE" w:rsidRPr="00544EFE" w:rsidRDefault="000F65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jc w:val="both"/>
        <w:rPr>
          <w:rFonts w:asciiTheme="minorHAnsi" w:hAnsiTheme="minorHAnsi"/>
          <w:sz w:val="28"/>
          <w:szCs w:val="28"/>
        </w:rPr>
      </w:pPr>
      <w:r w:rsidRPr="002E6B37">
        <w:rPr>
          <w:rFonts w:asciiTheme="minorHAnsi" w:hAnsiTheme="minorHAnsi"/>
          <w:b/>
          <w:sz w:val="24"/>
        </w:rPr>
        <w:t>Project Selection</w:t>
      </w:r>
      <w:r w:rsidR="00383D70" w:rsidRPr="002E6B37">
        <w:rPr>
          <w:rFonts w:asciiTheme="minorHAnsi" w:hAnsiTheme="minorHAnsi"/>
          <w:b/>
          <w:sz w:val="24"/>
        </w:rPr>
        <w:t xml:space="preserve"> Criteria</w:t>
      </w:r>
    </w:p>
    <w:p w14:paraId="536C484C" w14:textId="77777777" w:rsidR="000918B4"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544EFE">
        <w:rPr>
          <w:rFonts w:asciiTheme="minorHAnsi" w:hAnsiTheme="minorHAnsi"/>
          <w:sz w:val="22"/>
          <w:szCs w:val="22"/>
        </w:rPr>
        <w:t xml:space="preserve"> A Citizen Review Committee</w:t>
      </w:r>
      <w:r w:rsidR="000D6D0A" w:rsidRPr="00544EFE">
        <w:rPr>
          <w:rFonts w:asciiTheme="minorHAnsi" w:hAnsiTheme="minorHAnsi"/>
          <w:sz w:val="22"/>
          <w:szCs w:val="22"/>
        </w:rPr>
        <w:t>,</w:t>
      </w:r>
      <w:r w:rsidRPr="00544EFE">
        <w:rPr>
          <w:rFonts w:asciiTheme="minorHAnsi" w:hAnsiTheme="minorHAnsi"/>
          <w:sz w:val="22"/>
          <w:szCs w:val="22"/>
        </w:rPr>
        <w:t xml:space="preserve"> appointed by the Commissioner of the Vermont Department of Fish &amp; Wildlife</w:t>
      </w:r>
      <w:r w:rsidR="000D6D0A" w:rsidRPr="00544EFE">
        <w:rPr>
          <w:rFonts w:asciiTheme="minorHAnsi" w:hAnsiTheme="minorHAnsi"/>
          <w:sz w:val="22"/>
          <w:szCs w:val="22"/>
        </w:rPr>
        <w:t>,</w:t>
      </w:r>
      <w:r w:rsidRPr="00544EFE">
        <w:rPr>
          <w:rFonts w:asciiTheme="minorHAnsi" w:hAnsiTheme="minorHAnsi"/>
          <w:sz w:val="22"/>
          <w:szCs w:val="22"/>
        </w:rPr>
        <w:t xml:space="preserve"> </w:t>
      </w:r>
      <w:proofErr w:type="gramStart"/>
      <w:r w:rsidRPr="00544EFE">
        <w:rPr>
          <w:rFonts w:asciiTheme="minorHAnsi" w:hAnsiTheme="minorHAnsi"/>
          <w:sz w:val="22"/>
          <w:szCs w:val="22"/>
        </w:rPr>
        <w:t>reviews</w:t>
      </w:r>
      <w:proofErr w:type="gramEnd"/>
      <w:r w:rsidRPr="00544EFE">
        <w:rPr>
          <w:rFonts w:asciiTheme="minorHAnsi" w:hAnsiTheme="minorHAnsi"/>
          <w:sz w:val="22"/>
          <w:szCs w:val="22"/>
        </w:rPr>
        <w:t xml:space="preserve"> and ranks project proposals for the Commissioner</w:t>
      </w:r>
      <w:r w:rsidR="00821DCE" w:rsidRPr="00544EFE">
        <w:rPr>
          <w:rFonts w:asciiTheme="minorHAnsi" w:hAnsiTheme="minorHAnsi"/>
          <w:sz w:val="22"/>
          <w:szCs w:val="22"/>
        </w:rPr>
        <w:t>’</w:t>
      </w:r>
      <w:r w:rsidRPr="00544EFE">
        <w:rPr>
          <w:rFonts w:asciiTheme="minorHAnsi" w:hAnsiTheme="minorHAnsi"/>
          <w:sz w:val="22"/>
          <w:szCs w:val="22"/>
        </w:rPr>
        <w:t xml:space="preserve">s final approval. </w:t>
      </w:r>
      <w:r w:rsidR="00FB4C22" w:rsidRPr="00544EFE">
        <w:rPr>
          <w:rFonts w:asciiTheme="minorHAnsi" w:hAnsiTheme="minorHAnsi"/>
          <w:sz w:val="22"/>
          <w:szCs w:val="22"/>
        </w:rPr>
        <w:t xml:space="preserve"> The Review Committee considers comments on each proposal arising from internal review. T</w:t>
      </w:r>
      <w:r w:rsidRPr="00544EFE">
        <w:rPr>
          <w:rFonts w:asciiTheme="minorHAnsi" w:hAnsiTheme="minorHAnsi"/>
          <w:sz w:val="22"/>
          <w:szCs w:val="22"/>
        </w:rPr>
        <w:t xml:space="preserve">he </w:t>
      </w:r>
      <w:r w:rsidR="00FB4C22" w:rsidRPr="00544EFE">
        <w:rPr>
          <w:rFonts w:asciiTheme="minorHAnsi" w:hAnsiTheme="minorHAnsi"/>
          <w:sz w:val="22"/>
          <w:szCs w:val="22"/>
        </w:rPr>
        <w:t>R</w:t>
      </w:r>
      <w:r w:rsidRPr="00544EFE">
        <w:rPr>
          <w:rFonts w:asciiTheme="minorHAnsi" w:hAnsiTheme="minorHAnsi"/>
          <w:sz w:val="22"/>
          <w:szCs w:val="22"/>
        </w:rPr>
        <w:t xml:space="preserve">eview </w:t>
      </w:r>
      <w:r w:rsidR="00FB4C22" w:rsidRPr="00544EFE">
        <w:rPr>
          <w:rFonts w:asciiTheme="minorHAnsi" w:hAnsiTheme="minorHAnsi"/>
          <w:sz w:val="22"/>
          <w:szCs w:val="22"/>
        </w:rPr>
        <w:t>C</w:t>
      </w:r>
      <w:r w:rsidR="002E6B37">
        <w:rPr>
          <w:rFonts w:asciiTheme="minorHAnsi" w:hAnsiTheme="minorHAnsi"/>
          <w:sz w:val="22"/>
          <w:szCs w:val="22"/>
        </w:rPr>
        <w:t xml:space="preserve">ommittee </w:t>
      </w:r>
      <w:r w:rsidRPr="00544EFE">
        <w:rPr>
          <w:rFonts w:asciiTheme="minorHAnsi" w:hAnsiTheme="minorHAnsi"/>
          <w:sz w:val="22"/>
          <w:szCs w:val="22"/>
        </w:rPr>
        <w:t>make</w:t>
      </w:r>
      <w:r w:rsidR="002E6B37">
        <w:rPr>
          <w:rFonts w:asciiTheme="minorHAnsi" w:hAnsiTheme="minorHAnsi"/>
          <w:sz w:val="22"/>
          <w:szCs w:val="22"/>
        </w:rPr>
        <w:t>s</w:t>
      </w:r>
      <w:r w:rsidRPr="00544EFE">
        <w:rPr>
          <w:rFonts w:asciiTheme="minorHAnsi" w:hAnsiTheme="minorHAnsi"/>
          <w:sz w:val="22"/>
          <w:szCs w:val="22"/>
        </w:rPr>
        <w:t xml:space="preserve"> recommendations on project funding based on the nature, quality, cost effectiveness and priori</w:t>
      </w:r>
      <w:r w:rsidR="002E6B37">
        <w:rPr>
          <w:rFonts w:asciiTheme="minorHAnsi" w:hAnsiTheme="minorHAnsi"/>
          <w:sz w:val="22"/>
          <w:szCs w:val="22"/>
        </w:rPr>
        <w:t>ty of work being proposed, and</w:t>
      </w:r>
      <w:r w:rsidRPr="00544EFE">
        <w:rPr>
          <w:rFonts w:asciiTheme="minorHAnsi" w:hAnsiTheme="minorHAnsi"/>
          <w:sz w:val="22"/>
          <w:szCs w:val="22"/>
        </w:rPr>
        <w:t xml:space="preserve"> evaluate</w:t>
      </w:r>
      <w:r w:rsidR="002E6B37">
        <w:rPr>
          <w:rFonts w:asciiTheme="minorHAnsi" w:hAnsiTheme="minorHAnsi"/>
          <w:sz w:val="22"/>
          <w:szCs w:val="22"/>
        </w:rPr>
        <w:t xml:space="preserve">s </w:t>
      </w:r>
      <w:r w:rsidRPr="00544EFE">
        <w:rPr>
          <w:rFonts w:asciiTheme="minorHAnsi" w:hAnsiTheme="minorHAnsi"/>
          <w:sz w:val="22"/>
          <w:szCs w:val="22"/>
        </w:rPr>
        <w:t>applications on a 100-point basis, using the following criteria:</w:t>
      </w:r>
    </w:p>
    <w:p w14:paraId="536C484D" w14:textId="77777777" w:rsidR="002E6B37" w:rsidRPr="00544EFE" w:rsidRDefault="002E6B37"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p>
    <w:p w14:paraId="536C484E" w14:textId="77777777" w:rsidR="000918B4" w:rsidRPr="00544EFE"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b/>
          <w:sz w:val="22"/>
          <w:szCs w:val="22"/>
        </w:rPr>
      </w:pPr>
      <w:r w:rsidRPr="00544EFE">
        <w:rPr>
          <w:rFonts w:asciiTheme="minorHAnsi" w:hAnsiTheme="minorHAnsi"/>
          <w:b/>
          <w:sz w:val="22"/>
          <w:szCs w:val="22"/>
        </w:rPr>
        <w:t>A. Value &amp; Benefits to Result from the Project (</w:t>
      </w:r>
      <w:r w:rsidR="00A428C5" w:rsidRPr="00544EFE">
        <w:rPr>
          <w:rFonts w:asciiTheme="minorHAnsi" w:hAnsiTheme="minorHAnsi"/>
          <w:b/>
          <w:sz w:val="22"/>
          <w:szCs w:val="22"/>
        </w:rPr>
        <w:t xml:space="preserve">up to </w:t>
      </w:r>
      <w:r w:rsidR="00830134" w:rsidRPr="00544EFE">
        <w:rPr>
          <w:rFonts w:asciiTheme="minorHAnsi" w:hAnsiTheme="minorHAnsi"/>
          <w:b/>
          <w:sz w:val="22"/>
          <w:szCs w:val="22"/>
        </w:rPr>
        <w:t>35</w:t>
      </w:r>
      <w:r w:rsidRPr="00544EFE">
        <w:rPr>
          <w:rFonts w:asciiTheme="minorHAnsi" w:hAnsiTheme="minorHAnsi"/>
          <w:b/>
          <w:sz w:val="22"/>
          <w:szCs w:val="22"/>
        </w:rPr>
        <w:t xml:space="preserve"> points)</w:t>
      </w:r>
    </w:p>
    <w:p w14:paraId="536C484F" w14:textId="77777777" w:rsidR="000918B4" w:rsidRPr="002E6336" w:rsidRDefault="002E6336"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u w:val="single"/>
        </w:rPr>
      </w:pPr>
      <w:r w:rsidRPr="002E6336">
        <w:rPr>
          <w:rFonts w:asciiTheme="minorHAnsi" w:hAnsiTheme="minorHAnsi"/>
          <w:sz w:val="22"/>
          <w:szCs w:val="22"/>
        </w:rPr>
        <w:tab/>
      </w:r>
      <w:r w:rsidR="006A1F93" w:rsidRPr="002E6336">
        <w:rPr>
          <w:rFonts w:asciiTheme="minorHAnsi" w:hAnsiTheme="minorHAnsi"/>
          <w:sz w:val="22"/>
          <w:szCs w:val="22"/>
          <w:u w:val="single"/>
        </w:rPr>
        <w:t xml:space="preserve">Category 1: </w:t>
      </w:r>
      <w:r w:rsidR="00634B6E" w:rsidRPr="002E6336">
        <w:rPr>
          <w:rFonts w:asciiTheme="minorHAnsi" w:hAnsiTheme="minorHAnsi"/>
          <w:sz w:val="22"/>
          <w:szCs w:val="22"/>
          <w:u w:val="single"/>
        </w:rPr>
        <w:t>E</w:t>
      </w:r>
      <w:r w:rsidR="006A1F93" w:rsidRPr="002E6336">
        <w:rPr>
          <w:rFonts w:asciiTheme="minorHAnsi" w:hAnsiTheme="minorHAnsi"/>
          <w:sz w:val="22"/>
          <w:szCs w:val="22"/>
          <w:u w:val="single"/>
        </w:rPr>
        <w:t>ducation</w:t>
      </w:r>
      <w:r w:rsidR="00634B6E" w:rsidRPr="002E6336">
        <w:rPr>
          <w:rFonts w:asciiTheme="minorHAnsi" w:hAnsiTheme="minorHAnsi"/>
          <w:sz w:val="22"/>
          <w:szCs w:val="22"/>
          <w:u w:val="single"/>
        </w:rPr>
        <w:t xml:space="preserve"> and</w:t>
      </w:r>
      <w:r w:rsidR="006A1F93" w:rsidRPr="002E6336">
        <w:rPr>
          <w:rFonts w:asciiTheme="minorHAnsi" w:hAnsiTheme="minorHAnsi"/>
          <w:sz w:val="22"/>
          <w:szCs w:val="22"/>
          <w:u w:val="single"/>
        </w:rPr>
        <w:t xml:space="preserve"> outreach</w:t>
      </w:r>
    </w:p>
    <w:p w14:paraId="536C4850" w14:textId="77777777" w:rsidR="000918B4" w:rsidRPr="002E6336" w:rsidRDefault="002E6336"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rPr>
      </w:pPr>
      <w:r w:rsidRPr="002E6336">
        <w:rPr>
          <w:rFonts w:asciiTheme="minorHAnsi" w:hAnsiTheme="minorHAnsi"/>
          <w:sz w:val="22"/>
          <w:szCs w:val="22"/>
        </w:rPr>
        <w:tab/>
      </w:r>
      <w:r w:rsidR="00A16FC8" w:rsidRPr="002E6336">
        <w:rPr>
          <w:rFonts w:asciiTheme="minorHAnsi" w:hAnsiTheme="minorHAnsi"/>
          <w:sz w:val="22"/>
          <w:szCs w:val="22"/>
        </w:rPr>
        <w:t xml:space="preserve">Participatory; audience clearly defined; provides a long-lasting </w:t>
      </w:r>
      <w:r w:rsidR="00B96350" w:rsidRPr="002E6336">
        <w:rPr>
          <w:rFonts w:asciiTheme="minorHAnsi" w:hAnsiTheme="minorHAnsi"/>
          <w:sz w:val="22"/>
          <w:szCs w:val="22"/>
        </w:rPr>
        <w:t xml:space="preserve">positive </w:t>
      </w:r>
      <w:r w:rsidR="00A16FC8" w:rsidRPr="002E6336">
        <w:rPr>
          <w:rFonts w:asciiTheme="minorHAnsi" w:hAnsiTheme="minorHAnsi"/>
          <w:sz w:val="22"/>
          <w:szCs w:val="22"/>
        </w:rPr>
        <w:t>impact.</w:t>
      </w:r>
    </w:p>
    <w:p w14:paraId="536C4851" w14:textId="77777777" w:rsidR="006D4E45" w:rsidRDefault="002E6336"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rPr>
      </w:pPr>
      <w:r w:rsidRPr="002E6336">
        <w:rPr>
          <w:rFonts w:asciiTheme="minorHAnsi" w:hAnsiTheme="minorHAnsi"/>
          <w:sz w:val="22"/>
          <w:szCs w:val="22"/>
        </w:rPr>
        <w:tab/>
      </w:r>
    </w:p>
    <w:p w14:paraId="536C4852" w14:textId="77777777" w:rsidR="000918B4" w:rsidRPr="002E6336" w:rsidRDefault="006D4E45"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u w:val="single"/>
        </w:rPr>
      </w:pPr>
      <w:r>
        <w:rPr>
          <w:rFonts w:asciiTheme="minorHAnsi" w:hAnsiTheme="minorHAnsi"/>
          <w:sz w:val="22"/>
          <w:szCs w:val="22"/>
        </w:rPr>
        <w:tab/>
      </w:r>
      <w:r w:rsidR="006A1F93" w:rsidRPr="002E6336">
        <w:rPr>
          <w:rFonts w:asciiTheme="minorHAnsi" w:hAnsiTheme="minorHAnsi"/>
          <w:sz w:val="22"/>
          <w:szCs w:val="22"/>
          <w:u w:val="single"/>
        </w:rPr>
        <w:t xml:space="preserve">Category 2: </w:t>
      </w:r>
      <w:r w:rsidR="00634B6E" w:rsidRPr="002E6336">
        <w:rPr>
          <w:rFonts w:asciiTheme="minorHAnsi" w:hAnsiTheme="minorHAnsi"/>
          <w:sz w:val="22"/>
          <w:szCs w:val="22"/>
          <w:u w:val="single"/>
        </w:rPr>
        <w:t>Planning, a</w:t>
      </w:r>
      <w:r w:rsidR="006A1F93" w:rsidRPr="002E6336">
        <w:rPr>
          <w:rFonts w:asciiTheme="minorHAnsi" w:hAnsiTheme="minorHAnsi"/>
          <w:sz w:val="22"/>
          <w:szCs w:val="22"/>
          <w:u w:val="single"/>
        </w:rPr>
        <w:t>ssessment, inventory, monitoring</w:t>
      </w:r>
    </w:p>
    <w:p w14:paraId="536C4853" w14:textId="77777777" w:rsidR="000918B4" w:rsidRPr="002E6336" w:rsidRDefault="006758FA" w:rsidP="002E6336">
      <w:pPr>
        <w:tabs>
          <w:tab w:val="left" w:pos="0"/>
          <w:tab w:val="left" w:pos="475"/>
          <w:tab w:val="left" w:pos="950"/>
          <w:tab w:val="left" w:pos="1425"/>
          <w:tab w:val="left" w:pos="162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75"/>
        <w:rPr>
          <w:rFonts w:asciiTheme="minorHAnsi" w:hAnsiTheme="minorHAnsi"/>
          <w:sz w:val="22"/>
          <w:szCs w:val="22"/>
        </w:rPr>
      </w:pPr>
      <w:r w:rsidRPr="002E6336">
        <w:rPr>
          <w:rFonts w:asciiTheme="minorHAnsi" w:hAnsiTheme="minorHAnsi"/>
          <w:sz w:val="22"/>
          <w:szCs w:val="22"/>
        </w:rPr>
        <w:t xml:space="preserve">A </w:t>
      </w:r>
      <w:r w:rsidR="00463270" w:rsidRPr="002E6336">
        <w:rPr>
          <w:rFonts w:asciiTheme="minorHAnsi" w:hAnsiTheme="minorHAnsi"/>
          <w:sz w:val="22"/>
          <w:szCs w:val="22"/>
        </w:rPr>
        <w:t xml:space="preserve">previously established priority basis </w:t>
      </w:r>
      <w:r w:rsidRPr="002E6336">
        <w:rPr>
          <w:rFonts w:asciiTheme="minorHAnsi" w:hAnsiTheme="minorHAnsi"/>
          <w:sz w:val="22"/>
          <w:szCs w:val="22"/>
        </w:rPr>
        <w:t xml:space="preserve">exists </w:t>
      </w:r>
      <w:r w:rsidR="00463270" w:rsidRPr="002E6336">
        <w:rPr>
          <w:rFonts w:asciiTheme="minorHAnsi" w:hAnsiTheme="minorHAnsi"/>
          <w:sz w:val="22"/>
          <w:szCs w:val="22"/>
        </w:rPr>
        <w:t>for the activity</w:t>
      </w:r>
      <w:r w:rsidR="007C3F9B" w:rsidRPr="002E6336">
        <w:rPr>
          <w:rFonts w:asciiTheme="minorHAnsi" w:hAnsiTheme="minorHAnsi"/>
          <w:sz w:val="22"/>
          <w:szCs w:val="22"/>
        </w:rPr>
        <w:t xml:space="preserve">. The </w:t>
      </w:r>
      <w:r w:rsidR="002F6174" w:rsidRPr="002E6336">
        <w:rPr>
          <w:rFonts w:asciiTheme="minorHAnsi" w:hAnsiTheme="minorHAnsi"/>
          <w:sz w:val="22"/>
          <w:szCs w:val="22"/>
        </w:rPr>
        <w:t>a</w:t>
      </w:r>
      <w:r w:rsidR="00B96350" w:rsidRPr="002E6336">
        <w:rPr>
          <w:rFonts w:asciiTheme="minorHAnsi" w:hAnsiTheme="minorHAnsi"/>
          <w:sz w:val="22"/>
          <w:szCs w:val="22"/>
        </w:rPr>
        <w:t xml:space="preserve">ctivity </w:t>
      </w:r>
      <w:r w:rsidR="007C3F9B" w:rsidRPr="002E6336">
        <w:rPr>
          <w:rFonts w:asciiTheme="minorHAnsi" w:hAnsiTheme="minorHAnsi"/>
          <w:sz w:val="22"/>
          <w:szCs w:val="22"/>
        </w:rPr>
        <w:t xml:space="preserve">is </w:t>
      </w:r>
      <w:r w:rsidR="00B96350" w:rsidRPr="002E6336">
        <w:rPr>
          <w:rFonts w:asciiTheme="minorHAnsi" w:hAnsiTheme="minorHAnsi"/>
          <w:sz w:val="22"/>
          <w:szCs w:val="22"/>
        </w:rPr>
        <w:t>consistent with a pre-defined protocol; plan for information sharing</w:t>
      </w:r>
      <w:r w:rsidR="004C59ED" w:rsidRPr="002E6336">
        <w:rPr>
          <w:rFonts w:asciiTheme="minorHAnsi" w:hAnsiTheme="minorHAnsi"/>
          <w:sz w:val="22"/>
          <w:szCs w:val="22"/>
        </w:rPr>
        <w:t xml:space="preserve"> post</w:t>
      </w:r>
      <w:r w:rsidR="00966B42" w:rsidRPr="002E6336">
        <w:rPr>
          <w:rFonts w:asciiTheme="minorHAnsi" w:hAnsiTheme="minorHAnsi"/>
          <w:sz w:val="22"/>
          <w:szCs w:val="22"/>
        </w:rPr>
        <w:t>-</w:t>
      </w:r>
      <w:r w:rsidR="004C59ED" w:rsidRPr="002E6336">
        <w:rPr>
          <w:rFonts w:asciiTheme="minorHAnsi" w:hAnsiTheme="minorHAnsi"/>
          <w:sz w:val="22"/>
          <w:szCs w:val="22"/>
        </w:rPr>
        <w:t xml:space="preserve"> activity</w:t>
      </w:r>
      <w:r w:rsidR="002F6174" w:rsidRPr="002E6336">
        <w:rPr>
          <w:rFonts w:asciiTheme="minorHAnsi" w:hAnsiTheme="minorHAnsi"/>
          <w:sz w:val="22"/>
          <w:szCs w:val="22"/>
        </w:rPr>
        <w:t>.</w:t>
      </w:r>
      <w:r w:rsidR="00966B42" w:rsidRPr="002E6336">
        <w:rPr>
          <w:rFonts w:asciiTheme="minorHAnsi" w:hAnsiTheme="minorHAnsi"/>
          <w:sz w:val="22"/>
          <w:szCs w:val="22"/>
        </w:rPr>
        <w:t xml:space="preserve"> Clear benefits will result from the project.</w:t>
      </w:r>
    </w:p>
    <w:p w14:paraId="536C4854" w14:textId="77777777" w:rsidR="006D4E45" w:rsidRDefault="002E6336"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rPr>
      </w:pPr>
      <w:r w:rsidRPr="002E6336">
        <w:rPr>
          <w:rFonts w:asciiTheme="minorHAnsi" w:hAnsiTheme="minorHAnsi"/>
          <w:sz w:val="22"/>
          <w:szCs w:val="22"/>
        </w:rPr>
        <w:tab/>
      </w:r>
    </w:p>
    <w:p w14:paraId="536C4855" w14:textId="77777777" w:rsidR="000918B4" w:rsidRPr="002E6336" w:rsidRDefault="006D4E45"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u w:val="single"/>
        </w:rPr>
      </w:pPr>
      <w:r>
        <w:rPr>
          <w:rFonts w:asciiTheme="minorHAnsi" w:hAnsiTheme="minorHAnsi"/>
          <w:sz w:val="22"/>
          <w:szCs w:val="22"/>
        </w:rPr>
        <w:tab/>
      </w:r>
      <w:r w:rsidR="006A1F93" w:rsidRPr="002E6336">
        <w:rPr>
          <w:rFonts w:asciiTheme="minorHAnsi" w:hAnsiTheme="minorHAnsi"/>
          <w:sz w:val="22"/>
          <w:szCs w:val="22"/>
          <w:u w:val="single"/>
        </w:rPr>
        <w:t>Category 3: On</w:t>
      </w:r>
      <w:r w:rsidR="00BA4E77" w:rsidRPr="002E6336">
        <w:rPr>
          <w:rFonts w:asciiTheme="minorHAnsi" w:hAnsiTheme="minorHAnsi"/>
          <w:sz w:val="22"/>
          <w:szCs w:val="22"/>
          <w:u w:val="single"/>
        </w:rPr>
        <w:t>-</w:t>
      </w:r>
      <w:r w:rsidR="006A1F93" w:rsidRPr="002E6336">
        <w:rPr>
          <w:rFonts w:asciiTheme="minorHAnsi" w:hAnsiTheme="minorHAnsi"/>
          <w:sz w:val="22"/>
          <w:szCs w:val="22"/>
          <w:u w:val="single"/>
        </w:rPr>
        <w:t>the</w:t>
      </w:r>
      <w:r w:rsidR="00BA4E77" w:rsidRPr="002E6336">
        <w:rPr>
          <w:rFonts w:asciiTheme="minorHAnsi" w:hAnsiTheme="minorHAnsi"/>
          <w:sz w:val="22"/>
          <w:szCs w:val="22"/>
          <w:u w:val="single"/>
        </w:rPr>
        <w:t>-</w:t>
      </w:r>
      <w:r w:rsidR="006A1F93" w:rsidRPr="002E6336">
        <w:rPr>
          <w:rFonts w:asciiTheme="minorHAnsi" w:hAnsiTheme="minorHAnsi"/>
          <w:sz w:val="22"/>
          <w:szCs w:val="22"/>
          <w:u w:val="single"/>
        </w:rPr>
        <w:t>ground implementation</w:t>
      </w:r>
    </w:p>
    <w:p w14:paraId="536C4856" w14:textId="3F1BF380" w:rsidR="000918B4" w:rsidRPr="002E6336" w:rsidRDefault="002E6336" w:rsidP="00D674D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440" w:hanging="1440"/>
        <w:rPr>
          <w:rFonts w:asciiTheme="minorHAnsi" w:hAnsiTheme="minorHAnsi"/>
          <w:sz w:val="22"/>
          <w:szCs w:val="22"/>
        </w:rPr>
      </w:pPr>
      <w:r w:rsidRPr="002E6336">
        <w:rPr>
          <w:rFonts w:asciiTheme="minorHAnsi" w:hAnsiTheme="minorHAnsi"/>
          <w:sz w:val="22"/>
          <w:szCs w:val="22"/>
        </w:rPr>
        <w:tab/>
      </w:r>
      <w:r w:rsidR="000F65FE" w:rsidRPr="002E6336">
        <w:rPr>
          <w:rFonts w:asciiTheme="minorHAnsi" w:hAnsiTheme="minorHAnsi"/>
          <w:sz w:val="22"/>
          <w:szCs w:val="22"/>
        </w:rPr>
        <w:t>Protects or restores natura</w:t>
      </w:r>
      <w:r w:rsidR="00CB1832" w:rsidRPr="002E6336">
        <w:rPr>
          <w:rFonts w:asciiTheme="minorHAnsi" w:hAnsiTheme="minorHAnsi"/>
          <w:sz w:val="22"/>
          <w:szCs w:val="22"/>
        </w:rPr>
        <w:t>l</w:t>
      </w:r>
      <w:r w:rsidR="00966B42" w:rsidRPr="002E6336">
        <w:rPr>
          <w:rFonts w:asciiTheme="minorHAnsi" w:hAnsiTheme="minorHAnsi"/>
          <w:sz w:val="22"/>
          <w:szCs w:val="22"/>
        </w:rPr>
        <w:t>,</w:t>
      </w:r>
      <w:r w:rsidR="000F65FE" w:rsidRPr="002E6336">
        <w:rPr>
          <w:rFonts w:asciiTheme="minorHAnsi" w:hAnsiTheme="minorHAnsi"/>
          <w:sz w:val="22"/>
          <w:szCs w:val="22"/>
        </w:rPr>
        <w:t xml:space="preserve"> </w:t>
      </w:r>
      <w:proofErr w:type="gramStart"/>
      <w:r w:rsidR="000F65FE" w:rsidRPr="002E6336">
        <w:rPr>
          <w:rFonts w:asciiTheme="minorHAnsi" w:hAnsiTheme="minorHAnsi"/>
          <w:sz w:val="22"/>
          <w:szCs w:val="22"/>
        </w:rPr>
        <w:t>cultural</w:t>
      </w:r>
      <w:proofErr w:type="gramEnd"/>
      <w:r w:rsidR="000F65FE" w:rsidRPr="002E6336">
        <w:rPr>
          <w:rFonts w:asciiTheme="minorHAnsi" w:hAnsiTheme="minorHAnsi"/>
          <w:sz w:val="22"/>
          <w:szCs w:val="22"/>
        </w:rPr>
        <w:t xml:space="preserve"> or recreational values </w:t>
      </w:r>
      <w:r w:rsidR="001E3D70">
        <w:rPr>
          <w:rFonts w:asciiTheme="minorHAnsi" w:hAnsiTheme="minorHAnsi"/>
          <w:sz w:val="22"/>
          <w:szCs w:val="22"/>
        </w:rPr>
        <w:t>associated with important wildlife habitat</w:t>
      </w:r>
      <w:r w:rsidR="00B96350" w:rsidRPr="002E6336">
        <w:rPr>
          <w:rFonts w:asciiTheme="minorHAnsi" w:hAnsiTheme="minorHAnsi"/>
          <w:sz w:val="22"/>
          <w:szCs w:val="22"/>
        </w:rPr>
        <w:t>.</w:t>
      </w:r>
    </w:p>
    <w:p w14:paraId="536C4857" w14:textId="2E595E2D" w:rsidR="000918B4" w:rsidRPr="002E6336" w:rsidRDefault="000F65FE" w:rsidP="002E6336">
      <w:pPr>
        <w:tabs>
          <w:tab w:val="left" w:pos="0"/>
          <w:tab w:val="left" w:pos="475"/>
          <w:tab w:val="left" w:pos="950"/>
          <w:tab w:val="left" w:pos="1425"/>
          <w:tab w:val="left" w:pos="171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75"/>
        <w:rPr>
          <w:rFonts w:asciiTheme="minorHAnsi" w:hAnsiTheme="minorHAnsi"/>
          <w:sz w:val="22"/>
          <w:szCs w:val="22"/>
        </w:rPr>
      </w:pPr>
      <w:r w:rsidRPr="002E6336">
        <w:rPr>
          <w:rFonts w:asciiTheme="minorHAnsi" w:hAnsiTheme="minorHAnsi"/>
          <w:sz w:val="22"/>
          <w:szCs w:val="22"/>
        </w:rPr>
        <w:t>Protects or improves water quality</w:t>
      </w:r>
      <w:r w:rsidR="00A16FC8" w:rsidRPr="002E6336">
        <w:rPr>
          <w:rFonts w:asciiTheme="minorHAnsi" w:hAnsiTheme="minorHAnsi"/>
          <w:sz w:val="22"/>
          <w:szCs w:val="22"/>
        </w:rPr>
        <w:t xml:space="preserve"> or aquatic habitat through an effective land treatment or best</w:t>
      </w:r>
      <w:r w:rsidR="00B96350" w:rsidRPr="002E6336">
        <w:rPr>
          <w:rFonts w:asciiTheme="minorHAnsi" w:hAnsiTheme="minorHAnsi"/>
          <w:sz w:val="22"/>
          <w:szCs w:val="22"/>
        </w:rPr>
        <w:t xml:space="preserve"> </w:t>
      </w:r>
      <w:r w:rsidR="00A16FC8" w:rsidRPr="002E6336">
        <w:rPr>
          <w:rFonts w:asciiTheme="minorHAnsi" w:hAnsiTheme="minorHAnsi"/>
          <w:sz w:val="22"/>
          <w:szCs w:val="22"/>
        </w:rPr>
        <w:t>management practice</w:t>
      </w:r>
      <w:r w:rsidRPr="002E6336">
        <w:rPr>
          <w:rFonts w:asciiTheme="minorHAnsi" w:hAnsiTheme="minorHAnsi"/>
          <w:sz w:val="22"/>
          <w:szCs w:val="22"/>
        </w:rPr>
        <w:t xml:space="preserve">; reduces </w:t>
      </w:r>
      <w:r w:rsidR="000A2466">
        <w:rPr>
          <w:rFonts w:asciiTheme="minorHAnsi" w:hAnsiTheme="minorHAnsi"/>
          <w:sz w:val="22"/>
          <w:szCs w:val="22"/>
        </w:rPr>
        <w:t>nutrient</w:t>
      </w:r>
      <w:r w:rsidR="000A2466" w:rsidRPr="002E6336">
        <w:rPr>
          <w:rFonts w:asciiTheme="minorHAnsi" w:hAnsiTheme="minorHAnsi"/>
          <w:sz w:val="22"/>
          <w:szCs w:val="22"/>
        </w:rPr>
        <w:t xml:space="preserve"> </w:t>
      </w:r>
      <w:r w:rsidRPr="002E6336">
        <w:rPr>
          <w:rFonts w:asciiTheme="minorHAnsi" w:hAnsiTheme="minorHAnsi"/>
          <w:sz w:val="22"/>
          <w:szCs w:val="22"/>
        </w:rPr>
        <w:t xml:space="preserve">loading </w:t>
      </w:r>
      <w:r w:rsidR="000A2466">
        <w:rPr>
          <w:rFonts w:asciiTheme="minorHAnsi" w:hAnsiTheme="minorHAnsi"/>
          <w:sz w:val="22"/>
          <w:szCs w:val="22"/>
        </w:rPr>
        <w:t>and/</w:t>
      </w:r>
      <w:r w:rsidRPr="002E6336">
        <w:rPr>
          <w:rFonts w:asciiTheme="minorHAnsi" w:hAnsiTheme="minorHAnsi"/>
          <w:sz w:val="22"/>
          <w:szCs w:val="22"/>
        </w:rPr>
        <w:t>or sedimentation;</w:t>
      </w:r>
      <w:r w:rsidR="00B96350" w:rsidRPr="002E6336">
        <w:rPr>
          <w:rFonts w:asciiTheme="minorHAnsi" w:hAnsiTheme="minorHAnsi"/>
          <w:sz w:val="22"/>
          <w:szCs w:val="22"/>
        </w:rPr>
        <w:t xml:space="preserve"> landowner agrees to maintain </w:t>
      </w:r>
      <w:r w:rsidR="00B96350" w:rsidRPr="002E6336">
        <w:rPr>
          <w:rFonts w:asciiTheme="minorHAnsi" w:hAnsiTheme="minorHAnsi"/>
          <w:sz w:val="22"/>
          <w:szCs w:val="22"/>
        </w:rPr>
        <w:lastRenderedPageBreak/>
        <w:t>and inspect installed practice(s) for a minimum of</w:t>
      </w:r>
      <w:r w:rsidR="00F75235">
        <w:rPr>
          <w:rFonts w:asciiTheme="minorHAnsi" w:hAnsiTheme="minorHAnsi"/>
          <w:sz w:val="22"/>
          <w:szCs w:val="22"/>
        </w:rPr>
        <w:t xml:space="preserve"> </w:t>
      </w:r>
      <w:r w:rsidR="00B96350" w:rsidRPr="002E6336">
        <w:rPr>
          <w:rFonts w:asciiTheme="minorHAnsi" w:hAnsiTheme="minorHAnsi"/>
          <w:sz w:val="22"/>
          <w:szCs w:val="22"/>
        </w:rPr>
        <w:t>10 years.</w:t>
      </w:r>
      <w:r w:rsidR="00966B42" w:rsidRPr="002E6336">
        <w:rPr>
          <w:rFonts w:asciiTheme="minorHAnsi" w:hAnsiTheme="minorHAnsi"/>
          <w:sz w:val="22"/>
          <w:szCs w:val="22"/>
        </w:rPr>
        <w:t xml:space="preserve"> Long-term benefits will result from the project.</w:t>
      </w:r>
    </w:p>
    <w:p w14:paraId="536C4858" w14:textId="77777777" w:rsidR="002E6B37" w:rsidRPr="002E6336" w:rsidRDefault="002E6B37" w:rsidP="00D674D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b/>
          <w:sz w:val="22"/>
          <w:szCs w:val="22"/>
        </w:rPr>
      </w:pPr>
    </w:p>
    <w:p w14:paraId="536C4859" w14:textId="77777777" w:rsidR="000918B4" w:rsidRPr="002E6336" w:rsidRDefault="000F65FE" w:rsidP="00D674D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b/>
          <w:sz w:val="22"/>
          <w:szCs w:val="22"/>
        </w:rPr>
      </w:pPr>
      <w:r w:rsidRPr="002E6336">
        <w:rPr>
          <w:rFonts w:asciiTheme="minorHAnsi" w:hAnsiTheme="minorHAnsi"/>
          <w:b/>
          <w:sz w:val="22"/>
          <w:szCs w:val="22"/>
        </w:rPr>
        <w:t>B. Management &amp; Design Considerations (</w:t>
      </w:r>
      <w:r w:rsidR="00A428C5" w:rsidRPr="002E6336">
        <w:rPr>
          <w:rFonts w:asciiTheme="minorHAnsi" w:hAnsiTheme="minorHAnsi"/>
          <w:b/>
          <w:sz w:val="22"/>
          <w:szCs w:val="22"/>
        </w:rPr>
        <w:t xml:space="preserve">up to </w:t>
      </w:r>
      <w:r w:rsidRPr="002E6336">
        <w:rPr>
          <w:rFonts w:asciiTheme="minorHAnsi" w:hAnsiTheme="minorHAnsi"/>
          <w:b/>
          <w:sz w:val="22"/>
          <w:szCs w:val="22"/>
        </w:rPr>
        <w:t>15 points)</w:t>
      </w:r>
    </w:p>
    <w:p w14:paraId="536C485A" w14:textId="77777777" w:rsidR="000918B4" w:rsidRPr="002E6336" w:rsidRDefault="002E6336"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sz w:val="22"/>
          <w:szCs w:val="22"/>
        </w:rPr>
      </w:pPr>
      <w:r>
        <w:rPr>
          <w:rFonts w:asciiTheme="minorHAnsi" w:hAnsiTheme="minorHAnsi"/>
          <w:sz w:val="22"/>
          <w:szCs w:val="22"/>
        </w:rPr>
        <w:t>Project design and</w:t>
      </w:r>
      <w:r w:rsidR="000F65FE" w:rsidRPr="002E6336">
        <w:rPr>
          <w:rFonts w:asciiTheme="minorHAnsi" w:hAnsiTheme="minorHAnsi"/>
          <w:sz w:val="22"/>
          <w:szCs w:val="22"/>
        </w:rPr>
        <w:t xml:space="preserve"> work plan </w:t>
      </w:r>
      <w:r w:rsidR="000A2466">
        <w:rPr>
          <w:rFonts w:asciiTheme="minorHAnsi" w:hAnsiTheme="minorHAnsi"/>
          <w:sz w:val="22"/>
          <w:szCs w:val="22"/>
        </w:rPr>
        <w:t xml:space="preserve">is </w:t>
      </w:r>
      <w:r w:rsidR="000F65FE" w:rsidRPr="002E6336">
        <w:rPr>
          <w:rFonts w:asciiTheme="minorHAnsi" w:hAnsiTheme="minorHAnsi"/>
          <w:sz w:val="22"/>
          <w:szCs w:val="22"/>
        </w:rPr>
        <w:t>well organized; highly likely to achieve outcomes.</w:t>
      </w:r>
    </w:p>
    <w:p w14:paraId="536C485B" w14:textId="77777777" w:rsidR="002E6B37" w:rsidRPr="002E6336" w:rsidRDefault="002E6B37"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b/>
          <w:sz w:val="22"/>
          <w:szCs w:val="22"/>
        </w:rPr>
      </w:pPr>
    </w:p>
    <w:p w14:paraId="536C485C" w14:textId="77777777" w:rsidR="000918B4" w:rsidRPr="002E6336"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b/>
          <w:sz w:val="22"/>
          <w:szCs w:val="22"/>
        </w:rPr>
      </w:pPr>
      <w:r w:rsidRPr="002E6336">
        <w:rPr>
          <w:rFonts w:asciiTheme="minorHAnsi" w:hAnsiTheme="minorHAnsi"/>
          <w:b/>
          <w:sz w:val="22"/>
          <w:szCs w:val="22"/>
        </w:rPr>
        <w:t>C. Public Support &amp; Involvement (</w:t>
      </w:r>
      <w:r w:rsidR="00A428C5" w:rsidRPr="002E6336">
        <w:rPr>
          <w:rFonts w:asciiTheme="minorHAnsi" w:hAnsiTheme="minorHAnsi"/>
          <w:b/>
          <w:sz w:val="22"/>
          <w:szCs w:val="22"/>
        </w:rPr>
        <w:t xml:space="preserve">up to </w:t>
      </w:r>
      <w:r w:rsidRPr="002E6336">
        <w:rPr>
          <w:rFonts w:asciiTheme="minorHAnsi" w:hAnsiTheme="minorHAnsi"/>
          <w:b/>
          <w:sz w:val="22"/>
          <w:szCs w:val="22"/>
        </w:rPr>
        <w:t>1</w:t>
      </w:r>
      <w:r w:rsidR="00830134" w:rsidRPr="002E6336">
        <w:rPr>
          <w:rFonts w:asciiTheme="minorHAnsi" w:hAnsiTheme="minorHAnsi"/>
          <w:b/>
          <w:sz w:val="22"/>
          <w:szCs w:val="22"/>
        </w:rPr>
        <w:t>2</w:t>
      </w:r>
      <w:r w:rsidRPr="002E6336">
        <w:rPr>
          <w:rFonts w:asciiTheme="minorHAnsi" w:hAnsiTheme="minorHAnsi"/>
          <w:b/>
          <w:sz w:val="22"/>
          <w:szCs w:val="22"/>
        </w:rPr>
        <w:t xml:space="preserve"> points)</w:t>
      </w:r>
    </w:p>
    <w:p w14:paraId="536C485D" w14:textId="58E5F988" w:rsidR="000918B4" w:rsidRPr="002E6336" w:rsidRDefault="000F65FE" w:rsidP="00D674DB">
      <w:p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2E6336">
        <w:rPr>
          <w:rFonts w:asciiTheme="minorHAnsi" w:hAnsiTheme="minorHAnsi"/>
          <w:sz w:val="22"/>
          <w:szCs w:val="22"/>
        </w:rPr>
        <w:t>Local government or citizens contributing funding, equipment, or labor</w:t>
      </w:r>
      <w:r w:rsidR="00597334">
        <w:rPr>
          <w:rFonts w:asciiTheme="minorHAnsi" w:hAnsiTheme="minorHAnsi"/>
          <w:sz w:val="22"/>
          <w:szCs w:val="22"/>
        </w:rPr>
        <w:t>;</w:t>
      </w:r>
      <w:r w:rsidR="00597334" w:rsidRPr="002E6336">
        <w:rPr>
          <w:rFonts w:asciiTheme="minorHAnsi" w:hAnsiTheme="minorHAnsi"/>
          <w:sz w:val="22"/>
          <w:szCs w:val="22"/>
        </w:rPr>
        <w:t xml:space="preserve"> </w:t>
      </w:r>
      <w:r w:rsidRPr="002E6336">
        <w:rPr>
          <w:rFonts w:asciiTheme="minorHAnsi" w:hAnsiTheme="minorHAnsi"/>
          <w:sz w:val="22"/>
          <w:szCs w:val="22"/>
        </w:rPr>
        <w:t>local government</w:t>
      </w:r>
      <w:r w:rsidR="00597334">
        <w:rPr>
          <w:rFonts w:asciiTheme="minorHAnsi" w:hAnsiTheme="minorHAnsi"/>
          <w:sz w:val="22"/>
          <w:szCs w:val="22"/>
        </w:rPr>
        <w:t>, NGO or stakeholder</w:t>
      </w:r>
      <w:r w:rsidRPr="002E6336">
        <w:rPr>
          <w:rFonts w:asciiTheme="minorHAnsi" w:hAnsiTheme="minorHAnsi"/>
          <w:sz w:val="22"/>
          <w:szCs w:val="22"/>
        </w:rPr>
        <w:t xml:space="preserve"> has provided a letter of endorsement; project </w:t>
      </w:r>
      <w:r w:rsidR="000A2466">
        <w:rPr>
          <w:rFonts w:asciiTheme="minorHAnsi" w:hAnsiTheme="minorHAnsi"/>
          <w:sz w:val="22"/>
          <w:szCs w:val="22"/>
        </w:rPr>
        <w:t xml:space="preserve">is </w:t>
      </w:r>
      <w:r w:rsidRPr="002E6336">
        <w:rPr>
          <w:rFonts w:asciiTheme="minorHAnsi" w:hAnsiTheme="minorHAnsi"/>
          <w:sz w:val="22"/>
          <w:szCs w:val="22"/>
        </w:rPr>
        <w:t>part of local planning; other evidence of community support.</w:t>
      </w:r>
    </w:p>
    <w:p w14:paraId="536C485E" w14:textId="77777777" w:rsidR="002E6B37" w:rsidRPr="002E6336" w:rsidRDefault="002E6B37"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b/>
          <w:sz w:val="22"/>
          <w:szCs w:val="22"/>
        </w:rPr>
      </w:pPr>
    </w:p>
    <w:p w14:paraId="536C485F" w14:textId="77777777" w:rsidR="000918B4" w:rsidRPr="002E6336"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b/>
          <w:sz w:val="22"/>
          <w:szCs w:val="22"/>
        </w:rPr>
      </w:pPr>
      <w:r w:rsidRPr="002E6336">
        <w:rPr>
          <w:rFonts w:asciiTheme="minorHAnsi" w:hAnsiTheme="minorHAnsi"/>
          <w:b/>
          <w:sz w:val="22"/>
          <w:szCs w:val="22"/>
        </w:rPr>
        <w:t>D. Cost Effectiveness (</w:t>
      </w:r>
      <w:r w:rsidR="00A428C5" w:rsidRPr="002E6336">
        <w:rPr>
          <w:rFonts w:asciiTheme="minorHAnsi" w:hAnsiTheme="minorHAnsi"/>
          <w:b/>
          <w:sz w:val="22"/>
          <w:szCs w:val="22"/>
        </w:rPr>
        <w:t xml:space="preserve">up to </w:t>
      </w:r>
      <w:r w:rsidRPr="002E6336">
        <w:rPr>
          <w:rFonts w:asciiTheme="minorHAnsi" w:hAnsiTheme="minorHAnsi"/>
          <w:b/>
          <w:sz w:val="22"/>
          <w:szCs w:val="22"/>
        </w:rPr>
        <w:t>15 points)</w:t>
      </w:r>
    </w:p>
    <w:p w14:paraId="536C4860" w14:textId="77777777" w:rsidR="000918B4" w:rsidRPr="002E6336" w:rsidRDefault="006D4E45" w:rsidP="00D674DB">
      <w:pPr>
        <w:tabs>
          <w:tab w:val="left" w:pos="0"/>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Pr>
          <w:rFonts w:asciiTheme="minorHAnsi" w:hAnsiTheme="minorHAnsi"/>
          <w:sz w:val="22"/>
          <w:szCs w:val="22"/>
        </w:rPr>
        <w:t xml:space="preserve">Project leverages </w:t>
      </w:r>
      <w:r w:rsidR="000F65FE" w:rsidRPr="002E6336">
        <w:rPr>
          <w:rFonts w:asciiTheme="minorHAnsi" w:hAnsiTheme="minorHAnsi"/>
          <w:sz w:val="22"/>
          <w:szCs w:val="22"/>
        </w:rPr>
        <w:t>volunteers</w:t>
      </w:r>
      <w:r>
        <w:rPr>
          <w:rFonts w:asciiTheme="minorHAnsi" w:hAnsiTheme="minorHAnsi"/>
          <w:sz w:val="22"/>
          <w:szCs w:val="22"/>
        </w:rPr>
        <w:t xml:space="preserve"> </w:t>
      </w:r>
      <w:r w:rsidR="000F65FE" w:rsidRPr="002E6336">
        <w:rPr>
          <w:rFonts w:asciiTheme="minorHAnsi" w:hAnsiTheme="minorHAnsi"/>
          <w:sz w:val="22"/>
          <w:szCs w:val="22"/>
        </w:rPr>
        <w:t xml:space="preserve">or other </w:t>
      </w:r>
      <w:r>
        <w:rPr>
          <w:rFonts w:asciiTheme="minorHAnsi" w:hAnsiTheme="minorHAnsi"/>
          <w:sz w:val="22"/>
          <w:szCs w:val="22"/>
        </w:rPr>
        <w:t>funds and resources to maximize results</w:t>
      </w:r>
      <w:r w:rsidR="000F65FE" w:rsidRPr="002E6336">
        <w:rPr>
          <w:rFonts w:asciiTheme="minorHAnsi" w:hAnsiTheme="minorHAnsi"/>
          <w:sz w:val="22"/>
          <w:szCs w:val="22"/>
        </w:rPr>
        <w:t xml:space="preserve">. </w:t>
      </w:r>
    </w:p>
    <w:p w14:paraId="536C4861" w14:textId="77777777" w:rsidR="002E6B37" w:rsidRPr="002E6336" w:rsidRDefault="002E6B37" w:rsidP="00D674D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61" w:hanging="461"/>
        <w:rPr>
          <w:rFonts w:asciiTheme="minorHAnsi" w:hAnsiTheme="minorHAnsi"/>
          <w:b/>
          <w:sz w:val="22"/>
          <w:szCs w:val="22"/>
        </w:rPr>
      </w:pPr>
    </w:p>
    <w:p w14:paraId="536C4862" w14:textId="77777777" w:rsidR="000918B4" w:rsidRPr="002E6336" w:rsidRDefault="000F65FE" w:rsidP="00D674D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61" w:hanging="461"/>
        <w:rPr>
          <w:rFonts w:asciiTheme="minorHAnsi" w:hAnsiTheme="minorHAnsi"/>
          <w:b/>
          <w:sz w:val="22"/>
          <w:szCs w:val="22"/>
        </w:rPr>
      </w:pPr>
      <w:r w:rsidRPr="002E6336">
        <w:rPr>
          <w:rFonts w:asciiTheme="minorHAnsi" w:hAnsiTheme="minorHAnsi"/>
          <w:b/>
          <w:sz w:val="22"/>
          <w:szCs w:val="22"/>
        </w:rPr>
        <w:t xml:space="preserve">E. </w:t>
      </w:r>
      <w:r w:rsidR="00E45539" w:rsidRPr="002E6336">
        <w:rPr>
          <w:rFonts w:asciiTheme="minorHAnsi" w:hAnsiTheme="minorHAnsi"/>
          <w:b/>
          <w:sz w:val="22"/>
          <w:szCs w:val="22"/>
        </w:rPr>
        <w:t xml:space="preserve">Stream Corridor </w:t>
      </w:r>
      <w:r w:rsidR="009B2272" w:rsidRPr="002E6336">
        <w:rPr>
          <w:rFonts w:asciiTheme="minorHAnsi" w:hAnsiTheme="minorHAnsi"/>
          <w:b/>
          <w:sz w:val="22"/>
          <w:szCs w:val="22"/>
        </w:rPr>
        <w:t xml:space="preserve">or Lake Shoreline </w:t>
      </w:r>
      <w:r w:rsidR="00E45539" w:rsidRPr="002E6336">
        <w:rPr>
          <w:rFonts w:asciiTheme="minorHAnsi" w:hAnsiTheme="minorHAnsi"/>
          <w:b/>
          <w:sz w:val="22"/>
          <w:szCs w:val="22"/>
        </w:rPr>
        <w:t>Habitat Protection &amp; Restoration</w:t>
      </w:r>
      <w:r w:rsidRPr="002E6336">
        <w:rPr>
          <w:rFonts w:asciiTheme="minorHAnsi" w:hAnsiTheme="minorHAnsi"/>
          <w:b/>
          <w:sz w:val="22"/>
          <w:szCs w:val="22"/>
        </w:rPr>
        <w:t xml:space="preserve"> (</w:t>
      </w:r>
      <w:r w:rsidR="00A428C5" w:rsidRPr="002E6336">
        <w:rPr>
          <w:rFonts w:asciiTheme="minorHAnsi" w:hAnsiTheme="minorHAnsi"/>
          <w:b/>
          <w:sz w:val="22"/>
          <w:szCs w:val="22"/>
        </w:rPr>
        <w:t xml:space="preserve">up to </w:t>
      </w:r>
      <w:r w:rsidR="00830134" w:rsidRPr="002E6336">
        <w:rPr>
          <w:rFonts w:asciiTheme="minorHAnsi" w:hAnsiTheme="minorHAnsi"/>
          <w:b/>
          <w:sz w:val="22"/>
          <w:szCs w:val="22"/>
        </w:rPr>
        <w:t>13</w:t>
      </w:r>
      <w:r w:rsidRPr="002E6336">
        <w:rPr>
          <w:rFonts w:asciiTheme="minorHAnsi" w:hAnsiTheme="minorHAnsi"/>
          <w:b/>
          <w:sz w:val="22"/>
          <w:szCs w:val="22"/>
        </w:rPr>
        <w:t xml:space="preserve"> points)</w:t>
      </w:r>
    </w:p>
    <w:p w14:paraId="536C4863" w14:textId="77777777" w:rsidR="000918B4" w:rsidRPr="002E6336" w:rsidRDefault="000F65FE" w:rsidP="002E6B37">
      <w:pPr>
        <w:tabs>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2E6336">
        <w:rPr>
          <w:rFonts w:asciiTheme="minorHAnsi" w:hAnsiTheme="minorHAnsi"/>
          <w:sz w:val="22"/>
          <w:szCs w:val="22"/>
        </w:rPr>
        <w:t>Project will protect or restore in-stream</w:t>
      </w:r>
      <w:r w:rsidR="009B2272" w:rsidRPr="002E6336">
        <w:rPr>
          <w:rFonts w:asciiTheme="minorHAnsi" w:hAnsiTheme="minorHAnsi"/>
          <w:sz w:val="22"/>
          <w:szCs w:val="22"/>
        </w:rPr>
        <w:t>,</w:t>
      </w:r>
      <w:r w:rsidRPr="002E6336">
        <w:rPr>
          <w:rFonts w:asciiTheme="minorHAnsi" w:hAnsiTheme="minorHAnsi"/>
          <w:sz w:val="22"/>
          <w:szCs w:val="22"/>
        </w:rPr>
        <w:t xml:space="preserve"> river corridor </w:t>
      </w:r>
      <w:r w:rsidR="009B2272" w:rsidRPr="002E6336">
        <w:rPr>
          <w:rFonts w:asciiTheme="minorHAnsi" w:hAnsiTheme="minorHAnsi"/>
          <w:sz w:val="22"/>
          <w:szCs w:val="22"/>
        </w:rPr>
        <w:t xml:space="preserve">or lake/pond shoreline </w:t>
      </w:r>
      <w:r w:rsidRPr="002E6336">
        <w:rPr>
          <w:rFonts w:asciiTheme="minorHAnsi" w:hAnsiTheme="minorHAnsi"/>
          <w:sz w:val="22"/>
          <w:szCs w:val="22"/>
        </w:rPr>
        <w:t xml:space="preserve">fish and wildlife habitat </w:t>
      </w:r>
      <w:r w:rsidR="00DC66C9" w:rsidRPr="002E6336">
        <w:rPr>
          <w:rFonts w:asciiTheme="minorHAnsi" w:hAnsiTheme="minorHAnsi"/>
          <w:sz w:val="22"/>
          <w:szCs w:val="22"/>
        </w:rPr>
        <w:t>in a manner consistent with natural processes.</w:t>
      </w:r>
      <w:r w:rsidR="002E6B37" w:rsidRPr="002E6336">
        <w:rPr>
          <w:rFonts w:asciiTheme="minorHAnsi" w:hAnsiTheme="minorHAnsi"/>
          <w:sz w:val="22"/>
          <w:szCs w:val="22"/>
        </w:rPr>
        <w:t xml:space="preserve"> </w:t>
      </w:r>
      <w:r w:rsidRPr="002E6336">
        <w:rPr>
          <w:rFonts w:asciiTheme="minorHAnsi" w:hAnsiTheme="minorHAnsi"/>
          <w:sz w:val="22"/>
          <w:szCs w:val="22"/>
        </w:rPr>
        <w:t xml:space="preserve">Project involves education and outreach regarding stream </w:t>
      </w:r>
      <w:r w:rsidR="009B2272" w:rsidRPr="002E6336">
        <w:rPr>
          <w:rFonts w:asciiTheme="minorHAnsi" w:hAnsiTheme="minorHAnsi"/>
          <w:sz w:val="22"/>
          <w:szCs w:val="22"/>
        </w:rPr>
        <w:t xml:space="preserve">or lake shoreline </w:t>
      </w:r>
      <w:r w:rsidRPr="002E6336">
        <w:rPr>
          <w:rFonts w:asciiTheme="minorHAnsi" w:hAnsiTheme="minorHAnsi"/>
          <w:sz w:val="22"/>
          <w:szCs w:val="22"/>
        </w:rPr>
        <w:t>habitat protection</w:t>
      </w:r>
      <w:r w:rsidR="00653D52" w:rsidRPr="002E6336">
        <w:rPr>
          <w:rFonts w:asciiTheme="minorHAnsi" w:hAnsiTheme="minorHAnsi"/>
          <w:sz w:val="22"/>
          <w:szCs w:val="22"/>
        </w:rPr>
        <w:t xml:space="preserve"> or</w:t>
      </w:r>
      <w:r w:rsidRPr="002E6336">
        <w:rPr>
          <w:rFonts w:asciiTheme="minorHAnsi" w:hAnsiTheme="minorHAnsi"/>
          <w:sz w:val="22"/>
          <w:szCs w:val="22"/>
        </w:rPr>
        <w:t xml:space="preserve"> restoration, flood resiliency or related </w:t>
      </w:r>
      <w:r w:rsidR="00E45539" w:rsidRPr="002E6336">
        <w:rPr>
          <w:rFonts w:asciiTheme="minorHAnsi" w:hAnsiTheme="minorHAnsi"/>
          <w:sz w:val="22"/>
          <w:szCs w:val="22"/>
        </w:rPr>
        <w:t>flood</w:t>
      </w:r>
      <w:r w:rsidRPr="002E6336">
        <w:rPr>
          <w:rFonts w:asciiTheme="minorHAnsi" w:hAnsiTheme="minorHAnsi"/>
          <w:sz w:val="22"/>
          <w:szCs w:val="22"/>
        </w:rPr>
        <w:t xml:space="preserve"> impact topics.</w:t>
      </w:r>
    </w:p>
    <w:p w14:paraId="536C4864" w14:textId="77777777" w:rsidR="002E6B37" w:rsidRPr="002E6336" w:rsidRDefault="002E6B37" w:rsidP="002E6B37">
      <w:pPr>
        <w:tabs>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p>
    <w:p w14:paraId="536C4865" w14:textId="77777777" w:rsidR="000918B4" w:rsidRPr="002E6336"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1900" w:hanging="1900"/>
        <w:rPr>
          <w:rFonts w:asciiTheme="minorHAnsi" w:hAnsiTheme="minorHAnsi"/>
          <w:b/>
          <w:sz w:val="22"/>
          <w:szCs w:val="22"/>
        </w:rPr>
      </w:pPr>
      <w:r w:rsidRPr="002E6336">
        <w:rPr>
          <w:rFonts w:asciiTheme="minorHAnsi" w:hAnsiTheme="minorHAnsi"/>
          <w:b/>
          <w:sz w:val="22"/>
          <w:szCs w:val="22"/>
        </w:rPr>
        <w:t>F. Special or Other Considerations (-</w:t>
      </w:r>
      <w:r w:rsidR="00830134" w:rsidRPr="002E6336">
        <w:rPr>
          <w:rFonts w:asciiTheme="minorHAnsi" w:hAnsiTheme="minorHAnsi"/>
          <w:b/>
          <w:sz w:val="22"/>
          <w:szCs w:val="22"/>
        </w:rPr>
        <w:t>10</w:t>
      </w:r>
      <w:r w:rsidRPr="002E6336">
        <w:rPr>
          <w:rFonts w:asciiTheme="minorHAnsi" w:hAnsiTheme="minorHAnsi"/>
          <w:b/>
          <w:sz w:val="22"/>
          <w:szCs w:val="22"/>
        </w:rPr>
        <w:t xml:space="preserve"> to +</w:t>
      </w:r>
      <w:r w:rsidR="00830134" w:rsidRPr="002E6336">
        <w:rPr>
          <w:rFonts w:asciiTheme="minorHAnsi" w:hAnsiTheme="minorHAnsi"/>
          <w:b/>
          <w:sz w:val="22"/>
          <w:szCs w:val="22"/>
        </w:rPr>
        <w:t>10</w:t>
      </w:r>
      <w:r w:rsidRPr="002E6336">
        <w:rPr>
          <w:rFonts w:asciiTheme="minorHAnsi" w:hAnsiTheme="minorHAnsi"/>
          <w:b/>
          <w:sz w:val="22"/>
          <w:szCs w:val="22"/>
        </w:rPr>
        <w:t xml:space="preserve"> points)</w:t>
      </w:r>
    </w:p>
    <w:p w14:paraId="536C4866" w14:textId="77777777" w:rsidR="002E6B37" w:rsidRPr="002E6336" w:rsidRDefault="000F65FE" w:rsidP="002E6B3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61" w:hanging="461"/>
        <w:rPr>
          <w:rFonts w:asciiTheme="minorHAnsi" w:hAnsiTheme="minorHAnsi"/>
          <w:sz w:val="22"/>
          <w:szCs w:val="22"/>
        </w:rPr>
      </w:pPr>
      <w:r w:rsidRPr="002E6336">
        <w:rPr>
          <w:rFonts w:asciiTheme="minorHAnsi" w:hAnsiTheme="minorHAnsi"/>
          <w:sz w:val="22"/>
          <w:szCs w:val="22"/>
        </w:rPr>
        <w:t>Other considerations, including application quality</w:t>
      </w:r>
      <w:r w:rsidR="001155A6" w:rsidRPr="002E6336">
        <w:rPr>
          <w:rFonts w:asciiTheme="minorHAnsi" w:hAnsiTheme="minorHAnsi"/>
          <w:sz w:val="22"/>
          <w:szCs w:val="22"/>
        </w:rPr>
        <w:t xml:space="preserve"> and clarity</w:t>
      </w:r>
      <w:r w:rsidRPr="002E6336">
        <w:rPr>
          <w:rFonts w:asciiTheme="minorHAnsi" w:hAnsiTheme="minorHAnsi"/>
          <w:sz w:val="22"/>
          <w:szCs w:val="22"/>
        </w:rPr>
        <w:t>.</w:t>
      </w:r>
    </w:p>
    <w:p w14:paraId="536C4867" w14:textId="77777777" w:rsidR="002E6B37" w:rsidRPr="002E6336" w:rsidRDefault="002E6B37" w:rsidP="002E6B3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61" w:hanging="461"/>
        <w:rPr>
          <w:rFonts w:asciiTheme="minorHAnsi" w:hAnsiTheme="minorHAnsi"/>
          <w:sz w:val="22"/>
          <w:szCs w:val="22"/>
        </w:rPr>
      </w:pPr>
    </w:p>
    <w:p w14:paraId="536C4868" w14:textId="77777777" w:rsidR="000918B4" w:rsidRPr="006D4E45" w:rsidRDefault="002E6B37" w:rsidP="002E6B3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6D4E45">
        <w:rPr>
          <w:rFonts w:asciiTheme="minorHAnsi" w:hAnsiTheme="minorHAnsi"/>
          <w:sz w:val="22"/>
          <w:szCs w:val="22"/>
        </w:rPr>
        <w:t xml:space="preserve">The application </w:t>
      </w:r>
      <w:r w:rsidR="000F65FE" w:rsidRPr="006D4E45">
        <w:rPr>
          <w:rFonts w:asciiTheme="minorHAnsi" w:hAnsiTheme="minorHAnsi"/>
          <w:sz w:val="22"/>
          <w:szCs w:val="22"/>
        </w:rPr>
        <w:t>includes a budget table.  It is the applicant</w:t>
      </w:r>
      <w:r w:rsidR="00821DCE" w:rsidRPr="006D4E45">
        <w:rPr>
          <w:rFonts w:asciiTheme="minorHAnsi" w:hAnsiTheme="minorHAnsi"/>
          <w:sz w:val="22"/>
          <w:szCs w:val="22"/>
        </w:rPr>
        <w:t>’</w:t>
      </w:r>
      <w:r w:rsidR="000F65FE" w:rsidRPr="006D4E45">
        <w:rPr>
          <w:rFonts w:asciiTheme="minorHAnsi" w:hAnsiTheme="minorHAnsi"/>
          <w:sz w:val="22"/>
          <w:szCs w:val="22"/>
        </w:rPr>
        <w:t>s responsibility to</w:t>
      </w:r>
      <w:r w:rsidRPr="006D4E45">
        <w:rPr>
          <w:rFonts w:asciiTheme="minorHAnsi" w:hAnsiTheme="minorHAnsi"/>
          <w:sz w:val="22"/>
          <w:szCs w:val="22"/>
        </w:rPr>
        <w:t xml:space="preserve"> ensure that the application is </w:t>
      </w:r>
      <w:r w:rsidR="000F65FE" w:rsidRPr="006D4E45">
        <w:rPr>
          <w:rFonts w:asciiTheme="minorHAnsi" w:hAnsiTheme="minorHAnsi"/>
          <w:sz w:val="22"/>
          <w:szCs w:val="22"/>
        </w:rPr>
        <w:t xml:space="preserve">complete and clear. </w:t>
      </w:r>
      <w:r w:rsidR="006D4E45" w:rsidRPr="006D4E45">
        <w:rPr>
          <w:rFonts w:asciiTheme="minorHAnsi" w:hAnsiTheme="minorHAnsi"/>
          <w:sz w:val="22"/>
          <w:szCs w:val="22"/>
        </w:rPr>
        <w:t xml:space="preserve"> I</w:t>
      </w:r>
      <w:r w:rsidR="000F65FE" w:rsidRPr="006D4E45">
        <w:rPr>
          <w:rFonts w:asciiTheme="minorHAnsi" w:hAnsiTheme="minorHAnsi"/>
          <w:sz w:val="22"/>
          <w:szCs w:val="22"/>
        </w:rPr>
        <w:t>ncomplete application</w:t>
      </w:r>
      <w:r w:rsidR="006D4E45" w:rsidRPr="006D4E45">
        <w:rPr>
          <w:rFonts w:asciiTheme="minorHAnsi" w:hAnsiTheme="minorHAnsi"/>
          <w:sz w:val="22"/>
          <w:szCs w:val="22"/>
        </w:rPr>
        <w:t>s</w:t>
      </w:r>
      <w:r w:rsidR="000F65FE" w:rsidRPr="006D4E45">
        <w:rPr>
          <w:rFonts w:asciiTheme="minorHAnsi" w:hAnsiTheme="minorHAnsi"/>
          <w:sz w:val="22"/>
          <w:szCs w:val="22"/>
        </w:rPr>
        <w:t xml:space="preserve"> will not be forwarded to the Citizen Review Committee.</w:t>
      </w:r>
    </w:p>
    <w:p w14:paraId="536C4869" w14:textId="77777777" w:rsidR="002E6B37" w:rsidRDefault="002E6B37" w:rsidP="0041647A">
      <w:pPr>
        <w:rPr>
          <w:rFonts w:asciiTheme="minorHAnsi" w:hAnsiTheme="minorHAnsi"/>
          <w:b/>
          <w:sz w:val="24"/>
        </w:rPr>
      </w:pPr>
    </w:p>
    <w:p w14:paraId="536C486A" w14:textId="77777777" w:rsidR="00843B6C" w:rsidRPr="00843B6C"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b/>
          <w:sz w:val="24"/>
        </w:rPr>
      </w:pPr>
      <w:r w:rsidRPr="00843B6C">
        <w:rPr>
          <w:rFonts w:asciiTheme="minorHAnsi" w:hAnsiTheme="minorHAnsi"/>
          <w:b/>
          <w:sz w:val="24"/>
        </w:rPr>
        <w:t>Grant Timetable</w:t>
      </w:r>
    </w:p>
    <w:p w14:paraId="536C486B" w14:textId="77777777" w:rsidR="00843B6C" w:rsidRPr="00544EFE"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Pr>
          <w:rFonts w:asciiTheme="minorHAnsi" w:hAnsiTheme="minorHAnsi"/>
          <w:b/>
          <w:bCs/>
          <w:sz w:val="22"/>
          <w:szCs w:val="22"/>
        </w:rPr>
        <w:tab/>
      </w:r>
      <w:r w:rsidR="004E53E7">
        <w:rPr>
          <w:rFonts w:asciiTheme="minorHAnsi" w:hAnsiTheme="minorHAnsi"/>
          <w:b/>
          <w:bCs/>
          <w:sz w:val="22"/>
          <w:szCs w:val="22"/>
        </w:rPr>
        <w:t>February 5</w:t>
      </w:r>
      <w:r w:rsidRPr="00544EFE">
        <w:rPr>
          <w:rFonts w:asciiTheme="minorHAnsi" w:hAnsiTheme="minorHAnsi"/>
          <w:sz w:val="22"/>
          <w:szCs w:val="22"/>
        </w:rPr>
        <w:t>- Applications due</w:t>
      </w:r>
    </w:p>
    <w:p w14:paraId="536C486C" w14:textId="77777777" w:rsidR="00843B6C" w:rsidRPr="00544EFE"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Pr>
          <w:rFonts w:asciiTheme="minorHAnsi" w:hAnsiTheme="minorHAnsi"/>
          <w:b/>
          <w:bCs/>
          <w:sz w:val="22"/>
          <w:szCs w:val="22"/>
        </w:rPr>
        <w:tab/>
      </w:r>
      <w:r w:rsidR="00392C84">
        <w:rPr>
          <w:rFonts w:asciiTheme="minorHAnsi" w:hAnsiTheme="minorHAnsi"/>
          <w:b/>
          <w:bCs/>
          <w:sz w:val="22"/>
          <w:szCs w:val="22"/>
        </w:rPr>
        <w:t xml:space="preserve">March </w:t>
      </w:r>
      <w:r w:rsidRPr="00544EFE">
        <w:rPr>
          <w:rFonts w:asciiTheme="minorHAnsi" w:hAnsiTheme="minorHAnsi"/>
          <w:sz w:val="22"/>
          <w:szCs w:val="22"/>
        </w:rPr>
        <w:t>- Citizen Review Committee meets and completes ranking.</w:t>
      </w:r>
      <w:r w:rsidR="00392C84">
        <w:rPr>
          <w:rFonts w:asciiTheme="minorHAnsi" w:hAnsiTheme="minorHAnsi"/>
          <w:sz w:val="22"/>
          <w:szCs w:val="22"/>
        </w:rPr>
        <w:t xml:space="preserve"> </w:t>
      </w:r>
      <w:r w:rsidRPr="00544EFE">
        <w:rPr>
          <w:rFonts w:asciiTheme="minorHAnsi" w:hAnsiTheme="minorHAnsi"/>
          <w:sz w:val="22"/>
          <w:szCs w:val="22"/>
        </w:rPr>
        <w:t>Applicants notified.</w:t>
      </w:r>
    </w:p>
    <w:p w14:paraId="536C486D" w14:textId="77777777" w:rsidR="004A7BB8" w:rsidRDefault="00843B6C" w:rsidP="004A7B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75"/>
        <w:rPr>
          <w:rFonts w:asciiTheme="minorHAnsi" w:hAnsiTheme="minorHAnsi"/>
          <w:sz w:val="22"/>
          <w:szCs w:val="22"/>
        </w:rPr>
      </w:pPr>
      <w:r w:rsidRPr="00544EFE">
        <w:rPr>
          <w:rFonts w:asciiTheme="minorHAnsi" w:hAnsiTheme="minorHAnsi"/>
          <w:b/>
          <w:bCs/>
          <w:sz w:val="22"/>
          <w:szCs w:val="22"/>
        </w:rPr>
        <w:t>April-May</w:t>
      </w:r>
      <w:r w:rsidR="00392C84">
        <w:rPr>
          <w:rFonts w:asciiTheme="minorHAnsi" w:hAnsiTheme="minorHAnsi"/>
          <w:b/>
          <w:bCs/>
          <w:sz w:val="22"/>
          <w:szCs w:val="22"/>
        </w:rPr>
        <w:t xml:space="preserve"> </w:t>
      </w:r>
      <w:r w:rsidRPr="00544EFE">
        <w:rPr>
          <w:rFonts w:asciiTheme="minorHAnsi" w:hAnsiTheme="minorHAnsi"/>
          <w:sz w:val="22"/>
          <w:szCs w:val="22"/>
        </w:rPr>
        <w:t xml:space="preserve">- </w:t>
      </w:r>
      <w:r w:rsidR="004E53E7" w:rsidRPr="00544EFE">
        <w:rPr>
          <w:rFonts w:asciiTheme="minorHAnsi" w:hAnsiTheme="minorHAnsi"/>
          <w:sz w:val="22"/>
          <w:szCs w:val="22"/>
        </w:rPr>
        <w:t xml:space="preserve">Commissioner of Fish and Wildlife approves selected projects. </w:t>
      </w:r>
      <w:r w:rsidRPr="00544EFE">
        <w:rPr>
          <w:rFonts w:asciiTheme="minorHAnsi" w:hAnsiTheme="minorHAnsi"/>
          <w:sz w:val="22"/>
          <w:szCs w:val="22"/>
        </w:rPr>
        <w:t>Projects initiated with signed grant agreements.</w:t>
      </w:r>
    </w:p>
    <w:p w14:paraId="536C486E" w14:textId="77777777" w:rsidR="00843B6C" w:rsidRPr="00544EFE" w:rsidRDefault="006671C5" w:rsidP="004A7BB8">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75"/>
        <w:rPr>
          <w:rFonts w:asciiTheme="minorHAnsi" w:hAnsiTheme="minorHAnsi"/>
          <w:sz w:val="22"/>
          <w:szCs w:val="22"/>
        </w:rPr>
      </w:pPr>
      <w:r>
        <w:rPr>
          <w:rFonts w:asciiTheme="minorHAnsi" w:hAnsiTheme="minorHAnsi"/>
          <w:b/>
          <w:bCs/>
          <w:sz w:val="22"/>
          <w:szCs w:val="22"/>
        </w:rPr>
        <w:t xml:space="preserve">January </w:t>
      </w:r>
      <w:r w:rsidR="00247891">
        <w:rPr>
          <w:rFonts w:asciiTheme="minorHAnsi" w:hAnsiTheme="minorHAnsi"/>
          <w:b/>
          <w:bCs/>
          <w:sz w:val="22"/>
          <w:szCs w:val="22"/>
        </w:rPr>
        <w:t xml:space="preserve">of </w:t>
      </w:r>
      <w:r w:rsidR="004A7BB8">
        <w:rPr>
          <w:rFonts w:asciiTheme="minorHAnsi" w:hAnsiTheme="minorHAnsi"/>
          <w:b/>
          <w:bCs/>
          <w:sz w:val="22"/>
          <w:szCs w:val="22"/>
        </w:rPr>
        <w:t xml:space="preserve">following </w:t>
      </w:r>
      <w:r w:rsidR="00247891">
        <w:rPr>
          <w:rFonts w:asciiTheme="minorHAnsi" w:hAnsiTheme="minorHAnsi"/>
          <w:b/>
          <w:bCs/>
          <w:sz w:val="22"/>
          <w:szCs w:val="22"/>
        </w:rPr>
        <w:t>year</w:t>
      </w:r>
      <w:r w:rsidR="00843B6C" w:rsidRPr="00544EFE">
        <w:rPr>
          <w:rFonts w:asciiTheme="minorHAnsi" w:hAnsiTheme="minorHAnsi"/>
          <w:sz w:val="22"/>
          <w:szCs w:val="22"/>
        </w:rPr>
        <w:t xml:space="preserve">- Submission and approval of final report and financial information for most projects. </w:t>
      </w:r>
    </w:p>
    <w:p w14:paraId="536C486F" w14:textId="77777777" w:rsidR="00843B6C"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75" w:hanging="475"/>
        <w:rPr>
          <w:rFonts w:asciiTheme="minorHAnsi" w:hAnsiTheme="minorHAnsi"/>
          <w:sz w:val="22"/>
          <w:szCs w:val="22"/>
        </w:rPr>
      </w:pPr>
      <w:r>
        <w:rPr>
          <w:rFonts w:asciiTheme="minorHAnsi" w:hAnsiTheme="minorHAnsi"/>
          <w:sz w:val="22"/>
          <w:szCs w:val="22"/>
        </w:rPr>
        <w:tab/>
      </w:r>
    </w:p>
    <w:p w14:paraId="536C4870" w14:textId="77777777" w:rsidR="00843B6C" w:rsidRPr="00544EFE"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544EFE">
        <w:rPr>
          <w:rFonts w:asciiTheme="minorHAnsi" w:hAnsiTheme="minorHAnsi"/>
          <w:sz w:val="22"/>
          <w:szCs w:val="22"/>
        </w:rPr>
        <w:t>Allowances can be made for grant funded pro</w:t>
      </w:r>
      <w:r w:rsidR="006D4E45">
        <w:rPr>
          <w:rFonts w:asciiTheme="minorHAnsi" w:hAnsiTheme="minorHAnsi"/>
          <w:sz w:val="22"/>
          <w:szCs w:val="22"/>
        </w:rPr>
        <w:t xml:space="preserve">jects needing more time. However, </w:t>
      </w:r>
      <w:r w:rsidR="006D4E45" w:rsidRPr="006D4E45">
        <w:rPr>
          <w:rFonts w:asciiTheme="minorHAnsi" w:hAnsiTheme="minorHAnsi"/>
          <w:bCs/>
          <w:sz w:val="22"/>
          <w:szCs w:val="22"/>
          <w:u w:val="single"/>
        </w:rPr>
        <w:t>p</w:t>
      </w:r>
      <w:r w:rsidRPr="006D4E45">
        <w:rPr>
          <w:rFonts w:asciiTheme="minorHAnsi" w:hAnsiTheme="minorHAnsi"/>
          <w:bCs/>
          <w:sz w:val="22"/>
          <w:szCs w:val="22"/>
          <w:u w:val="single"/>
        </w:rPr>
        <w:t>rojects should be ready to begin before August otherwise grant funds should be applied for during a successive year</w:t>
      </w:r>
      <w:r w:rsidRPr="00843B6C">
        <w:rPr>
          <w:rFonts w:asciiTheme="minorHAnsi" w:hAnsiTheme="minorHAnsi"/>
          <w:bCs/>
          <w:sz w:val="22"/>
          <w:szCs w:val="22"/>
          <w:u w:val="single"/>
        </w:rPr>
        <w:t>.</w:t>
      </w:r>
    </w:p>
    <w:p w14:paraId="536C4871" w14:textId="77777777" w:rsidR="00843B6C" w:rsidRPr="00544EFE"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ind w:left="475" w:hanging="475"/>
        <w:rPr>
          <w:rFonts w:asciiTheme="minorHAnsi" w:hAnsiTheme="minorHAnsi"/>
          <w:sz w:val="22"/>
          <w:szCs w:val="22"/>
        </w:rPr>
      </w:pPr>
    </w:p>
    <w:p w14:paraId="536C4872" w14:textId="77777777" w:rsidR="00843B6C" w:rsidRPr="00843B6C" w:rsidRDefault="00843B6C" w:rsidP="00843B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rPr>
          <w:rFonts w:asciiTheme="minorHAnsi" w:hAnsiTheme="minorHAnsi"/>
          <w:b/>
          <w:sz w:val="24"/>
        </w:rPr>
      </w:pPr>
      <w:r w:rsidRPr="00843B6C">
        <w:rPr>
          <w:rFonts w:asciiTheme="minorHAnsi" w:hAnsiTheme="minorHAnsi"/>
          <w:b/>
          <w:sz w:val="24"/>
        </w:rPr>
        <w:t>Payment Process</w:t>
      </w:r>
    </w:p>
    <w:p w14:paraId="536C4873" w14:textId="77777777" w:rsidR="00843B6C" w:rsidRPr="00AE0A25" w:rsidRDefault="00843B6C" w:rsidP="006D4E4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rPr>
          <w:rFonts w:asciiTheme="minorHAnsi" w:hAnsiTheme="minorHAnsi"/>
          <w:sz w:val="22"/>
          <w:szCs w:val="22"/>
        </w:rPr>
      </w:pPr>
      <w:r w:rsidRPr="00544EFE">
        <w:rPr>
          <w:rFonts w:asciiTheme="minorHAnsi" w:hAnsiTheme="minorHAnsi"/>
          <w:sz w:val="22"/>
          <w:szCs w:val="22"/>
        </w:rPr>
        <w:t xml:space="preserve">Successful applicants will enter into a grant agreement with the Department of Fish and Wildlife that includes a work plan and payment schedule. </w:t>
      </w:r>
      <w:r w:rsidR="006D4E45">
        <w:rPr>
          <w:rFonts w:asciiTheme="minorHAnsi" w:hAnsiTheme="minorHAnsi"/>
          <w:sz w:val="22"/>
          <w:szCs w:val="22"/>
        </w:rPr>
        <w:t>Gran</w:t>
      </w:r>
      <w:r w:rsidR="004A7BB8">
        <w:rPr>
          <w:rFonts w:asciiTheme="minorHAnsi" w:hAnsiTheme="minorHAnsi"/>
          <w:sz w:val="22"/>
          <w:szCs w:val="22"/>
        </w:rPr>
        <w:t>t</w:t>
      </w:r>
      <w:r w:rsidR="006D4E45">
        <w:rPr>
          <w:rFonts w:asciiTheme="minorHAnsi" w:hAnsiTheme="minorHAnsi"/>
          <w:sz w:val="22"/>
          <w:szCs w:val="22"/>
        </w:rPr>
        <w:t xml:space="preserve">s are usually </w:t>
      </w:r>
      <w:r w:rsidRPr="00544EFE">
        <w:rPr>
          <w:rFonts w:asciiTheme="minorHAnsi" w:hAnsiTheme="minorHAnsi"/>
          <w:sz w:val="22"/>
          <w:szCs w:val="22"/>
        </w:rPr>
        <w:t>divided into</w:t>
      </w:r>
      <w:r w:rsidR="006D4E45">
        <w:rPr>
          <w:rFonts w:asciiTheme="minorHAnsi" w:hAnsiTheme="minorHAnsi"/>
          <w:sz w:val="22"/>
          <w:szCs w:val="22"/>
        </w:rPr>
        <w:t xml:space="preserve"> two payments;</w:t>
      </w:r>
      <w:r w:rsidRPr="00544EFE">
        <w:rPr>
          <w:rFonts w:asciiTheme="minorHAnsi" w:hAnsiTheme="minorHAnsi"/>
          <w:sz w:val="22"/>
          <w:szCs w:val="22"/>
        </w:rPr>
        <w:t xml:space="preserve"> 80% upo</w:t>
      </w:r>
      <w:r w:rsidR="006D4E45">
        <w:rPr>
          <w:rFonts w:asciiTheme="minorHAnsi" w:hAnsiTheme="minorHAnsi"/>
          <w:sz w:val="22"/>
          <w:szCs w:val="22"/>
        </w:rPr>
        <w:t>n signing</w:t>
      </w:r>
      <w:r w:rsidRPr="00544EFE">
        <w:rPr>
          <w:rFonts w:asciiTheme="minorHAnsi" w:hAnsiTheme="minorHAnsi"/>
          <w:sz w:val="22"/>
          <w:szCs w:val="22"/>
        </w:rPr>
        <w:t xml:space="preserve"> and the remaining funds upon receipt and approval of the final project report.</w:t>
      </w:r>
      <w:r w:rsidRPr="00544EFE">
        <w:rPr>
          <w:rFonts w:asciiTheme="minorHAnsi" w:hAnsiTheme="minorHAnsi"/>
          <w:sz w:val="22"/>
          <w:szCs w:val="30"/>
        </w:rPr>
        <w:t xml:space="preserve"> </w:t>
      </w:r>
      <w:r w:rsidR="006D4E45">
        <w:rPr>
          <w:rFonts w:asciiTheme="minorHAnsi" w:hAnsiTheme="minorHAnsi"/>
          <w:sz w:val="22"/>
          <w:szCs w:val="22"/>
        </w:rPr>
        <w:t xml:space="preserve"> </w:t>
      </w:r>
      <w:r w:rsidRPr="00AE0A25">
        <w:rPr>
          <w:rFonts w:asciiTheme="minorHAnsi" w:hAnsiTheme="minorHAnsi"/>
          <w:sz w:val="22"/>
          <w:szCs w:val="22"/>
        </w:rPr>
        <w:t xml:space="preserve"> </w:t>
      </w:r>
    </w:p>
    <w:p w14:paraId="536C4874" w14:textId="77777777" w:rsidR="00AE0A25" w:rsidRDefault="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jc w:val="both"/>
        <w:rPr>
          <w:rFonts w:asciiTheme="minorHAnsi" w:hAnsiTheme="minorHAnsi"/>
          <w:b/>
          <w:sz w:val="24"/>
        </w:rPr>
      </w:pPr>
    </w:p>
    <w:p w14:paraId="536C4875" w14:textId="77777777" w:rsidR="006D4E45" w:rsidRDefault="006D4E4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jc w:val="both"/>
        <w:rPr>
          <w:rFonts w:asciiTheme="minorHAnsi" w:hAnsiTheme="minorHAnsi"/>
          <w:b/>
          <w:sz w:val="24"/>
        </w:rPr>
      </w:pPr>
    </w:p>
    <w:p w14:paraId="536C4876" w14:textId="77777777" w:rsidR="000F65FE" w:rsidRPr="00AE0A25" w:rsidRDefault="000F65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50"/>
        <w:jc w:val="both"/>
        <w:rPr>
          <w:rFonts w:asciiTheme="minorHAnsi" w:hAnsiTheme="minorHAnsi"/>
          <w:b/>
          <w:sz w:val="24"/>
        </w:rPr>
      </w:pPr>
      <w:r w:rsidRPr="00AE0A25">
        <w:rPr>
          <w:rFonts w:asciiTheme="minorHAnsi" w:hAnsiTheme="minorHAnsi"/>
          <w:b/>
          <w:sz w:val="24"/>
        </w:rPr>
        <w:t>If you have questions, contact:</w:t>
      </w:r>
    </w:p>
    <w:p w14:paraId="536C4877" w14:textId="77777777" w:rsidR="00AE0A25" w:rsidRDefault="00D35C6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Pr>
          <w:rFonts w:asciiTheme="minorHAnsi" w:hAnsiTheme="minorHAnsi"/>
          <w:sz w:val="22"/>
          <w:szCs w:val="22"/>
        </w:rPr>
        <w:tab/>
        <w:t>Will Eldridge</w:t>
      </w:r>
    </w:p>
    <w:p w14:paraId="536C4878" w14:textId="77777777" w:rsidR="00AE0A25" w:rsidRDefault="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Pr>
          <w:rFonts w:asciiTheme="minorHAnsi" w:hAnsiTheme="minorHAnsi"/>
          <w:sz w:val="22"/>
          <w:szCs w:val="22"/>
        </w:rPr>
        <w:tab/>
        <w:t>Vermont Fish &amp; Wildlife</w:t>
      </w:r>
      <w:r w:rsidR="004A7BB8">
        <w:rPr>
          <w:rFonts w:asciiTheme="minorHAnsi" w:hAnsiTheme="minorHAnsi"/>
          <w:sz w:val="22"/>
          <w:szCs w:val="22"/>
        </w:rPr>
        <w:t xml:space="preserve"> Department</w:t>
      </w:r>
    </w:p>
    <w:p w14:paraId="536C4879" w14:textId="77777777" w:rsidR="00D35C69" w:rsidRDefault="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Pr>
          <w:rFonts w:asciiTheme="minorHAnsi" w:hAnsiTheme="minorHAnsi"/>
          <w:sz w:val="22"/>
          <w:szCs w:val="22"/>
        </w:rPr>
        <w:tab/>
      </w:r>
      <w:r w:rsidR="00D35C69">
        <w:rPr>
          <w:rFonts w:asciiTheme="minorHAnsi" w:hAnsiTheme="minorHAnsi"/>
          <w:sz w:val="22"/>
          <w:szCs w:val="22"/>
        </w:rPr>
        <w:t>3902 Roxbury Road</w:t>
      </w:r>
    </w:p>
    <w:p w14:paraId="536C487A" w14:textId="77777777" w:rsidR="00AE0A25" w:rsidRDefault="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Pr>
          <w:rFonts w:asciiTheme="minorHAnsi" w:hAnsiTheme="minorHAnsi"/>
          <w:sz w:val="22"/>
          <w:szCs w:val="22"/>
        </w:rPr>
        <w:tab/>
      </w:r>
      <w:r w:rsidR="00D35C69">
        <w:rPr>
          <w:rFonts w:asciiTheme="minorHAnsi" w:hAnsiTheme="minorHAnsi"/>
          <w:sz w:val="22"/>
          <w:szCs w:val="22"/>
        </w:rPr>
        <w:t>Roxbury</w:t>
      </w:r>
      <w:r>
        <w:rPr>
          <w:rFonts w:asciiTheme="minorHAnsi" w:hAnsiTheme="minorHAnsi"/>
          <w:sz w:val="22"/>
          <w:szCs w:val="22"/>
        </w:rPr>
        <w:t>, VT 05</w:t>
      </w:r>
      <w:r w:rsidR="006C2F7A">
        <w:rPr>
          <w:rFonts w:asciiTheme="minorHAnsi" w:hAnsiTheme="minorHAnsi"/>
          <w:sz w:val="22"/>
          <w:szCs w:val="22"/>
        </w:rPr>
        <w:t>669</w:t>
      </w:r>
    </w:p>
    <w:p w14:paraId="536C487B" w14:textId="77777777" w:rsidR="00AE0A25" w:rsidRDefault="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Pr>
          <w:rFonts w:asciiTheme="minorHAnsi" w:hAnsiTheme="minorHAnsi"/>
          <w:sz w:val="22"/>
          <w:szCs w:val="22"/>
        </w:rPr>
        <w:tab/>
        <w:t>(802)</w:t>
      </w:r>
      <w:r w:rsidR="006C2F7A">
        <w:rPr>
          <w:rFonts w:asciiTheme="minorHAnsi" w:hAnsiTheme="minorHAnsi"/>
          <w:sz w:val="22"/>
          <w:szCs w:val="22"/>
        </w:rPr>
        <w:t xml:space="preserve"> 585-4499</w:t>
      </w:r>
    </w:p>
    <w:p w14:paraId="536C487C" w14:textId="77777777" w:rsidR="0002303C" w:rsidRDefault="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Pr>
          <w:rFonts w:asciiTheme="minorHAnsi" w:hAnsiTheme="minorHAnsi"/>
          <w:sz w:val="22"/>
          <w:szCs w:val="22"/>
        </w:rPr>
        <w:tab/>
      </w:r>
      <w:hyperlink r:id="rId20" w:history="1">
        <w:r w:rsidR="006C2F7A" w:rsidRPr="00E62056">
          <w:rPr>
            <w:rStyle w:val="Hyperlink"/>
            <w:rFonts w:asciiTheme="minorHAnsi" w:hAnsiTheme="minorHAnsi"/>
            <w:sz w:val="22"/>
            <w:szCs w:val="22"/>
          </w:rPr>
          <w:t>william.eldridge@vermont.gov</w:t>
        </w:r>
      </w:hyperlink>
    </w:p>
    <w:p w14:paraId="536C487D" w14:textId="77777777" w:rsidR="000F65FE" w:rsidRPr="00544EFE" w:rsidRDefault="000F65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sidRPr="00544EFE">
        <w:rPr>
          <w:rFonts w:asciiTheme="minorHAnsi" w:hAnsiTheme="minorHAnsi"/>
          <w:sz w:val="22"/>
          <w:szCs w:val="22"/>
        </w:rPr>
        <w:tab/>
      </w:r>
      <w:r w:rsidRPr="00544EFE">
        <w:rPr>
          <w:rFonts w:asciiTheme="minorHAnsi" w:hAnsiTheme="minorHAnsi"/>
          <w:sz w:val="22"/>
          <w:szCs w:val="22"/>
        </w:rPr>
        <w:tab/>
      </w:r>
    </w:p>
    <w:p w14:paraId="536C487E" w14:textId="77777777" w:rsidR="000F65FE" w:rsidRPr="00544EFE" w:rsidRDefault="000F65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Fonts w:asciiTheme="minorHAnsi" w:hAnsiTheme="minorHAnsi"/>
          <w:sz w:val="22"/>
          <w:szCs w:val="22"/>
        </w:rPr>
      </w:pPr>
      <w:r w:rsidRPr="00544EFE">
        <w:rPr>
          <w:rFonts w:asciiTheme="minorHAnsi" w:hAnsiTheme="minorHAnsi"/>
          <w:sz w:val="22"/>
          <w:szCs w:val="22"/>
        </w:rPr>
        <w:tab/>
      </w:r>
      <w:r w:rsidRPr="00544EFE">
        <w:rPr>
          <w:rFonts w:asciiTheme="minorHAnsi" w:hAnsiTheme="minorHAnsi"/>
          <w:sz w:val="22"/>
          <w:szCs w:val="22"/>
        </w:rPr>
        <w:tab/>
      </w:r>
      <w:r w:rsidRPr="00544EFE">
        <w:rPr>
          <w:rFonts w:asciiTheme="minorHAnsi" w:hAnsiTheme="minorHAnsi"/>
          <w:sz w:val="22"/>
          <w:szCs w:val="22"/>
        </w:rPr>
        <w:tab/>
      </w:r>
      <w:r w:rsidRPr="00544EFE">
        <w:rPr>
          <w:rFonts w:asciiTheme="minorHAnsi" w:hAnsiTheme="minorHAnsi"/>
          <w:sz w:val="22"/>
          <w:szCs w:val="22"/>
        </w:rPr>
        <w:tab/>
      </w:r>
      <w:r w:rsidRPr="00544EFE">
        <w:rPr>
          <w:rFonts w:asciiTheme="minorHAnsi" w:hAnsiTheme="minorHAnsi"/>
          <w:sz w:val="22"/>
          <w:szCs w:val="22"/>
        </w:rPr>
        <w:tab/>
      </w:r>
      <w:r w:rsidRPr="00544EFE">
        <w:rPr>
          <w:rFonts w:asciiTheme="minorHAnsi" w:hAnsiTheme="minorHAnsi"/>
          <w:sz w:val="22"/>
          <w:szCs w:val="22"/>
        </w:rPr>
        <w:tab/>
      </w:r>
      <w:r w:rsidRPr="00544EFE">
        <w:rPr>
          <w:rFonts w:asciiTheme="minorHAnsi" w:hAnsiTheme="minorHAnsi"/>
          <w:sz w:val="22"/>
          <w:szCs w:val="22"/>
        </w:rPr>
        <w:tab/>
      </w:r>
      <w:r w:rsidRPr="00544EFE">
        <w:rPr>
          <w:rFonts w:asciiTheme="minorHAnsi" w:hAnsiTheme="minorHAnsi"/>
          <w:sz w:val="22"/>
          <w:szCs w:val="22"/>
        </w:rPr>
        <w:tab/>
        <w:t xml:space="preserve"> </w:t>
      </w:r>
    </w:p>
    <w:p w14:paraId="536C487F" w14:textId="77777777" w:rsidR="000F65FE" w:rsidRPr="00544EFE" w:rsidRDefault="000F65FE" w:rsidP="00AE0A2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rPr>
          <w:rFonts w:asciiTheme="minorHAnsi" w:hAnsiTheme="minorHAnsi"/>
        </w:rPr>
      </w:pPr>
      <w:r w:rsidRPr="00544EFE">
        <w:rPr>
          <w:rFonts w:asciiTheme="minorHAnsi" w:hAnsiTheme="minorHAnsi"/>
          <w:sz w:val="22"/>
          <w:szCs w:val="22"/>
        </w:rPr>
        <w:t>Website (to download application forms and other information):</w:t>
      </w:r>
      <w:r w:rsidR="009B1ECD">
        <w:rPr>
          <w:rFonts w:asciiTheme="minorHAnsi" w:hAnsiTheme="minorHAnsi"/>
          <w:sz w:val="22"/>
          <w:szCs w:val="22"/>
        </w:rPr>
        <w:t xml:space="preserve"> </w:t>
      </w:r>
      <w:hyperlink r:id="rId21" w:history="1">
        <w:r w:rsidR="009B1ECD" w:rsidRPr="00E62056">
          <w:rPr>
            <w:rStyle w:val="Hyperlink"/>
            <w:rFonts w:asciiTheme="minorHAnsi" w:hAnsiTheme="minorHAnsi"/>
            <w:sz w:val="22"/>
            <w:szCs w:val="22"/>
          </w:rPr>
          <w:t>https://dec.vermont.gov/water-investment/cwi/grants/co-opportunities</w:t>
        </w:r>
      </w:hyperlink>
      <w:r w:rsidR="009B1ECD">
        <w:rPr>
          <w:rFonts w:asciiTheme="minorHAnsi" w:hAnsiTheme="minorHAnsi"/>
          <w:sz w:val="22"/>
          <w:szCs w:val="22"/>
        </w:rPr>
        <w:t xml:space="preserve"> </w:t>
      </w:r>
    </w:p>
    <w:p w14:paraId="536C4880" w14:textId="77777777" w:rsidR="000F65FE" w:rsidRPr="00544EFE" w:rsidRDefault="000F65FE" w:rsidP="00006CC5">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jc w:val="both"/>
        <w:rPr>
          <w:rStyle w:val="Hypertext"/>
          <w:rFonts w:asciiTheme="minorHAnsi" w:hAnsiTheme="minorHAnsi"/>
          <w:sz w:val="22"/>
          <w:szCs w:val="22"/>
        </w:rPr>
      </w:pPr>
    </w:p>
    <w:p w14:paraId="536C4881" w14:textId="77777777" w:rsidR="000918B4" w:rsidRPr="00544EFE" w:rsidRDefault="000F65FE" w:rsidP="00D674DB">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00"/>
        <w:rPr>
          <w:rFonts w:asciiTheme="minorHAnsi" w:hAnsiTheme="minorHAnsi"/>
          <w:sz w:val="16"/>
          <w:szCs w:val="16"/>
        </w:rPr>
      </w:pPr>
      <w:r w:rsidRPr="00544EFE">
        <w:rPr>
          <w:rFonts w:asciiTheme="minorHAnsi" w:hAnsiTheme="minorHAnsi"/>
          <w:sz w:val="16"/>
          <w:szCs w:val="16"/>
        </w:rPr>
        <w:t xml:space="preserve">Vermont Watershed Grants are administered by the Department of Fish and Wildlife </w:t>
      </w:r>
      <w:r w:rsidR="00E45539" w:rsidRPr="00544EFE">
        <w:rPr>
          <w:rFonts w:asciiTheme="minorHAnsi" w:hAnsiTheme="minorHAnsi"/>
          <w:sz w:val="16"/>
          <w:szCs w:val="16"/>
        </w:rPr>
        <w:t>in collaboration with the Department of Environmental Conservation</w:t>
      </w:r>
      <w:r w:rsidRPr="00544EFE">
        <w:rPr>
          <w:rFonts w:asciiTheme="minorHAnsi" w:hAnsiTheme="minorHAnsi"/>
          <w:sz w:val="16"/>
          <w:szCs w:val="16"/>
        </w:rPr>
        <w:t xml:space="preserve">. The </w:t>
      </w:r>
      <w:r w:rsidR="002730A8" w:rsidRPr="00544EFE">
        <w:rPr>
          <w:rFonts w:asciiTheme="minorHAnsi" w:hAnsiTheme="minorHAnsi"/>
          <w:sz w:val="16"/>
          <w:szCs w:val="16"/>
        </w:rPr>
        <w:t xml:space="preserve">Vermont </w:t>
      </w:r>
      <w:r w:rsidRPr="00544EFE">
        <w:rPr>
          <w:rFonts w:asciiTheme="minorHAnsi" w:hAnsiTheme="minorHAnsi"/>
          <w:sz w:val="16"/>
          <w:szCs w:val="16"/>
        </w:rPr>
        <w:t>Agency of Natural Resources is an equal opportunity agency and offers all persons the benefits of participating in each of its programs and competing in all areas of employment regardless of race, color, religion, sex, national origin, age, disability, sexual preference, or other non-merit factors. This document is available upon request in large print, Braille or audiocassette.</w:t>
      </w:r>
    </w:p>
    <w:p w14:paraId="536C4882" w14:textId="77777777" w:rsidR="000F65FE" w:rsidRPr="00544EFE" w:rsidRDefault="000F65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s>
        <w:spacing w:after="120"/>
        <w:jc w:val="center"/>
        <w:rPr>
          <w:rFonts w:asciiTheme="minorHAnsi" w:hAnsiTheme="minorHAnsi"/>
          <w:sz w:val="16"/>
          <w:szCs w:val="16"/>
        </w:rPr>
      </w:pPr>
      <w:r w:rsidRPr="00544EFE">
        <w:rPr>
          <w:rFonts w:asciiTheme="minorHAnsi" w:hAnsiTheme="minorHAnsi"/>
          <w:sz w:val="16"/>
          <w:szCs w:val="16"/>
        </w:rPr>
        <w:t>VT Relay Service for the Hearing Impaired 1-800-253-0191 TDD&gt;</w:t>
      </w:r>
      <w:proofErr w:type="gramStart"/>
      <w:r w:rsidRPr="00544EFE">
        <w:rPr>
          <w:rFonts w:asciiTheme="minorHAnsi" w:hAnsiTheme="minorHAnsi"/>
          <w:sz w:val="16"/>
          <w:szCs w:val="16"/>
        </w:rPr>
        <w:t>Voice  -</w:t>
      </w:r>
      <w:proofErr w:type="gramEnd"/>
      <w:r w:rsidRPr="00544EFE">
        <w:rPr>
          <w:rFonts w:asciiTheme="minorHAnsi" w:hAnsiTheme="minorHAnsi"/>
          <w:sz w:val="16"/>
          <w:szCs w:val="16"/>
        </w:rPr>
        <w:t xml:space="preserve">  1-800-253-0195 Voice&gt;TDD</w:t>
      </w:r>
    </w:p>
    <w:sectPr w:rsidR="000F65FE" w:rsidRPr="00544EFE" w:rsidSect="0038452D">
      <w:endnotePr>
        <w:numFmt w:val="decimal"/>
      </w:endnotePr>
      <w:type w:val="continuous"/>
      <w:pgSz w:w="12240" w:h="15840" w:code="1"/>
      <w:pgMar w:top="907" w:right="1166" w:bottom="936" w:left="1166" w:header="907"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C5CC" w14:textId="77777777" w:rsidR="00445A9D" w:rsidRDefault="00445A9D" w:rsidP="004731A8">
      <w:r>
        <w:separator/>
      </w:r>
    </w:p>
  </w:endnote>
  <w:endnote w:type="continuationSeparator" w:id="0">
    <w:p w14:paraId="6EB9657D" w14:textId="77777777" w:rsidR="00445A9D" w:rsidRDefault="00445A9D" w:rsidP="0047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51518"/>
      <w:docPartObj>
        <w:docPartGallery w:val="Page Numbers (Bottom of Page)"/>
        <w:docPartUnique/>
      </w:docPartObj>
    </w:sdtPr>
    <w:sdtEndPr/>
    <w:sdtContent>
      <w:p w14:paraId="536C488B" w14:textId="77777777" w:rsidR="002F64C2" w:rsidRDefault="00965BD3">
        <w:pPr>
          <w:pStyle w:val="Footer"/>
          <w:jc w:val="center"/>
        </w:pPr>
        <w:r>
          <w:fldChar w:fldCharType="begin"/>
        </w:r>
        <w:r w:rsidR="00563E5B">
          <w:instrText xml:space="preserve"> PAGE   \* MERGEFORMAT </w:instrText>
        </w:r>
        <w:r>
          <w:fldChar w:fldCharType="separate"/>
        </w:r>
        <w:r w:rsidR="00597334">
          <w:rPr>
            <w:noProof/>
          </w:rPr>
          <w:t>6</w:t>
        </w:r>
        <w:r>
          <w:rPr>
            <w:noProof/>
          </w:rPr>
          <w:fldChar w:fldCharType="end"/>
        </w:r>
      </w:p>
    </w:sdtContent>
  </w:sdt>
  <w:p w14:paraId="536C488C" w14:textId="77777777" w:rsidR="002F64C2" w:rsidRDefault="002F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1633" w14:textId="77777777" w:rsidR="00445A9D" w:rsidRDefault="00445A9D" w:rsidP="004731A8">
      <w:r>
        <w:separator/>
      </w:r>
    </w:p>
  </w:footnote>
  <w:footnote w:type="continuationSeparator" w:id="0">
    <w:p w14:paraId="04409DEA" w14:textId="77777777" w:rsidR="00445A9D" w:rsidRDefault="00445A9D" w:rsidP="0047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A56FB22"/>
    <w:lvl w:ilvl="0">
      <w:numFmt w:val="decimal"/>
      <w:lvlText w:val="*"/>
      <w:lvlJc w:val="left"/>
      <w:rPr>
        <w:rFonts w:cs="Times New Roman"/>
      </w:rPr>
    </w:lvl>
  </w:abstractNum>
  <w:abstractNum w:abstractNumId="1" w15:restartNumberingAfterBreak="0">
    <w:nsid w:val="05193ACC"/>
    <w:multiLevelType w:val="hybridMultilevel"/>
    <w:tmpl w:val="D2EADB6A"/>
    <w:lvl w:ilvl="0" w:tplc="5A56FB22">
      <w:numFmt w:val="bullet"/>
      <w:lvlText w:val=""/>
      <w:legacy w:legacy="1" w:legacySpace="0" w:legacyIndent="475"/>
      <w:lvlJc w:val="left"/>
      <w:pPr>
        <w:ind w:left="475" w:hanging="475"/>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037B2"/>
    <w:multiLevelType w:val="hybridMultilevel"/>
    <w:tmpl w:val="4AF0285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164E6162"/>
    <w:multiLevelType w:val="hybridMultilevel"/>
    <w:tmpl w:val="4F06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7CB"/>
    <w:multiLevelType w:val="hybridMultilevel"/>
    <w:tmpl w:val="0338C8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C227256"/>
    <w:multiLevelType w:val="hybridMultilevel"/>
    <w:tmpl w:val="2E3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0445D"/>
    <w:multiLevelType w:val="hybridMultilevel"/>
    <w:tmpl w:val="BD34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A642E"/>
    <w:multiLevelType w:val="hybridMultilevel"/>
    <w:tmpl w:val="09A6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05A7B"/>
    <w:multiLevelType w:val="hybridMultilevel"/>
    <w:tmpl w:val="DE1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74C7B"/>
    <w:multiLevelType w:val="hybridMultilevel"/>
    <w:tmpl w:val="849273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C3D1623"/>
    <w:multiLevelType w:val="hybridMultilevel"/>
    <w:tmpl w:val="016AA60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C453B73"/>
    <w:multiLevelType w:val="hybridMultilevel"/>
    <w:tmpl w:val="EBB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A3114"/>
    <w:multiLevelType w:val="hybridMultilevel"/>
    <w:tmpl w:val="28E092D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3" w15:restartNumberingAfterBreak="0">
    <w:nsid w:val="794F2131"/>
    <w:multiLevelType w:val="hybridMultilevel"/>
    <w:tmpl w:val="1FB49A28"/>
    <w:lvl w:ilvl="0" w:tplc="0409000F">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4" w15:restartNumberingAfterBreak="0">
    <w:nsid w:val="7C3A09C2"/>
    <w:multiLevelType w:val="hybridMultilevel"/>
    <w:tmpl w:val="2DE65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475"/>
        <w:lvlJc w:val="left"/>
        <w:pPr>
          <w:ind w:left="475" w:hanging="475"/>
        </w:pPr>
        <w:rPr>
          <w:rFonts w:ascii="WP IconicSymbolsA" w:hAnsi="WP IconicSymbolsA" w:hint="default"/>
        </w:rPr>
      </w:lvl>
    </w:lvlOverride>
  </w:num>
  <w:num w:numId="2">
    <w:abstractNumId w:val="1"/>
  </w:num>
  <w:num w:numId="3">
    <w:abstractNumId w:val="14"/>
  </w:num>
  <w:num w:numId="4">
    <w:abstractNumId w:val="9"/>
  </w:num>
  <w:num w:numId="5">
    <w:abstractNumId w:val="13"/>
  </w:num>
  <w:num w:numId="6">
    <w:abstractNumId w:val="8"/>
  </w:num>
  <w:num w:numId="7">
    <w:abstractNumId w:val="10"/>
  </w:num>
  <w:num w:numId="8">
    <w:abstractNumId w:val="2"/>
  </w:num>
  <w:num w:numId="9">
    <w:abstractNumId w:val="12"/>
  </w:num>
  <w:num w:numId="10">
    <w:abstractNumId w:val="11"/>
  </w:num>
  <w:num w:numId="11">
    <w:abstractNumId w:val="4"/>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F7214"/>
    <w:rsid w:val="00006CC5"/>
    <w:rsid w:val="00015CB1"/>
    <w:rsid w:val="0002303C"/>
    <w:rsid w:val="00033DFA"/>
    <w:rsid w:val="0005452E"/>
    <w:rsid w:val="000552F1"/>
    <w:rsid w:val="00063681"/>
    <w:rsid w:val="00063E84"/>
    <w:rsid w:val="000918B4"/>
    <w:rsid w:val="000A2466"/>
    <w:rsid w:val="000A3F54"/>
    <w:rsid w:val="000B108A"/>
    <w:rsid w:val="000D6D0A"/>
    <w:rsid w:val="000E29AF"/>
    <w:rsid w:val="000E42F1"/>
    <w:rsid w:val="000F65FE"/>
    <w:rsid w:val="0010696D"/>
    <w:rsid w:val="001155A6"/>
    <w:rsid w:val="00126FCD"/>
    <w:rsid w:val="001332A8"/>
    <w:rsid w:val="0014197E"/>
    <w:rsid w:val="00151F93"/>
    <w:rsid w:val="00152E21"/>
    <w:rsid w:val="00173006"/>
    <w:rsid w:val="00184D84"/>
    <w:rsid w:val="001955B0"/>
    <w:rsid w:val="001B222A"/>
    <w:rsid w:val="001B5CC6"/>
    <w:rsid w:val="001B7963"/>
    <w:rsid w:val="001D0D92"/>
    <w:rsid w:val="001D77B2"/>
    <w:rsid w:val="001E3D70"/>
    <w:rsid w:val="001F6903"/>
    <w:rsid w:val="00201955"/>
    <w:rsid w:val="002058C9"/>
    <w:rsid w:val="002102A5"/>
    <w:rsid w:val="00215C42"/>
    <w:rsid w:val="002246C6"/>
    <w:rsid w:val="00233405"/>
    <w:rsid w:val="002352FF"/>
    <w:rsid w:val="00247891"/>
    <w:rsid w:val="00255B75"/>
    <w:rsid w:val="00256687"/>
    <w:rsid w:val="002669B7"/>
    <w:rsid w:val="002730A8"/>
    <w:rsid w:val="00273C27"/>
    <w:rsid w:val="00294AE2"/>
    <w:rsid w:val="002A0CF0"/>
    <w:rsid w:val="002A3748"/>
    <w:rsid w:val="002D121D"/>
    <w:rsid w:val="002D26B4"/>
    <w:rsid w:val="002E4347"/>
    <w:rsid w:val="002E6336"/>
    <w:rsid w:val="002E6B37"/>
    <w:rsid w:val="002F6174"/>
    <w:rsid w:val="002F64C2"/>
    <w:rsid w:val="002F6D80"/>
    <w:rsid w:val="00320E0F"/>
    <w:rsid w:val="0035106E"/>
    <w:rsid w:val="00375597"/>
    <w:rsid w:val="00383D70"/>
    <w:rsid w:val="0038452D"/>
    <w:rsid w:val="003929A6"/>
    <w:rsid w:val="00392C84"/>
    <w:rsid w:val="003B495D"/>
    <w:rsid w:val="003B6CD8"/>
    <w:rsid w:val="003C07EF"/>
    <w:rsid w:val="003E18A3"/>
    <w:rsid w:val="003F7214"/>
    <w:rsid w:val="004030C1"/>
    <w:rsid w:val="00405414"/>
    <w:rsid w:val="0041647A"/>
    <w:rsid w:val="00417F82"/>
    <w:rsid w:val="00421451"/>
    <w:rsid w:val="00424CAF"/>
    <w:rsid w:val="00440A74"/>
    <w:rsid w:val="00445A9D"/>
    <w:rsid w:val="0045735E"/>
    <w:rsid w:val="00463270"/>
    <w:rsid w:val="004731A8"/>
    <w:rsid w:val="004A3952"/>
    <w:rsid w:val="004A6BF0"/>
    <w:rsid w:val="004A7BB8"/>
    <w:rsid w:val="004B400E"/>
    <w:rsid w:val="004B4F25"/>
    <w:rsid w:val="004C2580"/>
    <w:rsid w:val="004C40D4"/>
    <w:rsid w:val="004C59ED"/>
    <w:rsid w:val="004C7D84"/>
    <w:rsid w:val="004D14CD"/>
    <w:rsid w:val="004D7968"/>
    <w:rsid w:val="004E53E7"/>
    <w:rsid w:val="004E6F7B"/>
    <w:rsid w:val="004F003D"/>
    <w:rsid w:val="005048D9"/>
    <w:rsid w:val="00544EFE"/>
    <w:rsid w:val="00553A9B"/>
    <w:rsid w:val="0056164F"/>
    <w:rsid w:val="00563E5B"/>
    <w:rsid w:val="00565C0D"/>
    <w:rsid w:val="00567184"/>
    <w:rsid w:val="0056750C"/>
    <w:rsid w:val="00572887"/>
    <w:rsid w:val="0057370E"/>
    <w:rsid w:val="00592E56"/>
    <w:rsid w:val="00594EEF"/>
    <w:rsid w:val="00597334"/>
    <w:rsid w:val="005A1B79"/>
    <w:rsid w:val="005A3F18"/>
    <w:rsid w:val="005B280A"/>
    <w:rsid w:val="005B3118"/>
    <w:rsid w:val="005C113A"/>
    <w:rsid w:val="005C2724"/>
    <w:rsid w:val="005C2808"/>
    <w:rsid w:val="005D14CF"/>
    <w:rsid w:val="005F2A3C"/>
    <w:rsid w:val="006251E8"/>
    <w:rsid w:val="00634B6E"/>
    <w:rsid w:val="0065134A"/>
    <w:rsid w:val="006532A3"/>
    <w:rsid w:val="00653D52"/>
    <w:rsid w:val="00663F49"/>
    <w:rsid w:val="006671C5"/>
    <w:rsid w:val="00670F81"/>
    <w:rsid w:val="00675141"/>
    <w:rsid w:val="006758FA"/>
    <w:rsid w:val="0069121A"/>
    <w:rsid w:val="00693D23"/>
    <w:rsid w:val="0069742F"/>
    <w:rsid w:val="006A1F93"/>
    <w:rsid w:val="006A4675"/>
    <w:rsid w:val="006C2F7A"/>
    <w:rsid w:val="006D4E45"/>
    <w:rsid w:val="006E1B31"/>
    <w:rsid w:val="00736FC4"/>
    <w:rsid w:val="00737C77"/>
    <w:rsid w:val="0074266F"/>
    <w:rsid w:val="007530D6"/>
    <w:rsid w:val="00755768"/>
    <w:rsid w:val="00760E93"/>
    <w:rsid w:val="00763387"/>
    <w:rsid w:val="00771D28"/>
    <w:rsid w:val="00780F42"/>
    <w:rsid w:val="00795C8C"/>
    <w:rsid w:val="007A57E9"/>
    <w:rsid w:val="007A75AF"/>
    <w:rsid w:val="007B693B"/>
    <w:rsid w:val="007C135B"/>
    <w:rsid w:val="007C21E7"/>
    <w:rsid w:val="007C3F9B"/>
    <w:rsid w:val="007D026E"/>
    <w:rsid w:val="007D28CD"/>
    <w:rsid w:val="007E3809"/>
    <w:rsid w:val="007F7A63"/>
    <w:rsid w:val="008007EA"/>
    <w:rsid w:val="008107FF"/>
    <w:rsid w:val="00821DCE"/>
    <w:rsid w:val="00830134"/>
    <w:rsid w:val="008309E6"/>
    <w:rsid w:val="00831827"/>
    <w:rsid w:val="00843B6C"/>
    <w:rsid w:val="0084533A"/>
    <w:rsid w:val="008645ED"/>
    <w:rsid w:val="00876128"/>
    <w:rsid w:val="008846F6"/>
    <w:rsid w:val="00893990"/>
    <w:rsid w:val="00897887"/>
    <w:rsid w:val="008C17A8"/>
    <w:rsid w:val="008C3A1E"/>
    <w:rsid w:val="008C4826"/>
    <w:rsid w:val="008C61B2"/>
    <w:rsid w:val="008C71AF"/>
    <w:rsid w:val="008D5EDA"/>
    <w:rsid w:val="008F526C"/>
    <w:rsid w:val="0091674D"/>
    <w:rsid w:val="00932DBF"/>
    <w:rsid w:val="00940520"/>
    <w:rsid w:val="00965BD3"/>
    <w:rsid w:val="00966B42"/>
    <w:rsid w:val="00974F03"/>
    <w:rsid w:val="00980535"/>
    <w:rsid w:val="00981BE1"/>
    <w:rsid w:val="00997FC3"/>
    <w:rsid w:val="009B1ECD"/>
    <w:rsid w:val="009B2272"/>
    <w:rsid w:val="009B293B"/>
    <w:rsid w:val="009E435D"/>
    <w:rsid w:val="009E6684"/>
    <w:rsid w:val="00A16458"/>
    <w:rsid w:val="00A16FC8"/>
    <w:rsid w:val="00A32ADE"/>
    <w:rsid w:val="00A428C5"/>
    <w:rsid w:val="00A43747"/>
    <w:rsid w:val="00A5690A"/>
    <w:rsid w:val="00A80B7C"/>
    <w:rsid w:val="00A826FD"/>
    <w:rsid w:val="00A85A7E"/>
    <w:rsid w:val="00AA1C00"/>
    <w:rsid w:val="00AB7CC1"/>
    <w:rsid w:val="00AC1825"/>
    <w:rsid w:val="00AC2B5B"/>
    <w:rsid w:val="00AE0A25"/>
    <w:rsid w:val="00AE20F4"/>
    <w:rsid w:val="00AF4AF7"/>
    <w:rsid w:val="00B01A38"/>
    <w:rsid w:val="00B125E8"/>
    <w:rsid w:val="00B41620"/>
    <w:rsid w:val="00B71ACE"/>
    <w:rsid w:val="00B96350"/>
    <w:rsid w:val="00BA4AC0"/>
    <w:rsid w:val="00BA4E77"/>
    <w:rsid w:val="00BA7829"/>
    <w:rsid w:val="00BC4BC5"/>
    <w:rsid w:val="00BD53C4"/>
    <w:rsid w:val="00BE02A5"/>
    <w:rsid w:val="00BF78EE"/>
    <w:rsid w:val="00BF7AFC"/>
    <w:rsid w:val="00C00246"/>
    <w:rsid w:val="00C04BC7"/>
    <w:rsid w:val="00C13837"/>
    <w:rsid w:val="00C353A7"/>
    <w:rsid w:val="00C44FDC"/>
    <w:rsid w:val="00C47646"/>
    <w:rsid w:val="00C54406"/>
    <w:rsid w:val="00C8374E"/>
    <w:rsid w:val="00C85DD7"/>
    <w:rsid w:val="00C919EF"/>
    <w:rsid w:val="00C973F7"/>
    <w:rsid w:val="00CB1832"/>
    <w:rsid w:val="00CC3C3F"/>
    <w:rsid w:val="00CD21B8"/>
    <w:rsid w:val="00CD2CAA"/>
    <w:rsid w:val="00CF1E4C"/>
    <w:rsid w:val="00D000C5"/>
    <w:rsid w:val="00D01230"/>
    <w:rsid w:val="00D23B50"/>
    <w:rsid w:val="00D26F83"/>
    <w:rsid w:val="00D35C69"/>
    <w:rsid w:val="00D55A55"/>
    <w:rsid w:val="00D670F4"/>
    <w:rsid w:val="00D674DB"/>
    <w:rsid w:val="00D7439E"/>
    <w:rsid w:val="00D842CA"/>
    <w:rsid w:val="00D86CB0"/>
    <w:rsid w:val="00DA243D"/>
    <w:rsid w:val="00DB1279"/>
    <w:rsid w:val="00DB14C6"/>
    <w:rsid w:val="00DC3939"/>
    <w:rsid w:val="00DC4116"/>
    <w:rsid w:val="00DC66C9"/>
    <w:rsid w:val="00DD515A"/>
    <w:rsid w:val="00DF08D3"/>
    <w:rsid w:val="00DF7006"/>
    <w:rsid w:val="00E06E28"/>
    <w:rsid w:val="00E116BF"/>
    <w:rsid w:val="00E31B53"/>
    <w:rsid w:val="00E45539"/>
    <w:rsid w:val="00E5057F"/>
    <w:rsid w:val="00E76CC7"/>
    <w:rsid w:val="00E85E5E"/>
    <w:rsid w:val="00E95A75"/>
    <w:rsid w:val="00EA49D0"/>
    <w:rsid w:val="00EA4C7A"/>
    <w:rsid w:val="00F059DE"/>
    <w:rsid w:val="00F07BFC"/>
    <w:rsid w:val="00F16639"/>
    <w:rsid w:val="00F45208"/>
    <w:rsid w:val="00F47221"/>
    <w:rsid w:val="00F532C5"/>
    <w:rsid w:val="00F565BC"/>
    <w:rsid w:val="00F573DF"/>
    <w:rsid w:val="00F74004"/>
    <w:rsid w:val="00F75235"/>
    <w:rsid w:val="00F77F89"/>
    <w:rsid w:val="00F87043"/>
    <w:rsid w:val="00FA6419"/>
    <w:rsid w:val="00FB1624"/>
    <w:rsid w:val="00FB4C22"/>
    <w:rsid w:val="00FB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C47DE"/>
  <w15:docId w15:val="{AD098BD0-84D5-448A-99F9-82E360E6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EF"/>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C919EF"/>
    <w:pPr>
      <w:keepNext/>
      <w:tabs>
        <w:tab w:val="left" w:pos="108"/>
        <w:tab w:val="left" w:pos="648"/>
        <w:tab w:val="left" w:pos="1188"/>
        <w:tab w:val="left" w:pos="1728"/>
        <w:tab w:val="left" w:pos="4968"/>
      </w:tabs>
      <w:jc w:val="center"/>
      <w:outlineLvl w:val="0"/>
    </w:pPr>
    <w:rPr>
      <w:rFonts w:ascii="Eras Medium ITC" w:hAnsi="Eras Medium IT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B0"/>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C919EF"/>
    <w:rPr>
      <w:rFonts w:cs="Times New Roman"/>
    </w:rPr>
  </w:style>
  <w:style w:type="paragraph" w:customStyle="1" w:styleId="Level1">
    <w:name w:val="Level 1"/>
    <w:basedOn w:val="Normal"/>
    <w:uiPriority w:val="99"/>
    <w:rsid w:val="00C919EF"/>
    <w:pPr>
      <w:ind w:left="475" w:hanging="475"/>
    </w:pPr>
  </w:style>
  <w:style w:type="character" w:customStyle="1" w:styleId="Hypertext">
    <w:name w:val="Hypertext"/>
    <w:uiPriority w:val="99"/>
    <w:rsid w:val="00C919EF"/>
    <w:rPr>
      <w:color w:val="0000FF"/>
      <w:u w:val="single"/>
    </w:rPr>
  </w:style>
  <w:style w:type="character" w:styleId="Hyperlink">
    <w:name w:val="Hyperlink"/>
    <w:basedOn w:val="DefaultParagraphFont"/>
    <w:uiPriority w:val="99"/>
    <w:rsid w:val="00C919EF"/>
    <w:rPr>
      <w:rFonts w:cs="Times New Roman"/>
      <w:color w:val="0000FF"/>
      <w:u w:val="single"/>
    </w:rPr>
  </w:style>
  <w:style w:type="paragraph" w:styleId="BodyText">
    <w:name w:val="Body Text"/>
    <w:basedOn w:val="Normal"/>
    <w:link w:val="BodyTextChar"/>
    <w:uiPriority w:val="99"/>
    <w:rsid w:val="00C919EF"/>
    <w:rPr>
      <w:rFonts w:ascii="Eras Medium ITC" w:hAnsi="Eras Medium ITC"/>
      <w:b/>
      <w:bCs/>
    </w:rPr>
  </w:style>
  <w:style w:type="character" w:customStyle="1" w:styleId="BodyTextChar">
    <w:name w:val="Body Text Char"/>
    <w:basedOn w:val="DefaultParagraphFont"/>
    <w:link w:val="BodyText"/>
    <w:uiPriority w:val="99"/>
    <w:semiHidden/>
    <w:rsid w:val="00AC39B0"/>
    <w:rPr>
      <w:sz w:val="20"/>
      <w:szCs w:val="24"/>
    </w:rPr>
  </w:style>
  <w:style w:type="character" w:styleId="FollowedHyperlink">
    <w:name w:val="FollowedHyperlink"/>
    <w:basedOn w:val="DefaultParagraphFont"/>
    <w:uiPriority w:val="99"/>
    <w:rsid w:val="00C919EF"/>
    <w:rPr>
      <w:rFonts w:cs="Times New Roman"/>
      <w:color w:val="800080"/>
      <w:u w:val="single"/>
    </w:rPr>
  </w:style>
  <w:style w:type="table" w:styleId="TableGrid">
    <w:name w:val="Table Grid"/>
    <w:basedOn w:val="TableNormal"/>
    <w:uiPriority w:val="99"/>
    <w:rsid w:val="00C919EF"/>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9EF"/>
    <w:rPr>
      <w:rFonts w:ascii="Tahoma" w:hAnsi="Tahoma" w:cs="Tahoma"/>
      <w:sz w:val="16"/>
      <w:szCs w:val="16"/>
    </w:rPr>
  </w:style>
  <w:style w:type="character" w:customStyle="1" w:styleId="BalloonTextChar">
    <w:name w:val="Balloon Text Char"/>
    <w:basedOn w:val="DefaultParagraphFont"/>
    <w:link w:val="BalloonText"/>
    <w:uiPriority w:val="99"/>
    <w:semiHidden/>
    <w:rsid w:val="00AC39B0"/>
    <w:rPr>
      <w:sz w:val="0"/>
      <w:szCs w:val="0"/>
    </w:rPr>
  </w:style>
  <w:style w:type="character" w:styleId="CommentReference">
    <w:name w:val="annotation reference"/>
    <w:basedOn w:val="DefaultParagraphFont"/>
    <w:uiPriority w:val="99"/>
    <w:semiHidden/>
    <w:rsid w:val="00C919EF"/>
    <w:rPr>
      <w:rFonts w:cs="Times New Roman"/>
      <w:sz w:val="16"/>
      <w:szCs w:val="16"/>
    </w:rPr>
  </w:style>
  <w:style w:type="paragraph" w:styleId="CommentText">
    <w:name w:val="annotation text"/>
    <w:basedOn w:val="Normal"/>
    <w:link w:val="CommentTextChar"/>
    <w:uiPriority w:val="99"/>
    <w:semiHidden/>
    <w:rsid w:val="00C919EF"/>
    <w:rPr>
      <w:szCs w:val="20"/>
    </w:rPr>
  </w:style>
  <w:style w:type="character" w:customStyle="1" w:styleId="CommentTextChar">
    <w:name w:val="Comment Text Char"/>
    <w:basedOn w:val="DefaultParagraphFont"/>
    <w:link w:val="CommentText"/>
    <w:uiPriority w:val="99"/>
    <w:semiHidden/>
    <w:rsid w:val="00AC39B0"/>
    <w:rPr>
      <w:sz w:val="20"/>
      <w:szCs w:val="20"/>
    </w:rPr>
  </w:style>
  <w:style w:type="paragraph" w:styleId="CommentSubject">
    <w:name w:val="annotation subject"/>
    <w:basedOn w:val="CommentText"/>
    <w:next w:val="CommentText"/>
    <w:link w:val="CommentSubjectChar"/>
    <w:uiPriority w:val="99"/>
    <w:semiHidden/>
    <w:rsid w:val="00C919EF"/>
    <w:rPr>
      <w:b/>
      <w:bCs/>
    </w:rPr>
  </w:style>
  <w:style w:type="character" w:customStyle="1" w:styleId="CommentSubjectChar">
    <w:name w:val="Comment Subject Char"/>
    <w:basedOn w:val="CommentTextChar"/>
    <w:link w:val="CommentSubject"/>
    <w:uiPriority w:val="99"/>
    <w:semiHidden/>
    <w:rsid w:val="00AC39B0"/>
    <w:rPr>
      <w:b/>
      <w:bCs/>
      <w:sz w:val="20"/>
      <w:szCs w:val="20"/>
    </w:rPr>
  </w:style>
  <w:style w:type="paragraph" w:styleId="ListParagraph">
    <w:name w:val="List Paragraph"/>
    <w:basedOn w:val="Normal"/>
    <w:uiPriority w:val="34"/>
    <w:qFormat/>
    <w:rsid w:val="00FB4C22"/>
    <w:pPr>
      <w:ind w:left="720"/>
      <w:contextualSpacing/>
    </w:pPr>
  </w:style>
  <w:style w:type="paragraph" w:styleId="Header">
    <w:name w:val="header"/>
    <w:basedOn w:val="Normal"/>
    <w:link w:val="HeaderChar"/>
    <w:uiPriority w:val="99"/>
    <w:semiHidden/>
    <w:unhideWhenUsed/>
    <w:rsid w:val="004731A8"/>
    <w:pPr>
      <w:tabs>
        <w:tab w:val="center" w:pos="4680"/>
        <w:tab w:val="right" w:pos="9360"/>
      </w:tabs>
    </w:pPr>
  </w:style>
  <w:style w:type="character" w:customStyle="1" w:styleId="HeaderChar">
    <w:name w:val="Header Char"/>
    <w:basedOn w:val="DefaultParagraphFont"/>
    <w:link w:val="Header"/>
    <w:uiPriority w:val="99"/>
    <w:semiHidden/>
    <w:rsid w:val="004731A8"/>
    <w:rPr>
      <w:sz w:val="20"/>
      <w:szCs w:val="24"/>
    </w:rPr>
  </w:style>
  <w:style w:type="paragraph" w:styleId="Footer">
    <w:name w:val="footer"/>
    <w:basedOn w:val="Normal"/>
    <w:link w:val="FooterChar"/>
    <w:uiPriority w:val="99"/>
    <w:unhideWhenUsed/>
    <w:rsid w:val="004731A8"/>
    <w:pPr>
      <w:tabs>
        <w:tab w:val="center" w:pos="4680"/>
        <w:tab w:val="right" w:pos="9360"/>
      </w:tabs>
    </w:pPr>
  </w:style>
  <w:style w:type="character" w:customStyle="1" w:styleId="FooterChar">
    <w:name w:val="Footer Char"/>
    <w:basedOn w:val="DefaultParagraphFont"/>
    <w:link w:val="Footer"/>
    <w:uiPriority w:val="99"/>
    <w:rsid w:val="004731A8"/>
    <w:rPr>
      <w:sz w:val="20"/>
      <w:szCs w:val="24"/>
    </w:rPr>
  </w:style>
  <w:style w:type="paragraph" w:styleId="Revision">
    <w:name w:val="Revision"/>
    <w:hidden/>
    <w:uiPriority w:val="99"/>
    <w:semiHidden/>
    <w:rsid w:val="00897887"/>
    <w:rPr>
      <w:sz w:val="20"/>
      <w:szCs w:val="24"/>
    </w:rPr>
  </w:style>
  <w:style w:type="character" w:styleId="Emphasis">
    <w:name w:val="Emphasis"/>
    <w:basedOn w:val="DefaultParagraphFont"/>
    <w:uiPriority w:val="20"/>
    <w:qFormat/>
    <w:locked/>
    <w:rsid w:val="00F47221"/>
    <w:rPr>
      <w:i/>
      <w:iCs/>
    </w:rPr>
  </w:style>
  <w:style w:type="character" w:customStyle="1" w:styleId="UnresolvedMention1">
    <w:name w:val="Unresolved Mention1"/>
    <w:basedOn w:val="DefaultParagraphFont"/>
    <w:uiPriority w:val="99"/>
    <w:semiHidden/>
    <w:unhideWhenUsed/>
    <w:rsid w:val="006671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c.vermont.gov/news/current-clean-water-grant-opportunities"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dec.vermont.gov/water-investment/cwi/grants/co-opportunities" TargetMode="External"/><Relationship Id="rId7" Type="http://schemas.openxmlformats.org/officeDocument/2006/relationships/endnotes" Target="endnotes.xml"/><Relationship Id="rId12" Type="http://schemas.openxmlformats.org/officeDocument/2006/relationships/hyperlink" Target="http://www.vtwaterquality.org/lakes/htm/lp_grantinaid.htm" TargetMode="External"/><Relationship Id="rId17" Type="http://schemas.openxmlformats.org/officeDocument/2006/relationships/hyperlink" Target="http://www.vtwaterquality.org/lakes/htm/lp_watershedgrants.htm" TargetMode="External"/><Relationship Id="rId2" Type="http://schemas.openxmlformats.org/officeDocument/2006/relationships/numbering" Target="numbering.xml"/><Relationship Id="rId16" Type="http://schemas.openxmlformats.org/officeDocument/2006/relationships/hyperlink" Target="http://www.watershedmanagement.vt.gov/lakes/htm/lp_lakewise.htm" TargetMode="External"/><Relationship Id="rId20" Type="http://schemas.openxmlformats.org/officeDocument/2006/relationships/hyperlink" Target="mailto:william.eldridge@vermon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 TargetMode="External"/><Relationship Id="rId5" Type="http://schemas.openxmlformats.org/officeDocument/2006/relationships/webSettings" Target="webSettings.xml"/><Relationship Id="rId15" Type="http://schemas.openxmlformats.org/officeDocument/2006/relationships/hyperlink" Target="http://floodready.vermont.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william.eldridge@vermont.gov" TargetMode="External"/><Relationship Id="rId4" Type="http://schemas.openxmlformats.org/officeDocument/2006/relationships/settings" Target="settings.xml"/><Relationship Id="rId9" Type="http://schemas.openxmlformats.org/officeDocument/2006/relationships/hyperlink" Target="https://dec.vermont.gov/water-investment/cwi/grants/co-opportunities" TargetMode="External"/><Relationship Id="rId14" Type="http://schemas.openxmlformats.org/officeDocument/2006/relationships/hyperlink" Target="http://www.lcbp.org/about-us/grants-rf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6835-BD4D-4C0E-868D-5E4620DB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VTDEC</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Eldridge, William</cp:lastModifiedBy>
  <cp:revision>11</cp:revision>
  <cp:lastPrinted>2015-10-01T11:41:00Z</cp:lastPrinted>
  <dcterms:created xsi:type="dcterms:W3CDTF">2020-11-08T18:57:00Z</dcterms:created>
  <dcterms:modified xsi:type="dcterms:W3CDTF">2020-11-12T20:46:00Z</dcterms:modified>
</cp:coreProperties>
</file>