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8264" w14:textId="58DB9541" w:rsidR="00811ED2" w:rsidRPr="006D0E86" w:rsidRDefault="00811ED2" w:rsidP="00811ED2">
      <w:pPr>
        <w:autoSpaceDE w:val="0"/>
        <w:autoSpaceDN w:val="0"/>
        <w:adjustRightInd w:val="0"/>
        <w:jc w:val="center"/>
        <w:rPr>
          <w:b/>
          <w:bCs/>
          <w:sz w:val="28"/>
          <w:szCs w:val="28"/>
        </w:rPr>
      </w:pPr>
      <w:r w:rsidRPr="006D0E86">
        <w:rPr>
          <w:b/>
          <w:bCs/>
          <w:sz w:val="28"/>
          <w:szCs w:val="28"/>
        </w:rPr>
        <w:t>Attachment D</w:t>
      </w:r>
    </w:p>
    <w:p w14:paraId="4993F80A" w14:textId="77777777" w:rsidR="00811ED2" w:rsidRDefault="00811ED2" w:rsidP="00811ED2">
      <w:pPr>
        <w:autoSpaceDE w:val="0"/>
        <w:autoSpaceDN w:val="0"/>
        <w:adjustRightInd w:val="0"/>
        <w:jc w:val="center"/>
        <w:rPr>
          <w:b/>
          <w:bCs/>
        </w:rPr>
      </w:pPr>
      <w:r w:rsidRPr="006D0E86">
        <w:rPr>
          <w:b/>
          <w:bCs/>
        </w:rPr>
        <w:t>Other Grant Agreement Provisions</w:t>
      </w:r>
    </w:p>
    <w:p w14:paraId="4C9F7CEF" w14:textId="77777777" w:rsidR="00811ED2" w:rsidRPr="006D0E86" w:rsidRDefault="00811ED2" w:rsidP="00811ED2">
      <w:pPr>
        <w:autoSpaceDE w:val="0"/>
        <w:autoSpaceDN w:val="0"/>
        <w:adjustRightInd w:val="0"/>
        <w:jc w:val="center"/>
        <w:rPr>
          <w:b/>
          <w:bCs/>
        </w:rPr>
      </w:pPr>
    </w:p>
    <w:p w14:paraId="24274327" w14:textId="77777777" w:rsidR="00811ED2" w:rsidRPr="00410872" w:rsidRDefault="00811ED2" w:rsidP="00811ED2">
      <w:pPr>
        <w:autoSpaceDE w:val="0"/>
        <w:autoSpaceDN w:val="0"/>
        <w:adjustRightInd w:val="0"/>
      </w:pPr>
    </w:p>
    <w:p w14:paraId="428E9EC3" w14:textId="020705E5" w:rsidR="003A36BE" w:rsidRPr="003A36BE" w:rsidRDefault="003A36BE" w:rsidP="00454741">
      <w:pPr>
        <w:pStyle w:val="ListParagraph"/>
        <w:numPr>
          <w:ilvl w:val="0"/>
          <w:numId w:val="17"/>
        </w:numPr>
        <w:rPr>
          <w:bCs/>
        </w:rPr>
      </w:pPr>
      <w:r w:rsidRPr="003A36BE">
        <w:rPr>
          <w:b/>
          <w:bCs/>
        </w:rPr>
        <w:t xml:space="preserve">Performance Reporting: </w:t>
      </w:r>
      <w:r w:rsidRPr="003A36BE">
        <w:rPr>
          <w:bCs/>
        </w:rPr>
        <w:t xml:space="preserve">The required final performance report template for this agreement is provided in Attachment E. If a grant agreement involves project implementation, additional reporting at the best management practice (BMP) level may be required. Any additional BMP reporting requirements are specified in Attachment E. Fillable formats of performance report templates are available at:  </w:t>
      </w:r>
      <w:hyperlink r:id="rId8" w:history="1">
        <w:r w:rsidR="00454741" w:rsidRPr="001A7A14">
          <w:rPr>
            <w:rStyle w:val="Hyperlink"/>
          </w:rPr>
          <w:t>http://dec.vermont.gov/watershed/cwi/grants</w:t>
        </w:r>
      </w:hyperlink>
      <w:r w:rsidR="00454741">
        <w:rPr>
          <w:bCs/>
        </w:rPr>
        <w:t xml:space="preserve"> </w:t>
      </w:r>
    </w:p>
    <w:p w14:paraId="257FC1D3" w14:textId="15E0D5AE" w:rsidR="003A36BE" w:rsidRDefault="00454741" w:rsidP="00B60A3B">
      <w:pPr>
        <w:rPr>
          <w:bCs/>
        </w:rPr>
      </w:pPr>
      <w:r>
        <w:rPr>
          <w:bCs/>
        </w:rPr>
        <w:t xml:space="preserve"> </w:t>
      </w:r>
    </w:p>
    <w:p w14:paraId="503CF57F" w14:textId="088BDA74" w:rsidR="003A36BE" w:rsidRDefault="003A36BE" w:rsidP="003A36BE">
      <w:pPr>
        <w:pStyle w:val="ListParagraph"/>
        <w:numPr>
          <w:ilvl w:val="0"/>
          <w:numId w:val="17"/>
        </w:numPr>
        <w:rPr>
          <w:bCs/>
        </w:rPr>
      </w:pPr>
      <w:r>
        <w:rPr>
          <w:b/>
          <w:bCs/>
        </w:rPr>
        <w:t xml:space="preserve">Required Deliverable for Project Identification: </w:t>
      </w:r>
      <w:r>
        <w:rPr>
          <w:bCs/>
        </w:rPr>
        <w:t>As stated in the grant agreement’s table of deliverables, all scoping grants involving project identification and prioritization are required to complete a table listing each project identified</w:t>
      </w:r>
      <w:r w:rsidRPr="003A36BE">
        <w:rPr>
          <w:bCs/>
        </w:rPr>
        <w:t xml:space="preserve">. </w:t>
      </w:r>
      <w:r w:rsidR="00454741">
        <w:rPr>
          <w:bCs/>
        </w:rPr>
        <w:t xml:space="preserve">Contact your grant manager for the table </w:t>
      </w:r>
      <w:r w:rsidRPr="003A36BE">
        <w:rPr>
          <w:bCs/>
        </w:rPr>
        <w:t>template</w:t>
      </w:r>
      <w:r w:rsidR="00454741">
        <w:rPr>
          <w:bCs/>
        </w:rPr>
        <w:t>.</w:t>
      </w:r>
      <w:r w:rsidRPr="003A36BE">
        <w:rPr>
          <w:bCs/>
        </w:rPr>
        <w:t xml:space="preserve"> The table will be used to </w:t>
      </w:r>
      <w:r w:rsidR="00454741">
        <w:rPr>
          <w:bCs/>
        </w:rPr>
        <w:t xml:space="preserve">incorporate projects </w:t>
      </w:r>
      <w:r w:rsidRPr="003A36BE">
        <w:rPr>
          <w:bCs/>
        </w:rPr>
        <w:t>identified and prioritized int</w:t>
      </w:r>
      <w:r w:rsidR="00454741">
        <w:rPr>
          <w:bCs/>
        </w:rPr>
        <w:t>o Vermont Tactical Basin Plan Implementation Tables.</w:t>
      </w:r>
      <w:r w:rsidRPr="003A36BE">
        <w:rPr>
          <w:bCs/>
        </w:rPr>
        <w:t xml:space="preserve"> </w:t>
      </w:r>
    </w:p>
    <w:p w14:paraId="09CA94BC" w14:textId="77777777" w:rsidR="00CA3DD7" w:rsidRPr="00CA3DD7" w:rsidRDefault="00CA3DD7" w:rsidP="00CA3DD7">
      <w:pPr>
        <w:pStyle w:val="ListParagraph"/>
        <w:rPr>
          <w:bCs/>
        </w:rPr>
      </w:pPr>
    </w:p>
    <w:p w14:paraId="537E4648" w14:textId="480FBC04" w:rsidR="00CA3DD7" w:rsidRPr="00CA3DD7" w:rsidRDefault="00CA3DD7" w:rsidP="00CA3DD7">
      <w:pPr>
        <w:pStyle w:val="ListParagraph"/>
        <w:numPr>
          <w:ilvl w:val="0"/>
          <w:numId w:val="17"/>
        </w:numPr>
        <w:rPr>
          <w:bCs/>
        </w:rPr>
      </w:pPr>
      <w:r w:rsidRPr="00CA3DD7">
        <w:rPr>
          <w:b/>
          <w:bCs/>
        </w:rPr>
        <w:t xml:space="preserve">Required Deliverable for Outreach Activities: </w:t>
      </w:r>
      <w:r w:rsidRPr="00CA3DD7">
        <w:rPr>
          <w:bCs/>
        </w:rPr>
        <w:t xml:space="preserve">As stated in the grant agreement’s table of deliverables, all grants involving outreach activities (workshops, trainings, and public/stakeholder meetings) are required to complete the Clean Water Outreach Efforts </w:t>
      </w:r>
      <w:proofErr w:type="spellStart"/>
      <w:r w:rsidRPr="00CA3DD7">
        <w:rPr>
          <w:bCs/>
        </w:rPr>
        <w:t>nFORM</w:t>
      </w:r>
      <w:proofErr w:type="spellEnd"/>
      <w:r w:rsidRPr="00CA3DD7">
        <w:rPr>
          <w:bCs/>
        </w:rPr>
        <w:t xml:space="preserve"> within one week of each event taking place. This online form </w:t>
      </w:r>
      <w:r>
        <w:rPr>
          <w:bCs/>
        </w:rPr>
        <w:t>and corresponding instructions are</w:t>
      </w:r>
      <w:r w:rsidRPr="00CA3DD7">
        <w:rPr>
          <w:bCs/>
        </w:rPr>
        <w:t xml:space="preserve"> available at: </w:t>
      </w:r>
      <w:hyperlink r:id="rId9" w:history="1">
        <w:r w:rsidRPr="001A7A14">
          <w:rPr>
            <w:rStyle w:val="Hyperlink"/>
          </w:rPr>
          <w:t>http://dec.vermont.gov/watershed/cwi/grants</w:t>
        </w:r>
      </w:hyperlink>
    </w:p>
    <w:p w14:paraId="2B0F8A83" w14:textId="77777777" w:rsidR="00CA3DD7" w:rsidRPr="003A36BE" w:rsidRDefault="00CA3DD7" w:rsidP="00CA3DD7">
      <w:pPr>
        <w:pStyle w:val="ListParagraph"/>
        <w:rPr>
          <w:bCs/>
        </w:rPr>
      </w:pPr>
      <w:bookmarkStart w:id="0" w:name="_GoBack"/>
      <w:bookmarkEnd w:id="0"/>
    </w:p>
    <w:sectPr w:rsidR="00CA3DD7" w:rsidRPr="003A36BE" w:rsidSect="00B60A3B">
      <w:footerReference w:type="default" r:id="rId10"/>
      <w:pgSz w:w="12240" w:h="15840"/>
      <w:pgMar w:top="1080" w:right="900" w:bottom="1440" w:left="36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BE43" w14:textId="77777777" w:rsidR="00B52D5A" w:rsidRPr="00811ED2" w:rsidRDefault="00B52D5A" w:rsidP="00811ED2">
      <w:pPr>
        <w:pStyle w:val="Footer"/>
      </w:pPr>
    </w:p>
  </w:endnote>
  <w:endnote w:type="continuationSeparator" w:id="0">
    <w:p w14:paraId="07F3A4AC" w14:textId="77777777" w:rsidR="00B52D5A" w:rsidRPr="00811ED2" w:rsidRDefault="00B52D5A" w:rsidP="00811ED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2B4D" w14:textId="77777777" w:rsidR="00107314" w:rsidRPr="00811ED2" w:rsidRDefault="00107314" w:rsidP="0081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ED17D" w14:textId="77777777" w:rsidR="00B52D5A" w:rsidRPr="00811ED2" w:rsidRDefault="00B52D5A" w:rsidP="00811ED2">
      <w:pPr>
        <w:pStyle w:val="Footer"/>
      </w:pPr>
    </w:p>
  </w:footnote>
  <w:footnote w:type="continuationSeparator" w:id="0">
    <w:p w14:paraId="7500D291" w14:textId="77777777" w:rsidR="00B52D5A" w:rsidRPr="00811ED2" w:rsidRDefault="00B52D5A" w:rsidP="00811ED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849"/>
    <w:multiLevelType w:val="singleLevel"/>
    <w:tmpl w:val="DC7ABBC6"/>
    <w:lvl w:ilvl="0">
      <w:start w:val="1"/>
      <w:numFmt w:val="lowerLetter"/>
      <w:lvlText w:val="%1."/>
      <w:lvlJc w:val="left"/>
      <w:pPr>
        <w:tabs>
          <w:tab w:val="num" w:pos="360"/>
        </w:tabs>
        <w:ind w:left="360" w:hanging="360"/>
      </w:pPr>
      <w:rPr>
        <w:rFonts w:hint="default"/>
      </w:rPr>
    </w:lvl>
  </w:abstractNum>
  <w:abstractNum w:abstractNumId="1" w15:restartNumberingAfterBreak="0">
    <w:nsid w:val="04612A76"/>
    <w:multiLevelType w:val="hybridMultilevel"/>
    <w:tmpl w:val="6EE49FC0"/>
    <w:lvl w:ilvl="0" w:tplc="B5F04EDE">
      <w:start w:val="1"/>
      <w:numFmt w:val="decimal"/>
      <w:lvlText w:val="%1. "/>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9156E3"/>
    <w:multiLevelType w:val="hybridMultilevel"/>
    <w:tmpl w:val="09F2CF14"/>
    <w:lvl w:ilvl="0" w:tplc="69B6F594">
      <w:start w:val="8"/>
      <w:numFmt w:val="decimal"/>
      <w:lvlText w:val="%1. "/>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94821"/>
    <w:multiLevelType w:val="hybridMultilevel"/>
    <w:tmpl w:val="0E82CFB6"/>
    <w:lvl w:ilvl="0" w:tplc="47BEA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529F"/>
    <w:multiLevelType w:val="hybridMultilevel"/>
    <w:tmpl w:val="E25A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31B0D"/>
    <w:multiLevelType w:val="singleLevel"/>
    <w:tmpl w:val="0F8E3718"/>
    <w:lvl w:ilvl="0">
      <w:start w:val="1"/>
      <w:numFmt w:val="lowerLetter"/>
      <w:lvlText w:val="%1."/>
      <w:lvlJc w:val="left"/>
      <w:pPr>
        <w:tabs>
          <w:tab w:val="num" w:pos="360"/>
        </w:tabs>
        <w:ind w:left="360" w:hanging="360"/>
      </w:pPr>
      <w:rPr>
        <w:rFonts w:hint="default"/>
      </w:rPr>
    </w:lvl>
  </w:abstractNum>
  <w:abstractNum w:abstractNumId="6" w15:restartNumberingAfterBreak="0">
    <w:nsid w:val="2C707621"/>
    <w:multiLevelType w:val="hybridMultilevel"/>
    <w:tmpl w:val="6C6E12AE"/>
    <w:lvl w:ilvl="0" w:tplc="150A61C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997721"/>
    <w:multiLevelType w:val="hybridMultilevel"/>
    <w:tmpl w:val="51EC1E32"/>
    <w:lvl w:ilvl="0" w:tplc="B62644EA">
      <w:start w:val="7"/>
      <w:numFmt w:val="decimal"/>
      <w:lvlText w:val="%1. "/>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1758C"/>
    <w:multiLevelType w:val="hybridMultilevel"/>
    <w:tmpl w:val="7928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A52C8E"/>
    <w:multiLevelType w:val="hybridMultilevel"/>
    <w:tmpl w:val="4C445DB2"/>
    <w:lvl w:ilvl="0" w:tplc="3C285B48">
      <w:start w:val="14"/>
      <w:numFmt w:val="decimal"/>
      <w:lvlText w:val="%1. "/>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7152CC"/>
    <w:multiLevelType w:val="hybridMultilevel"/>
    <w:tmpl w:val="F62EFF6C"/>
    <w:lvl w:ilvl="0" w:tplc="9230A25C">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342BD"/>
    <w:multiLevelType w:val="hybridMultilevel"/>
    <w:tmpl w:val="2D36E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F266F8"/>
    <w:multiLevelType w:val="hybridMultilevel"/>
    <w:tmpl w:val="0B68F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21AF2"/>
    <w:multiLevelType w:val="hybridMultilevel"/>
    <w:tmpl w:val="FC9CA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AB6447"/>
    <w:multiLevelType w:val="hybridMultilevel"/>
    <w:tmpl w:val="805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F5D0A"/>
    <w:multiLevelType w:val="hybridMultilevel"/>
    <w:tmpl w:val="CC2C5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CE68CE"/>
    <w:multiLevelType w:val="hybridMultilevel"/>
    <w:tmpl w:val="ED5EC34E"/>
    <w:lvl w:ilvl="0" w:tplc="42B8DE5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lvl>
    <w:lvl w:ilvl="2" w:tplc="F2D8D996">
      <w:start w:val="1"/>
      <w:numFmt w:val="lowerLetter"/>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
  </w:num>
  <w:num w:numId="4">
    <w:abstractNumId w:val="7"/>
  </w:num>
  <w:num w:numId="5">
    <w:abstractNumId w:val="9"/>
  </w:num>
  <w:num w:numId="6">
    <w:abstractNumId w:val="2"/>
  </w:num>
  <w:num w:numId="7">
    <w:abstractNumId w:val="5"/>
  </w:num>
  <w:num w:numId="8">
    <w:abstractNumId w:val="0"/>
  </w:num>
  <w:num w:numId="9">
    <w:abstractNumId w:val="10"/>
  </w:num>
  <w:num w:numId="10">
    <w:abstractNumId w:val="13"/>
  </w:num>
  <w:num w:numId="11">
    <w:abstractNumId w:val="15"/>
  </w:num>
  <w:num w:numId="12">
    <w:abstractNumId w:val="4"/>
  </w:num>
  <w:num w:numId="13">
    <w:abstractNumId w:val="11"/>
  </w:num>
  <w:num w:numId="14">
    <w:abstractNumId w:val="8"/>
  </w:num>
  <w:num w:numId="15">
    <w:abstractNumId w:val="12"/>
  </w:num>
  <w:num w:numId="16">
    <w:abstractNumId w:val="1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26"/>
    <w:rsid w:val="00005D97"/>
    <w:rsid w:val="000221C3"/>
    <w:rsid w:val="00066D62"/>
    <w:rsid w:val="00081D3A"/>
    <w:rsid w:val="00083C2D"/>
    <w:rsid w:val="00086D30"/>
    <w:rsid w:val="00095DB8"/>
    <w:rsid w:val="0009743B"/>
    <w:rsid w:val="000A22DA"/>
    <w:rsid w:val="000A5916"/>
    <w:rsid w:val="000B4EDD"/>
    <w:rsid w:val="000C1DA3"/>
    <w:rsid w:val="000C406E"/>
    <w:rsid w:val="000D4645"/>
    <w:rsid w:val="000E14F4"/>
    <w:rsid w:val="00107314"/>
    <w:rsid w:val="00123090"/>
    <w:rsid w:val="00132A8E"/>
    <w:rsid w:val="001365E3"/>
    <w:rsid w:val="00137134"/>
    <w:rsid w:val="00154D57"/>
    <w:rsid w:val="00162A17"/>
    <w:rsid w:val="001631C6"/>
    <w:rsid w:val="00171B7E"/>
    <w:rsid w:val="001769A2"/>
    <w:rsid w:val="001771FE"/>
    <w:rsid w:val="00194232"/>
    <w:rsid w:val="001C14EB"/>
    <w:rsid w:val="001E2FB2"/>
    <w:rsid w:val="001F6727"/>
    <w:rsid w:val="002003D3"/>
    <w:rsid w:val="00212E4B"/>
    <w:rsid w:val="002207B9"/>
    <w:rsid w:val="00237AF2"/>
    <w:rsid w:val="002403A6"/>
    <w:rsid w:val="00241F99"/>
    <w:rsid w:val="002421C8"/>
    <w:rsid w:val="00243FAD"/>
    <w:rsid w:val="002551BA"/>
    <w:rsid w:val="0026035C"/>
    <w:rsid w:val="00263C1B"/>
    <w:rsid w:val="002647AC"/>
    <w:rsid w:val="002A3FFF"/>
    <w:rsid w:val="002A6A0E"/>
    <w:rsid w:val="002B0684"/>
    <w:rsid w:val="002B5D5B"/>
    <w:rsid w:val="002C2C9E"/>
    <w:rsid w:val="002C47CC"/>
    <w:rsid w:val="002C6236"/>
    <w:rsid w:val="002D6E96"/>
    <w:rsid w:val="002E5CC5"/>
    <w:rsid w:val="002F7397"/>
    <w:rsid w:val="0030721E"/>
    <w:rsid w:val="00310B24"/>
    <w:rsid w:val="003232DC"/>
    <w:rsid w:val="00331CA8"/>
    <w:rsid w:val="003416AB"/>
    <w:rsid w:val="00345F13"/>
    <w:rsid w:val="003665B7"/>
    <w:rsid w:val="00372398"/>
    <w:rsid w:val="0038483E"/>
    <w:rsid w:val="0039130F"/>
    <w:rsid w:val="0039214C"/>
    <w:rsid w:val="003A36BE"/>
    <w:rsid w:val="003A56AE"/>
    <w:rsid w:val="003B1320"/>
    <w:rsid w:val="003B3EB2"/>
    <w:rsid w:val="003C2A8D"/>
    <w:rsid w:val="003C328C"/>
    <w:rsid w:val="003D51E2"/>
    <w:rsid w:val="003D695E"/>
    <w:rsid w:val="003E09CA"/>
    <w:rsid w:val="003E2BCA"/>
    <w:rsid w:val="003F1E6D"/>
    <w:rsid w:val="004050C6"/>
    <w:rsid w:val="00415226"/>
    <w:rsid w:val="00435998"/>
    <w:rsid w:val="004379A4"/>
    <w:rsid w:val="004448E5"/>
    <w:rsid w:val="00445E52"/>
    <w:rsid w:val="00454741"/>
    <w:rsid w:val="0047479B"/>
    <w:rsid w:val="004C0DB8"/>
    <w:rsid w:val="004C14BD"/>
    <w:rsid w:val="004C581A"/>
    <w:rsid w:val="004C6AE7"/>
    <w:rsid w:val="004E04D5"/>
    <w:rsid w:val="004E4840"/>
    <w:rsid w:val="004F0A86"/>
    <w:rsid w:val="004F3B82"/>
    <w:rsid w:val="004F7F14"/>
    <w:rsid w:val="00504826"/>
    <w:rsid w:val="00506E16"/>
    <w:rsid w:val="00510E64"/>
    <w:rsid w:val="00511400"/>
    <w:rsid w:val="00521D5A"/>
    <w:rsid w:val="005356A7"/>
    <w:rsid w:val="005374D1"/>
    <w:rsid w:val="00546FD0"/>
    <w:rsid w:val="0055078D"/>
    <w:rsid w:val="005664D3"/>
    <w:rsid w:val="00572E68"/>
    <w:rsid w:val="00592CF8"/>
    <w:rsid w:val="005933FB"/>
    <w:rsid w:val="00593D40"/>
    <w:rsid w:val="00596630"/>
    <w:rsid w:val="005A04B3"/>
    <w:rsid w:val="005A34BE"/>
    <w:rsid w:val="005B0620"/>
    <w:rsid w:val="005B1F22"/>
    <w:rsid w:val="005B6299"/>
    <w:rsid w:val="005B7DC9"/>
    <w:rsid w:val="005C7491"/>
    <w:rsid w:val="005D33EF"/>
    <w:rsid w:val="005D4077"/>
    <w:rsid w:val="005E06E7"/>
    <w:rsid w:val="005E0B93"/>
    <w:rsid w:val="005E12D4"/>
    <w:rsid w:val="005E244C"/>
    <w:rsid w:val="005E56CF"/>
    <w:rsid w:val="005E6AB9"/>
    <w:rsid w:val="00604D0B"/>
    <w:rsid w:val="006079CB"/>
    <w:rsid w:val="006138EA"/>
    <w:rsid w:val="00627D49"/>
    <w:rsid w:val="0065066A"/>
    <w:rsid w:val="0065767D"/>
    <w:rsid w:val="006603B9"/>
    <w:rsid w:val="00660D23"/>
    <w:rsid w:val="006675DC"/>
    <w:rsid w:val="00667719"/>
    <w:rsid w:val="0066783B"/>
    <w:rsid w:val="006720E9"/>
    <w:rsid w:val="00674040"/>
    <w:rsid w:val="006B22B6"/>
    <w:rsid w:val="006D0E86"/>
    <w:rsid w:val="006D1623"/>
    <w:rsid w:val="006D3741"/>
    <w:rsid w:val="006D4F6C"/>
    <w:rsid w:val="006F76D0"/>
    <w:rsid w:val="0070013B"/>
    <w:rsid w:val="00706B32"/>
    <w:rsid w:val="00713C08"/>
    <w:rsid w:val="007269C4"/>
    <w:rsid w:val="00727F5B"/>
    <w:rsid w:val="00734700"/>
    <w:rsid w:val="00735AE4"/>
    <w:rsid w:val="00743C5D"/>
    <w:rsid w:val="00745EC6"/>
    <w:rsid w:val="00776EF1"/>
    <w:rsid w:val="00792F56"/>
    <w:rsid w:val="00795618"/>
    <w:rsid w:val="007A36FE"/>
    <w:rsid w:val="007B37A3"/>
    <w:rsid w:val="007C07EC"/>
    <w:rsid w:val="007C7B09"/>
    <w:rsid w:val="007D23EC"/>
    <w:rsid w:val="007D2D66"/>
    <w:rsid w:val="007E1073"/>
    <w:rsid w:val="007F45FE"/>
    <w:rsid w:val="007F7C83"/>
    <w:rsid w:val="008052D3"/>
    <w:rsid w:val="00811ED2"/>
    <w:rsid w:val="00817B43"/>
    <w:rsid w:val="00865C91"/>
    <w:rsid w:val="0088577B"/>
    <w:rsid w:val="00891916"/>
    <w:rsid w:val="00896C77"/>
    <w:rsid w:val="008A53D5"/>
    <w:rsid w:val="008A56C9"/>
    <w:rsid w:val="008C2375"/>
    <w:rsid w:val="008C39AB"/>
    <w:rsid w:val="008C6C69"/>
    <w:rsid w:val="008F59A0"/>
    <w:rsid w:val="0090167D"/>
    <w:rsid w:val="00901891"/>
    <w:rsid w:val="009041D5"/>
    <w:rsid w:val="00926132"/>
    <w:rsid w:val="00926BE0"/>
    <w:rsid w:val="009300EF"/>
    <w:rsid w:val="00931D11"/>
    <w:rsid w:val="00945A11"/>
    <w:rsid w:val="00946567"/>
    <w:rsid w:val="00971AD4"/>
    <w:rsid w:val="0098300D"/>
    <w:rsid w:val="00986764"/>
    <w:rsid w:val="009960DF"/>
    <w:rsid w:val="009A6BAA"/>
    <w:rsid w:val="009C2F7D"/>
    <w:rsid w:val="009C3F1E"/>
    <w:rsid w:val="009D0988"/>
    <w:rsid w:val="009D10CB"/>
    <w:rsid w:val="009D30F8"/>
    <w:rsid w:val="009E40AE"/>
    <w:rsid w:val="009E69A1"/>
    <w:rsid w:val="009E7AB5"/>
    <w:rsid w:val="009F7D4E"/>
    <w:rsid w:val="00A07414"/>
    <w:rsid w:val="00A230C4"/>
    <w:rsid w:val="00A24AA6"/>
    <w:rsid w:val="00A42529"/>
    <w:rsid w:val="00A50449"/>
    <w:rsid w:val="00A50AD5"/>
    <w:rsid w:val="00A52DC3"/>
    <w:rsid w:val="00A76A78"/>
    <w:rsid w:val="00A82A9A"/>
    <w:rsid w:val="00A96654"/>
    <w:rsid w:val="00AA4B78"/>
    <w:rsid w:val="00AD0FB3"/>
    <w:rsid w:val="00AE7948"/>
    <w:rsid w:val="00AE7D61"/>
    <w:rsid w:val="00AF046A"/>
    <w:rsid w:val="00B021DF"/>
    <w:rsid w:val="00B141E6"/>
    <w:rsid w:val="00B14CF6"/>
    <w:rsid w:val="00B42242"/>
    <w:rsid w:val="00B51B04"/>
    <w:rsid w:val="00B52D5A"/>
    <w:rsid w:val="00B60A3B"/>
    <w:rsid w:val="00B66B75"/>
    <w:rsid w:val="00B907CD"/>
    <w:rsid w:val="00B94A46"/>
    <w:rsid w:val="00BB17B8"/>
    <w:rsid w:val="00BC1F32"/>
    <w:rsid w:val="00BC46A5"/>
    <w:rsid w:val="00BC4E1C"/>
    <w:rsid w:val="00BE2001"/>
    <w:rsid w:val="00BE7D91"/>
    <w:rsid w:val="00C046D6"/>
    <w:rsid w:val="00C12BDC"/>
    <w:rsid w:val="00C343B5"/>
    <w:rsid w:val="00C35FB4"/>
    <w:rsid w:val="00C37A14"/>
    <w:rsid w:val="00C40D5D"/>
    <w:rsid w:val="00C540CC"/>
    <w:rsid w:val="00C64176"/>
    <w:rsid w:val="00C7259A"/>
    <w:rsid w:val="00C72ACB"/>
    <w:rsid w:val="00C91A9C"/>
    <w:rsid w:val="00CA2CC7"/>
    <w:rsid w:val="00CA3DD7"/>
    <w:rsid w:val="00CA492F"/>
    <w:rsid w:val="00CA5531"/>
    <w:rsid w:val="00CB761C"/>
    <w:rsid w:val="00CB7CAA"/>
    <w:rsid w:val="00CD427E"/>
    <w:rsid w:val="00CE2A73"/>
    <w:rsid w:val="00CE45E9"/>
    <w:rsid w:val="00CE798C"/>
    <w:rsid w:val="00CF1981"/>
    <w:rsid w:val="00CF2D5F"/>
    <w:rsid w:val="00CF3688"/>
    <w:rsid w:val="00D001A7"/>
    <w:rsid w:val="00D03634"/>
    <w:rsid w:val="00D04EA7"/>
    <w:rsid w:val="00D05C21"/>
    <w:rsid w:val="00D10362"/>
    <w:rsid w:val="00D14362"/>
    <w:rsid w:val="00D20A06"/>
    <w:rsid w:val="00D21ED8"/>
    <w:rsid w:val="00D33ADF"/>
    <w:rsid w:val="00D34193"/>
    <w:rsid w:val="00D40A5B"/>
    <w:rsid w:val="00D43463"/>
    <w:rsid w:val="00D51323"/>
    <w:rsid w:val="00D5194C"/>
    <w:rsid w:val="00D5420E"/>
    <w:rsid w:val="00D628BB"/>
    <w:rsid w:val="00D8383F"/>
    <w:rsid w:val="00D846A5"/>
    <w:rsid w:val="00D925BA"/>
    <w:rsid w:val="00DA0A7C"/>
    <w:rsid w:val="00DA3BD2"/>
    <w:rsid w:val="00DB0A60"/>
    <w:rsid w:val="00DB1F88"/>
    <w:rsid w:val="00DB5937"/>
    <w:rsid w:val="00DC1002"/>
    <w:rsid w:val="00DC4CF4"/>
    <w:rsid w:val="00DD6FEE"/>
    <w:rsid w:val="00DF5EFB"/>
    <w:rsid w:val="00DF68AC"/>
    <w:rsid w:val="00E00A92"/>
    <w:rsid w:val="00E107BC"/>
    <w:rsid w:val="00E2495D"/>
    <w:rsid w:val="00E471DA"/>
    <w:rsid w:val="00E55A66"/>
    <w:rsid w:val="00E57147"/>
    <w:rsid w:val="00E61F52"/>
    <w:rsid w:val="00E726E6"/>
    <w:rsid w:val="00E74710"/>
    <w:rsid w:val="00E751BB"/>
    <w:rsid w:val="00E80DCD"/>
    <w:rsid w:val="00E8280A"/>
    <w:rsid w:val="00E91D94"/>
    <w:rsid w:val="00EB0179"/>
    <w:rsid w:val="00EC0D55"/>
    <w:rsid w:val="00EE7AA0"/>
    <w:rsid w:val="00F02495"/>
    <w:rsid w:val="00F045DA"/>
    <w:rsid w:val="00F2155A"/>
    <w:rsid w:val="00F3630F"/>
    <w:rsid w:val="00F444FE"/>
    <w:rsid w:val="00F47C8C"/>
    <w:rsid w:val="00F63D08"/>
    <w:rsid w:val="00F73450"/>
    <w:rsid w:val="00F73C1B"/>
    <w:rsid w:val="00F843E3"/>
    <w:rsid w:val="00F935CC"/>
    <w:rsid w:val="00F95009"/>
    <w:rsid w:val="00FB0846"/>
    <w:rsid w:val="00FB5026"/>
    <w:rsid w:val="00FB6ACD"/>
    <w:rsid w:val="00FD6FCE"/>
    <w:rsid w:val="00FE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F2B849"/>
  <w15:chartTrackingRefBased/>
  <w15:docId w15:val="{11855F68-16DC-40CE-AE72-C49EF56B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D2D66"/>
    <w:rPr>
      <w:sz w:val="24"/>
      <w:szCs w:val="24"/>
    </w:rPr>
  </w:style>
  <w:style w:type="paragraph" w:styleId="Heading1">
    <w:name w:val="heading 1"/>
    <w:basedOn w:val="Normal"/>
    <w:next w:val="Normal"/>
    <w:qFormat/>
    <w:rsid w:val="00E107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5078D"/>
    <w:pPr>
      <w:keepNext/>
      <w:spacing w:before="240" w:after="60"/>
      <w:outlineLvl w:val="1"/>
    </w:pPr>
    <w:rPr>
      <w:rFonts w:ascii="Cambria" w:hAnsi="Cambria"/>
      <w:b/>
      <w:bCs/>
      <w:i/>
      <w:iCs/>
      <w:sz w:val="28"/>
      <w:szCs w:val="28"/>
    </w:rPr>
  </w:style>
  <w:style w:type="paragraph" w:styleId="Heading3">
    <w:name w:val="heading 3"/>
    <w:basedOn w:val="Normal"/>
    <w:next w:val="Normal"/>
    <w:qFormat/>
    <w:rsid w:val="00D5194C"/>
    <w:pPr>
      <w:keepNext/>
      <w:outlineLvl w:val="2"/>
    </w:pPr>
    <w:rPr>
      <w:b/>
      <w:bCs/>
      <w:sz w:val="22"/>
      <w:u w:val="single"/>
    </w:rPr>
  </w:style>
  <w:style w:type="paragraph" w:styleId="Heading4">
    <w:name w:val="heading 4"/>
    <w:basedOn w:val="Normal"/>
    <w:next w:val="Normal"/>
    <w:qFormat/>
    <w:rsid w:val="00E107BC"/>
    <w:pPr>
      <w:keepNext/>
      <w:spacing w:before="240" w:after="60"/>
      <w:outlineLvl w:val="3"/>
    </w:pPr>
    <w:rPr>
      <w:b/>
      <w:bCs/>
      <w:sz w:val="28"/>
      <w:szCs w:val="28"/>
    </w:rPr>
  </w:style>
  <w:style w:type="paragraph" w:styleId="Heading7">
    <w:name w:val="heading 7"/>
    <w:basedOn w:val="Normal"/>
    <w:next w:val="Normal"/>
    <w:qFormat/>
    <w:rsid w:val="00EB0179"/>
    <w:pPr>
      <w:spacing w:before="240" w:after="60"/>
      <w:outlineLvl w:val="6"/>
    </w:pPr>
  </w:style>
  <w:style w:type="paragraph" w:styleId="Heading8">
    <w:name w:val="heading 8"/>
    <w:basedOn w:val="Normal"/>
    <w:next w:val="Normal"/>
    <w:qFormat/>
    <w:rsid w:val="00D5194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2A73"/>
    <w:pPr>
      <w:tabs>
        <w:tab w:val="center" w:pos="4320"/>
        <w:tab w:val="right" w:pos="8640"/>
      </w:tabs>
    </w:pPr>
    <w:rPr>
      <w:rFonts w:ascii="Helvetica" w:hAnsi="Helvetica"/>
      <w:sz w:val="20"/>
    </w:rPr>
  </w:style>
  <w:style w:type="paragraph" w:customStyle="1" w:styleId="Noparagraphstyle">
    <w:name w:val="[No paragraph style]"/>
    <w:rsid w:val="00CE2A73"/>
    <w:pPr>
      <w:autoSpaceDE w:val="0"/>
      <w:autoSpaceDN w:val="0"/>
      <w:adjustRightInd w:val="0"/>
      <w:spacing w:line="288" w:lineRule="auto"/>
      <w:textAlignment w:val="center"/>
    </w:pPr>
    <w:rPr>
      <w:rFonts w:ascii="Times" w:hAnsi="Times" w:cs="Times"/>
      <w:color w:val="000000"/>
      <w:sz w:val="24"/>
      <w:szCs w:val="24"/>
    </w:rPr>
  </w:style>
  <w:style w:type="paragraph" w:styleId="BodyText">
    <w:name w:val="Body Text"/>
    <w:basedOn w:val="Normal"/>
    <w:rsid w:val="0090167D"/>
    <w:pPr>
      <w:spacing w:before="120"/>
    </w:pPr>
    <w:rPr>
      <w:sz w:val="20"/>
    </w:rPr>
  </w:style>
  <w:style w:type="paragraph" w:styleId="BalloonText">
    <w:name w:val="Balloon Text"/>
    <w:basedOn w:val="Normal"/>
    <w:semiHidden/>
    <w:rsid w:val="003F1E6D"/>
    <w:rPr>
      <w:rFonts w:ascii="Tahoma" w:hAnsi="Tahoma" w:cs="Tahoma"/>
      <w:sz w:val="16"/>
      <w:szCs w:val="16"/>
    </w:rPr>
  </w:style>
  <w:style w:type="paragraph" w:styleId="Footer">
    <w:name w:val="footer"/>
    <w:basedOn w:val="Normal"/>
    <w:link w:val="FooterChar"/>
    <w:uiPriority w:val="99"/>
    <w:rsid w:val="003F1E6D"/>
    <w:pPr>
      <w:tabs>
        <w:tab w:val="center" w:pos="4320"/>
        <w:tab w:val="right" w:pos="8640"/>
      </w:tabs>
    </w:pPr>
  </w:style>
  <w:style w:type="paragraph" w:styleId="BodyTextIndent2">
    <w:name w:val="Body Text Indent 2"/>
    <w:basedOn w:val="Normal"/>
    <w:rsid w:val="00E107BC"/>
    <w:pPr>
      <w:spacing w:after="120" w:line="480" w:lineRule="auto"/>
      <w:ind w:left="360"/>
    </w:pPr>
  </w:style>
  <w:style w:type="paragraph" w:customStyle="1" w:styleId="xl25">
    <w:name w:val="xl25"/>
    <w:basedOn w:val="Normal"/>
    <w:rsid w:val="00E107BC"/>
    <w:pPr>
      <w:spacing w:before="100" w:beforeAutospacing="1" w:after="100" w:afterAutospacing="1"/>
    </w:pPr>
    <w:rPr>
      <w:rFonts w:ascii="Arial" w:hAnsi="Arial" w:cs="Arial"/>
      <w:b/>
      <w:bCs/>
    </w:rPr>
  </w:style>
  <w:style w:type="character" w:styleId="PageNumber">
    <w:name w:val="page number"/>
    <w:basedOn w:val="DefaultParagraphFont"/>
    <w:rsid w:val="00D34193"/>
  </w:style>
  <w:style w:type="table" w:styleId="TableSubtle2">
    <w:name w:val="Table Subtle 2"/>
    <w:basedOn w:val="TableNormal"/>
    <w:rsid w:val="00F734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ineNumber">
    <w:name w:val="line number"/>
    <w:basedOn w:val="DefaultParagraphFont"/>
    <w:rsid w:val="00DB5937"/>
  </w:style>
  <w:style w:type="table" w:styleId="TableGrid">
    <w:name w:val="Table Grid"/>
    <w:basedOn w:val="TableNormal"/>
    <w:rsid w:val="00EB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A78"/>
    <w:rPr>
      <w:color w:val="0000FF"/>
      <w:u w:val="single"/>
    </w:rPr>
  </w:style>
  <w:style w:type="paragraph" w:customStyle="1" w:styleId="Default">
    <w:name w:val="Default"/>
    <w:rsid w:val="00CB7CAA"/>
    <w:pPr>
      <w:autoSpaceDE w:val="0"/>
      <w:autoSpaceDN w:val="0"/>
      <w:adjustRightInd w:val="0"/>
    </w:pPr>
    <w:rPr>
      <w:color w:val="000000"/>
      <w:sz w:val="24"/>
      <w:szCs w:val="24"/>
    </w:rPr>
  </w:style>
  <w:style w:type="character" w:customStyle="1" w:styleId="Heading2Char">
    <w:name w:val="Heading 2 Char"/>
    <w:link w:val="Heading2"/>
    <w:rsid w:val="0055078D"/>
    <w:rPr>
      <w:rFonts w:ascii="Cambria" w:eastAsia="Times New Roman" w:hAnsi="Cambria" w:cs="Times New Roman"/>
      <w:b/>
      <w:bCs/>
      <w:i/>
      <w:iCs/>
      <w:sz w:val="28"/>
      <w:szCs w:val="28"/>
    </w:rPr>
  </w:style>
  <w:style w:type="character" w:customStyle="1" w:styleId="HeaderChar">
    <w:name w:val="Header Char"/>
    <w:link w:val="Header"/>
    <w:rsid w:val="005B0620"/>
    <w:rPr>
      <w:rFonts w:ascii="Helvetica" w:hAnsi="Helvetica"/>
      <w:szCs w:val="24"/>
    </w:rPr>
  </w:style>
  <w:style w:type="paragraph" w:styleId="ListParagraph">
    <w:name w:val="List Paragraph"/>
    <w:basedOn w:val="Normal"/>
    <w:uiPriority w:val="34"/>
    <w:qFormat/>
    <w:rsid w:val="00AF046A"/>
    <w:pPr>
      <w:ind w:left="720"/>
      <w:contextualSpacing/>
    </w:pPr>
    <w:rPr>
      <w:rFonts w:ascii="Georgia" w:hAnsi="Georgia"/>
      <w:sz w:val="21"/>
      <w:szCs w:val="21"/>
    </w:rPr>
  </w:style>
  <w:style w:type="character" w:customStyle="1" w:styleId="FooterChar">
    <w:name w:val="Footer Char"/>
    <w:basedOn w:val="DefaultParagraphFont"/>
    <w:link w:val="Footer"/>
    <w:uiPriority w:val="99"/>
    <w:rsid w:val="009D0988"/>
    <w:rPr>
      <w:sz w:val="24"/>
      <w:szCs w:val="24"/>
    </w:rPr>
  </w:style>
  <w:style w:type="character" w:styleId="CommentReference">
    <w:name w:val="annotation reference"/>
    <w:basedOn w:val="DefaultParagraphFont"/>
    <w:rsid w:val="001769A2"/>
    <w:rPr>
      <w:sz w:val="16"/>
      <w:szCs w:val="16"/>
    </w:rPr>
  </w:style>
  <w:style w:type="paragraph" w:styleId="CommentText">
    <w:name w:val="annotation text"/>
    <w:basedOn w:val="Normal"/>
    <w:link w:val="CommentTextChar"/>
    <w:rsid w:val="001769A2"/>
    <w:rPr>
      <w:sz w:val="20"/>
      <w:szCs w:val="20"/>
    </w:rPr>
  </w:style>
  <w:style w:type="character" w:customStyle="1" w:styleId="CommentTextChar">
    <w:name w:val="Comment Text Char"/>
    <w:basedOn w:val="DefaultParagraphFont"/>
    <w:link w:val="CommentText"/>
    <w:rsid w:val="001769A2"/>
  </w:style>
  <w:style w:type="paragraph" w:styleId="CommentSubject">
    <w:name w:val="annotation subject"/>
    <w:basedOn w:val="CommentText"/>
    <w:next w:val="CommentText"/>
    <w:link w:val="CommentSubjectChar"/>
    <w:rsid w:val="001769A2"/>
    <w:rPr>
      <w:b/>
      <w:bCs/>
    </w:rPr>
  </w:style>
  <w:style w:type="character" w:customStyle="1" w:styleId="CommentSubjectChar">
    <w:name w:val="Comment Subject Char"/>
    <w:basedOn w:val="CommentTextChar"/>
    <w:link w:val="CommentSubject"/>
    <w:rsid w:val="00176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c.vermont.gov/watershed/cwi/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c.vermont.gov/watershed/cwi/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146B9-3876-453A-BE25-748F824D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VTANR</Company>
  <LinksUpToDate>false</LinksUpToDate>
  <CharactersWithSpaces>1455</CharactersWithSpaces>
  <SharedDoc>false</SharedDoc>
  <HLinks>
    <vt:vector size="6" baseType="variant">
      <vt:variant>
        <vt:i4>7012384</vt:i4>
      </vt:variant>
      <vt:variant>
        <vt:i4>63</vt:i4>
      </vt:variant>
      <vt:variant>
        <vt:i4>0</vt:i4>
      </vt:variant>
      <vt:variant>
        <vt:i4>5</vt:i4>
      </vt:variant>
      <vt:variant>
        <vt:lpwstr>http://bgs.vermont.gov/purchasing/debarment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Pasco</dc:creator>
  <cp:keywords/>
  <dc:description/>
  <cp:lastModifiedBy>Jenness, Lauren</cp:lastModifiedBy>
  <cp:revision>3</cp:revision>
  <cp:lastPrinted>2016-07-14T18:40:00Z</cp:lastPrinted>
  <dcterms:created xsi:type="dcterms:W3CDTF">2017-02-08T16:53:00Z</dcterms:created>
  <dcterms:modified xsi:type="dcterms:W3CDTF">2017-02-09T17:16:00Z</dcterms:modified>
</cp:coreProperties>
</file>