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E9" w:rsidRDefault="00317EE9" w:rsidP="00317EE9">
      <w:pPr>
        <w:tabs>
          <w:tab w:val="center" w:pos="5112"/>
        </w:tabs>
        <w:jc w:val="center"/>
      </w:pPr>
      <w:r>
        <w:object w:dxaOrig="30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75pt;height:39.15pt" o:ole="">
            <v:imagedata r:id="rId7" o:title=""/>
          </v:shape>
          <o:OLEObject Type="Embed" ProgID="MSPhotoEd.3" ShapeID="_x0000_i1025" DrawAspect="Content" ObjectID="_1529481946" r:id="rId8"/>
        </w:object>
      </w:r>
    </w:p>
    <w:p w:rsidR="00317EE9" w:rsidRPr="00C478EE" w:rsidRDefault="00317EE9" w:rsidP="00317EE9">
      <w:pPr>
        <w:tabs>
          <w:tab w:val="center" w:pos="5112"/>
        </w:tabs>
        <w:jc w:val="center"/>
        <w:rPr>
          <w:sz w:val="22"/>
          <w:szCs w:val="22"/>
        </w:rPr>
      </w:pPr>
      <w:r w:rsidRPr="00C478EE">
        <w:rPr>
          <w:sz w:val="22"/>
          <w:szCs w:val="22"/>
        </w:rPr>
        <w:t>Agency of Natural Resources</w:t>
      </w:r>
    </w:p>
    <w:p w:rsidR="00317EE9" w:rsidRPr="00C478EE" w:rsidRDefault="00317EE9" w:rsidP="00317EE9">
      <w:pPr>
        <w:tabs>
          <w:tab w:val="center" w:pos="5112"/>
        </w:tabs>
        <w:jc w:val="center"/>
        <w:rPr>
          <w:sz w:val="22"/>
          <w:szCs w:val="22"/>
        </w:rPr>
      </w:pPr>
      <w:r w:rsidRPr="00C478EE">
        <w:rPr>
          <w:sz w:val="22"/>
          <w:szCs w:val="22"/>
        </w:rPr>
        <w:t>Waste Management &amp; Prevention Division</w:t>
      </w:r>
    </w:p>
    <w:p w:rsidR="00317EE9" w:rsidRPr="00C478EE" w:rsidRDefault="002F00F8" w:rsidP="00317EE9">
      <w:pPr>
        <w:tabs>
          <w:tab w:val="center" w:pos="5112"/>
        </w:tabs>
        <w:jc w:val="center"/>
        <w:rPr>
          <w:sz w:val="22"/>
          <w:szCs w:val="22"/>
        </w:rPr>
      </w:pPr>
      <w:r>
        <w:rPr>
          <w:sz w:val="22"/>
          <w:szCs w:val="22"/>
        </w:rPr>
        <w:t>One National Life Drive, Davis 1 Bldg., Montpelier</w:t>
      </w:r>
      <w:r w:rsidR="00317EE9" w:rsidRPr="00C478EE">
        <w:rPr>
          <w:sz w:val="22"/>
          <w:szCs w:val="22"/>
        </w:rPr>
        <w:t>,</w:t>
      </w:r>
      <w:r>
        <w:rPr>
          <w:sz w:val="22"/>
          <w:szCs w:val="22"/>
        </w:rPr>
        <w:t xml:space="preserve"> </w:t>
      </w:r>
      <w:r w:rsidR="00317EE9" w:rsidRPr="00C478EE">
        <w:rPr>
          <w:sz w:val="22"/>
          <w:szCs w:val="22"/>
        </w:rPr>
        <w:t>VT 056</w:t>
      </w:r>
      <w:r>
        <w:rPr>
          <w:sz w:val="22"/>
          <w:szCs w:val="22"/>
        </w:rPr>
        <w:t>20</w:t>
      </w:r>
      <w:r w:rsidR="00317EE9" w:rsidRPr="00C478EE">
        <w:rPr>
          <w:sz w:val="22"/>
          <w:szCs w:val="22"/>
        </w:rPr>
        <w:t>-</w:t>
      </w:r>
      <w:r>
        <w:rPr>
          <w:sz w:val="22"/>
          <w:szCs w:val="22"/>
        </w:rPr>
        <w:t>37</w:t>
      </w:r>
      <w:r w:rsidR="00317EE9" w:rsidRPr="00C478EE">
        <w:rPr>
          <w:sz w:val="22"/>
          <w:szCs w:val="22"/>
        </w:rPr>
        <w:t>04</w:t>
      </w:r>
    </w:p>
    <w:p w:rsidR="00317EE9" w:rsidRPr="00C478EE" w:rsidRDefault="00317EE9" w:rsidP="00317EE9">
      <w:pPr>
        <w:tabs>
          <w:tab w:val="center" w:pos="5112"/>
        </w:tabs>
        <w:jc w:val="center"/>
        <w:rPr>
          <w:sz w:val="22"/>
          <w:szCs w:val="22"/>
        </w:rPr>
      </w:pPr>
      <w:r w:rsidRPr="00C478EE">
        <w:rPr>
          <w:sz w:val="22"/>
          <w:szCs w:val="22"/>
        </w:rPr>
        <w:t xml:space="preserve">Contact Info:  </w:t>
      </w:r>
      <w:hyperlink r:id="rId9" w:history="1">
        <w:r w:rsidR="004F5967">
          <w:rPr>
            <w:rStyle w:val="Hyperlink"/>
            <w:sz w:val="22"/>
            <w:szCs w:val="22"/>
          </w:rPr>
          <w:t>dennis.fekert@vermont.gov</w:t>
        </w:r>
      </w:hyperlink>
      <w:r w:rsidR="00C478EE" w:rsidRPr="00C478EE">
        <w:rPr>
          <w:sz w:val="22"/>
          <w:szCs w:val="22"/>
        </w:rPr>
        <w:t xml:space="preserve"> </w:t>
      </w:r>
    </w:p>
    <w:p w:rsidR="00317EE9" w:rsidRPr="00C478EE" w:rsidRDefault="00B317CD" w:rsidP="00317EE9">
      <w:pPr>
        <w:tabs>
          <w:tab w:val="center" w:pos="5112"/>
        </w:tabs>
        <w:jc w:val="center"/>
        <w:rPr>
          <w:sz w:val="22"/>
          <w:szCs w:val="22"/>
        </w:rPr>
      </w:pPr>
      <w:r w:rsidRPr="00C478EE">
        <w:rPr>
          <w:sz w:val="22"/>
          <w:szCs w:val="22"/>
        </w:rPr>
        <w:t xml:space="preserve">Application Forms and Guidance Documents:  </w:t>
      </w:r>
      <w:hyperlink r:id="rId10" w:history="1">
        <w:r w:rsidR="004F5967">
          <w:rPr>
            <w:rStyle w:val="Hyperlink"/>
            <w:sz w:val="22"/>
            <w:szCs w:val="22"/>
          </w:rPr>
          <w:t>http://dec.vermont.gov/waste-management/solid/solid-waste-facility-application-forms</w:t>
        </w:r>
      </w:hyperlink>
    </w:p>
    <w:p w:rsidR="00317EE9" w:rsidRPr="00C478EE" w:rsidRDefault="00317EE9" w:rsidP="00317EE9">
      <w:pPr>
        <w:tabs>
          <w:tab w:val="center" w:pos="5112"/>
        </w:tabs>
        <w:jc w:val="center"/>
        <w:rPr>
          <w:sz w:val="22"/>
          <w:szCs w:val="22"/>
        </w:rPr>
      </w:pPr>
    </w:p>
    <w:p w:rsidR="00682985" w:rsidRDefault="00682985" w:rsidP="00317EE9">
      <w:pPr>
        <w:tabs>
          <w:tab w:val="center" w:pos="5112"/>
        </w:tabs>
        <w:jc w:val="center"/>
        <w:rPr>
          <w:b/>
          <w:bCs/>
          <w:sz w:val="22"/>
          <w:szCs w:val="22"/>
        </w:rPr>
      </w:pPr>
    </w:p>
    <w:p w:rsidR="00682985" w:rsidRDefault="00317EE9" w:rsidP="00317EE9">
      <w:pPr>
        <w:tabs>
          <w:tab w:val="center" w:pos="5112"/>
        </w:tabs>
        <w:jc w:val="center"/>
        <w:rPr>
          <w:b/>
          <w:bCs/>
          <w:sz w:val="22"/>
          <w:szCs w:val="22"/>
        </w:rPr>
      </w:pPr>
      <w:r w:rsidRPr="00C478EE">
        <w:rPr>
          <w:b/>
          <w:bCs/>
          <w:sz w:val="22"/>
          <w:szCs w:val="22"/>
        </w:rPr>
        <w:t xml:space="preserve">INSIGNIFICANT WASTE MANAGEMENT EVENT APPROVAL (IWMEA) </w:t>
      </w:r>
    </w:p>
    <w:p w:rsidR="00317EE9" w:rsidRPr="00C478EE" w:rsidRDefault="00317EE9" w:rsidP="00317EE9">
      <w:pPr>
        <w:tabs>
          <w:tab w:val="center" w:pos="5112"/>
        </w:tabs>
        <w:jc w:val="center"/>
        <w:rPr>
          <w:b/>
          <w:bCs/>
          <w:sz w:val="22"/>
          <w:szCs w:val="22"/>
        </w:rPr>
      </w:pPr>
      <w:r w:rsidRPr="00C478EE">
        <w:rPr>
          <w:b/>
          <w:bCs/>
          <w:sz w:val="22"/>
          <w:szCs w:val="22"/>
        </w:rPr>
        <w:t>GUIDANCE DOCUMENT</w:t>
      </w:r>
      <w:r w:rsidR="00682985">
        <w:rPr>
          <w:b/>
          <w:bCs/>
          <w:sz w:val="22"/>
          <w:szCs w:val="22"/>
        </w:rPr>
        <w:t xml:space="preserve"> &amp; APPLICATION FORM</w:t>
      </w:r>
    </w:p>
    <w:p w:rsidR="00317EE9" w:rsidRPr="00C478EE" w:rsidRDefault="00317EE9" w:rsidP="00317EE9">
      <w:pPr>
        <w:tabs>
          <w:tab w:val="center" w:pos="5112"/>
        </w:tabs>
        <w:jc w:val="center"/>
        <w:rPr>
          <w:b/>
          <w:bCs/>
          <w:sz w:val="22"/>
          <w:szCs w:val="22"/>
          <w:u w:val="single"/>
        </w:rPr>
      </w:pPr>
      <w:r w:rsidRPr="00C478EE">
        <w:rPr>
          <w:b/>
          <w:bCs/>
          <w:sz w:val="22"/>
          <w:szCs w:val="22"/>
          <w:u w:val="single"/>
        </w:rPr>
        <w:t>Disposal Events</w:t>
      </w:r>
    </w:p>
    <w:p w:rsidR="00317EE9" w:rsidRPr="00C478EE" w:rsidRDefault="000E7259" w:rsidP="00317EE9">
      <w:pPr>
        <w:tabs>
          <w:tab w:val="center" w:pos="5112"/>
        </w:tabs>
        <w:jc w:val="center"/>
        <w:rPr>
          <w:b/>
          <w:bCs/>
          <w:sz w:val="22"/>
          <w:szCs w:val="22"/>
        </w:rPr>
      </w:pPr>
      <w:r>
        <w:rPr>
          <w:b/>
          <w:bCs/>
          <w:sz w:val="22"/>
          <w:szCs w:val="22"/>
        </w:rPr>
        <w:t xml:space="preserve">Revised </w:t>
      </w:r>
      <w:r w:rsidR="007903DD">
        <w:rPr>
          <w:b/>
          <w:bCs/>
          <w:sz w:val="22"/>
          <w:szCs w:val="22"/>
        </w:rPr>
        <w:t>April 2013</w:t>
      </w:r>
    </w:p>
    <w:p w:rsidR="00772CF3" w:rsidRDefault="00772CF3">
      <w:pPr>
        <w:tabs>
          <w:tab w:val="center" w:pos="5112"/>
        </w:tabs>
        <w:jc w:val="center"/>
        <w:rPr>
          <w:b/>
          <w:bCs/>
        </w:rPr>
      </w:pPr>
    </w:p>
    <w:p w:rsidR="00C478EE" w:rsidRDefault="00C478EE" w:rsidP="00C478EE">
      <w:pPr>
        <w:autoSpaceDE w:val="0"/>
        <w:autoSpaceDN w:val="0"/>
        <w:adjustRightInd w:val="0"/>
        <w:rPr>
          <w:b/>
          <w:sz w:val="22"/>
          <w:szCs w:val="22"/>
          <w:u w:val="single"/>
        </w:rPr>
      </w:pPr>
      <w:r>
        <w:rPr>
          <w:b/>
          <w:sz w:val="22"/>
          <w:szCs w:val="22"/>
          <w:u w:val="single"/>
        </w:rPr>
        <w:t>Introduction</w:t>
      </w:r>
    </w:p>
    <w:p w:rsidR="00682985" w:rsidRPr="00C478EE" w:rsidRDefault="00682985" w:rsidP="00C478EE">
      <w:pPr>
        <w:autoSpaceDE w:val="0"/>
        <w:autoSpaceDN w:val="0"/>
        <w:adjustRightInd w:val="0"/>
        <w:rPr>
          <w:sz w:val="22"/>
          <w:szCs w:val="22"/>
        </w:rPr>
      </w:pPr>
    </w:p>
    <w:p w:rsidR="00C478EE" w:rsidRDefault="00F1284D" w:rsidP="00C478EE">
      <w:pPr>
        <w:autoSpaceDE w:val="0"/>
        <w:autoSpaceDN w:val="0"/>
        <w:adjustRightInd w:val="0"/>
        <w:rPr>
          <w:sz w:val="22"/>
          <w:szCs w:val="22"/>
        </w:rPr>
      </w:pPr>
      <w:r>
        <w:rPr>
          <w:sz w:val="22"/>
          <w:szCs w:val="22"/>
        </w:rPr>
        <w:t>If properly sited and managed, t</w:t>
      </w:r>
      <w:r w:rsidR="00C478EE" w:rsidRPr="00C478EE">
        <w:rPr>
          <w:sz w:val="22"/>
          <w:szCs w:val="22"/>
        </w:rPr>
        <w:t>he short term disposal of certain types of wastes may be determined by the Secretary of the Agency of Natural</w:t>
      </w:r>
      <w:r>
        <w:rPr>
          <w:sz w:val="22"/>
          <w:szCs w:val="22"/>
        </w:rPr>
        <w:t xml:space="preserve"> </w:t>
      </w:r>
      <w:r w:rsidR="00C478EE" w:rsidRPr="00C478EE">
        <w:rPr>
          <w:sz w:val="22"/>
          <w:szCs w:val="22"/>
        </w:rPr>
        <w:t>Resources (Agency) to constitute an Insignificant Waste Management Event Approval (IWMEA) under the</w:t>
      </w:r>
      <w:r>
        <w:rPr>
          <w:sz w:val="22"/>
          <w:szCs w:val="22"/>
        </w:rPr>
        <w:t xml:space="preserve"> </w:t>
      </w:r>
      <w:r w:rsidR="00C478EE" w:rsidRPr="00C478EE">
        <w:rPr>
          <w:sz w:val="22"/>
          <w:szCs w:val="22"/>
        </w:rPr>
        <w:t>definition found in Section 6-301(c) of the Solid Waste Management Rules (Rules). Under an IWMEA, an exemption to the Rules requiring conventional landfill disposal may be granted.</w:t>
      </w:r>
    </w:p>
    <w:p w:rsidR="00F1284D" w:rsidRPr="00C478EE" w:rsidRDefault="00F1284D" w:rsidP="00C478EE">
      <w:pPr>
        <w:autoSpaceDE w:val="0"/>
        <w:autoSpaceDN w:val="0"/>
        <w:adjustRightInd w:val="0"/>
        <w:rPr>
          <w:sz w:val="22"/>
          <w:szCs w:val="22"/>
        </w:rPr>
      </w:pPr>
    </w:p>
    <w:p w:rsidR="00C478EE" w:rsidRPr="00C478EE" w:rsidRDefault="00C478EE" w:rsidP="00C478EE">
      <w:pPr>
        <w:autoSpaceDE w:val="0"/>
        <w:autoSpaceDN w:val="0"/>
        <w:adjustRightInd w:val="0"/>
        <w:rPr>
          <w:sz w:val="22"/>
          <w:szCs w:val="22"/>
        </w:rPr>
      </w:pPr>
      <w:r w:rsidRPr="00C478EE">
        <w:rPr>
          <w:sz w:val="22"/>
          <w:szCs w:val="22"/>
        </w:rPr>
        <w:t>This document has been prepared for those individuals, facilities, contractors, and businesses who desire to</w:t>
      </w:r>
    </w:p>
    <w:p w:rsidR="00C478EE" w:rsidRPr="00C478EE" w:rsidRDefault="00C478EE" w:rsidP="00C478EE">
      <w:pPr>
        <w:autoSpaceDE w:val="0"/>
        <w:autoSpaceDN w:val="0"/>
        <w:adjustRightInd w:val="0"/>
        <w:rPr>
          <w:sz w:val="22"/>
          <w:szCs w:val="22"/>
        </w:rPr>
      </w:pPr>
      <w:r w:rsidRPr="00C478EE">
        <w:rPr>
          <w:sz w:val="22"/>
          <w:szCs w:val="22"/>
        </w:rPr>
        <w:t>obtain approval from the Solid Waste Management Program (Program) of the Agency for disposal events that</w:t>
      </w:r>
    </w:p>
    <w:p w:rsidR="00C478EE" w:rsidRPr="00C478EE" w:rsidRDefault="00C478EE" w:rsidP="00C478EE">
      <w:pPr>
        <w:autoSpaceDE w:val="0"/>
        <w:autoSpaceDN w:val="0"/>
        <w:adjustRightInd w:val="0"/>
        <w:rPr>
          <w:sz w:val="22"/>
          <w:szCs w:val="22"/>
        </w:rPr>
      </w:pPr>
      <w:r w:rsidRPr="00C478EE">
        <w:rPr>
          <w:sz w:val="22"/>
          <w:szCs w:val="22"/>
        </w:rPr>
        <w:t>involve appropriate materials and siting and that will occur over a relatively short period of time, generally six</w:t>
      </w:r>
    </w:p>
    <w:p w:rsidR="00C478EE" w:rsidRDefault="00C478EE" w:rsidP="00C478EE">
      <w:pPr>
        <w:autoSpaceDE w:val="0"/>
        <w:autoSpaceDN w:val="0"/>
        <w:adjustRightInd w:val="0"/>
        <w:rPr>
          <w:sz w:val="22"/>
          <w:szCs w:val="22"/>
        </w:rPr>
      </w:pPr>
      <w:r w:rsidRPr="00C478EE">
        <w:rPr>
          <w:sz w:val="22"/>
          <w:szCs w:val="22"/>
        </w:rPr>
        <w:t>months duration or less.</w:t>
      </w:r>
      <w:r w:rsidR="00F1284D">
        <w:rPr>
          <w:sz w:val="22"/>
          <w:szCs w:val="22"/>
        </w:rPr>
        <w:t xml:space="preserve">  </w:t>
      </w:r>
      <w:r w:rsidR="00F1284D" w:rsidRPr="00F1284D">
        <w:rPr>
          <w:sz w:val="22"/>
          <w:szCs w:val="22"/>
        </w:rPr>
        <w:t xml:space="preserve">An IWMEA will not be issued if the site was previously approved for a disposal event. </w:t>
      </w:r>
      <w:r w:rsidR="00F1284D">
        <w:rPr>
          <w:sz w:val="22"/>
          <w:szCs w:val="22"/>
        </w:rPr>
        <w:t>In the event an applicant wants to continue to use the same site for disposal, a</w:t>
      </w:r>
      <w:r w:rsidR="00F1284D" w:rsidRPr="00F1284D">
        <w:rPr>
          <w:sz w:val="22"/>
          <w:szCs w:val="22"/>
        </w:rPr>
        <w:t>n applicant should apply for a Categorical Disposal Certification</w:t>
      </w:r>
      <w:r w:rsidR="00F1284D">
        <w:rPr>
          <w:sz w:val="22"/>
          <w:szCs w:val="22"/>
        </w:rPr>
        <w:t xml:space="preserve"> under the provisions and requirements of Section 6-309 of the Rules</w:t>
      </w:r>
      <w:r w:rsidR="00381403">
        <w:rPr>
          <w:sz w:val="22"/>
          <w:szCs w:val="22"/>
        </w:rPr>
        <w:t xml:space="preserve"> (forms and guidance are located at the web address listed above)</w:t>
      </w:r>
      <w:r w:rsidR="00F1284D">
        <w:rPr>
          <w:sz w:val="22"/>
          <w:szCs w:val="22"/>
        </w:rPr>
        <w:t>.</w:t>
      </w:r>
    </w:p>
    <w:p w:rsidR="00F1284D" w:rsidRPr="00F1284D" w:rsidRDefault="00F1284D" w:rsidP="00C478EE">
      <w:pPr>
        <w:autoSpaceDE w:val="0"/>
        <w:autoSpaceDN w:val="0"/>
        <w:adjustRightInd w:val="0"/>
        <w:rPr>
          <w:sz w:val="22"/>
          <w:szCs w:val="22"/>
        </w:rPr>
      </w:pPr>
    </w:p>
    <w:p w:rsidR="00C478EE" w:rsidRPr="00C478EE" w:rsidRDefault="00C478EE" w:rsidP="00C478EE">
      <w:pPr>
        <w:autoSpaceDE w:val="0"/>
        <w:autoSpaceDN w:val="0"/>
        <w:adjustRightInd w:val="0"/>
        <w:rPr>
          <w:sz w:val="22"/>
          <w:szCs w:val="22"/>
        </w:rPr>
      </w:pPr>
      <w:r w:rsidRPr="00C478EE">
        <w:rPr>
          <w:sz w:val="22"/>
          <w:szCs w:val="22"/>
        </w:rPr>
        <w:t>Determinations of qualifications for an IWMEA are premised not in terms of volumes, but are based upon a</w:t>
      </w:r>
    </w:p>
    <w:p w:rsidR="00C478EE" w:rsidRPr="00C478EE" w:rsidRDefault="00C478EE" w:rsidP="00C478EE">
      <w:pPr>
        <w:autoSpaceDE w:val="0"/>
        <w:autoSpaceDN w:val="0"/>
        <w:adjustRightInd w:val="0"/>
        <w:rPr>
          <w:sz w:val="22"/>
          <w:szCs w:val="22"/>
        </w:rPr>
      </w:pPr>
      <w:r w:rsidRPr="00C478EE">
        <w:rPr>
          <w:sz w:val="22"/>
          <w:szCs w:val="22"/>
        </w:rPr>
        <w:t>finding that disposal activity and waste materials will not result in a threat to public safety, public health, or the</w:t>
      </w:r>
    </w:p>
    <w:p w:rsidR="00C478EE" w:rsidRPr="00C478EE" w:rsidRDefault="00C478EE" w:rsidP="00C478EE">
      <w:pPr>
        <w:autoSpaceDE w:val="0"/>
        <w:autoSpaceDN w:val="0"/>
        <w:adjustRightInd w:val="0"/>
        <w:rPr>
          <w:sz w:val="22"/>
          <w:szCs w:val="22"/>
        </w:rPr>
      </w:pPr>
      <w:r w:rsidRPr="00C478EE">
        <w:rPr>
          <w:sz w:val="22"/>
          <w:szCs w:val="22"/>
        </w:rPr>
        <w:t>environment, or create a nuisance. Therefore, disposal of certain waste types determined to be inert may be</w:t>
      </w:r>
    </w:p>
    <w:p w:rsidR="00C478EE" w:rsidRDefault="00C478EE" w:rsidP="00C478EE">
      <w:pPr>
        <w:autoSpaceDE w:val="0"/>
        <w:autoSpaceDN w:val="0"/>
        <w:adjustRightInd w:val="0"/>
        <w:rPr>
          <w:sz w:val="22"/>
          <w:szCs w:val="22"/>
        </w:rPr>
      </w:pPr>
      <w:r w:rsidRPr="00C478EE">
        <w:rPr>
          <w:sz w:val="22"/>
          <w:szCs w:val="22"/>
        </w:rPr>
        <w:t>considered for an IWMEA regardless of the volumes of waste involved.</w:t>
      </w:r>
    </w:p>
    <w:p w:rsidR="00F1284D" w:rsidRPr="00C478EE" w:rsidRDefault="00F1284D" w:rsidP="00C478EE">
      <w:pPr>
        <w:autoSpaceDE w:val="0"/>
        <w:autoSpaceDN w:val="0"/>
        <w:adjustRightInd w:val="0"/>
        <w:rPr>
          <w:sz w:val="22"/>
          <w:szCs w:val="22"/>
        </w:rPr>
      </w:pPr>
    </w:p>
    <w:p w:rsidR="00C478EE" w:rsidRPr="00C478EE" w:rsidRDefault="00C478EE" w:rsidP="00C478EE">
      <w:pPr>
        <w:autoSpaceDE w:val="0"/>
        <w:autoSpaceDN w:val="0"/>
        <w:adjustRightInd w:val="0"/>
        <w:rPr>
          <w:sz w:val="22"/>
          <w:szCs w:val="22"/>
        </w:rPr>
      </w:pPr>
      <w:r w:rsidRPr="00C478EE">
        <w:rPr>
          <w:sz w:val="22"/>
          <w:szCs w:val="22"/>
        </w:rPr>
        <w:t>The limitations, siting standards, and operational requirements for an IWMEA was developed from the Rules,</w:t>
      </w:r>
    </w:p>
    <w:p w:rsidR="00C478EE" w:rsidRPr="00C478EE" w:rsidRDefault="00C478EE" w:rsidP="00C478EE">
      <w:pPr>
        <w:autoSpaceDE w:val="0"/>
        <w:autoSpaceDN w:val="0"/>
        <w:adjustRightInd w:val="0"/>
        <w:rPr>
          <w:sz w:val="22"/>
          <w:szCs w:val="22"/>
        </w:rPr>
      </w:pPr>
      <w:r w:rsidRPr="00C478EE">
        <w:rPr>
          <w:sz w:val="22"/>
          <w:szCs w:val="22"/>
        </w:rPr>
        <w:t>which are promulgated under the authority of 10 V.S.A. Section 6603. Violations of the conditions of the</w:t>
      </w:r>
    </w:p>
    <w:p w:rsidR="00C478EE" w:rsidRDefault="00C478EE" w:rsidP="00C478EE">
      <w:pPr>
        <w:autoSpaceDE w:val="0"/>
        <w:autoSpaceDN w:val="0"/>
        <w:adjustRightInd w:val="0"/>
        <w:rPr>
          <w:sz w:val="22"/>
          <w:szCs w:val="22"/>
        </w:rPr>
      </w:pPr>
      <w:r w:rsidRPr="00C478EE">
        <w:rPr>
          <w:sz w:val="22"/>
          <w:szCs w:val="22"/>
        </w:rPr>
        <w:t>IWMEA are enforced as violations of applicable statutes and Rules and may involve substantial penalties.</w:t>
      </w:r>
    </w:p>
    <w:p w:rsidR="00F1284D" w:rsidRPr="00C478EE" w:rsidRDefault="00F1284D" w:rsidP="00C478EE">
      <w:pPr>
        <w:autoSpaceDE w:val="0"/>
        <w:autoSpaceDN w:val="0"/>
        <w:adjustRightInd w:val="0"/>
        <w:rPr>
          <w:sz w:val="22"/>
          <w:szCs w:val="22"/>
        </w:rPr>
      </w:pPr>
    </w:p>
    <w:p w:rsidR="00C478EE" w:rsidRPr="00F1284D" w:rsidRDefault="00F1284D" w:rsidP="007903DD">
      <w:pPr>
        <w:autoSpaceDE w:val="0"/>
        <w:autoSpaceDN w:val="0"/>
        <w:rPr>
          <w:sz w:val="22"/>
          <w:szCs w:val="22"/>
        </w:rPr>
      </w:pPr>
      <w:r w:rsidRPr="00F1284D">
        <w:rPr>
          <w:sz w:val="22"/>
          <w:szCs w:val="22"/>
        </w:rPr>
        <w:t>Under 3 V.S.A. §2822 (i), municipalities are exempt from solid waste facility application fees.</w:t>
      </w:r>
      <w:r w:rsidR="007903DD">
        <w:rPr>
          <w:sz w:val="22"/>
          <w:szCs w:val="22"/>
        </w:rPr>
        <w:t xml:space="preserve">  </w:t>
      </w:r>
      <w:r w:rsidRPr="00F1284D">
        <w:rPr>
          <w:sz w:val="22"/>
          <w:szCs w:val="22"/>
        </w:rPr>
        <w:t xml:space="preserve">An application submitted by a private sector entity </w:t>
      </w:r>
      <w:r w:rsidR="007903DD">
        <w:rPr>
          <w:sz w:val="22"/>
          <w:szCs w:val="22"/>
        </w:rPr>
        <w:t xml:space="preserve">or individual </w:t>
      </w:r>
      <w:r w:rsidRPr="00F1284D">
        <w:rPr>
          <w:sz w:val="22"/>
          <w:szCs w:val="22"/>
        </w:rPr>
        <w:t>must include an application fee. The amount</w:t>
      </w:r>
      <w:r w:rsidR="007903DD">
        <w:rPr>
          <w:sz w:val="22"/>
          <w:szCs w:val="22"/>
        </w:rPr>
        <w:t xml:space="preserve"> </w:t>
      </w:r>
      <w:r w:rsidRPr="00F1284D">
        <w:rPr>
          <w:sz w:val="22"/>
          <w:szCs w:val="22"/>
        </w:rPr>
        <w:t>of the application fee is $100.00.</w:t>
      </w:r>
    </w:p>
    <w:p w:rsidR="00F1284D" w:rsidRPr="00F1284D" w:rsidRDefault="00F1284D" w:rsidP="00C478EE">
      <w:pPr>
        <w:autoSpaceDE w:val="0"/>
        <w:autoSpaceDN w:val="0"/>
        <w:adjustRightInd w:val="0"/>
        <w:rPr>
          <w:sz w:val="22"/>
          <w:szCs w:val="22"/>
        </w:rPr>
      </w:pPr>
    </w:p>
    <w:p w:rsidR="00C478EE" w:rsidRDefault="00F1284D" w:rsidP="00C478EE">
      <w:pPr>
        <w:autoSpaceDE w:val="0"/>
        <w:autoSpaceDN w:val="0"/>
        <w:adjustRightInd w:val="0"/>
        <w:rPr>
          <w:sz w:val="22"/>
          <w:szCs w:val="22"/>
        </w:rPr>
      </w:pPr>
      <w:r>
        <w:rPr>
          <w:sz w:val="22"/>
          <w:szCs w:val="22"/>
        </w:rPr>
        <w:t xml:space="preserve">At least 30 days </w:t>
      </w:r>
      <w:r w:rsidRPr="00682985">
        <w:rPr>
          <w:b/>
          <w:sz w:val="22"/>
          <w:szCs w:val="22"/>
        </w:rPr>
        <w:t>prior</w:t>
      </w:r>
      <w:r>
        <w:rPr>
          <w:sz w:val="22"/>
          <w:szCs w:val="22"/>
        </w:rPr>
        <w:t xml:space="preserve"> to the start of the disposal event, </w:t>
      </w:r>
      <w:r w:rsidR="00C478EE" w:rsidRPr="00C478EE">
        <w:rPr>
          <w:sz w:val="22"/>
          <w:szCs w:val="22"/>
        </w:rPr>
        <w:t xml:space="preserve">applicants need </w:t>
      </w:r>
      <w:r>
        <w:rPr>
          <w:sz w:val="22"/>
          <w:szCs w:val="22"/>
        </w:rPr>
        <w:t>to</w:t>
      </w:r>
      <w:r w:rsidR="00C478EE" w:rsidRPr="00C478EE">
        <w:rPr>
          <w:sz w:val="22"/>
          <w:szCs w:val="22"/>
        </w:rPr>
        <w:t xml:space="preserve"> submit a completed application form along with the necessary attachments</w:t>
      </w:r>
      <w:r>
        <w:rPr>
          <w:sz w:val="22"/>
          <w:szCs w:val="22"/>
        </w:rPr>
        <w:t xml:space="preserve"> and $100.00 fee</w:t>
      </w:r>
      <w:r w:rsidR="00C478EE" w:rsidRPr="00C478EE">
        <w:rPr>
          <w:sz w:val="22"/>
          <w:szCs w:val="22"/>
        </w:rPr>
        <w:t>. It is</w:t>
      </w:r>
      <w:r>
        <w:rPr>
          <w:sz w:val="22"/>
          <w:szCs w:val="22"/>
        </w:rPr>
        <w:t xml:space="preserve"> recommended</w:t>
      </w:r>
      <w:r w:rsidR="00C478EE" w:rsidRPr="00C478EE">
        <w:rPr>
          <w:sz w:val="22"/>
          <w:szCs w:val="22"/>
        </w:rPr>
        <w:t xml:space="preserve"> that a careful review of this document and a thorough check of the application and attachments be</w:t>
      </w:r>
      <w:r>
        <w:rPr>
          <w:sz w:val="22"/>
          <w:szCs w:val="22"/>
        </w:rPr>
        <w:t xml:space="preserve"> </w:t>
      </w:r>
      <w:r w:rsidR="00C478EE" w:rsidRPr="00C478EE">
        <w:rPr>
          <w:sz w:val="22"/>
          <w:szCs w:val="22"/>
        </w:rPr>
        <w:t>performed</w:t>
      </w:r>
      <w:r>
        <w:rPr>
          <w:sz w:val="22"/>
          <w:szCs w:val="22"/>
        </w:rPr>
        <w:t>.</w:t>
      </w:r>
      <w:r w:rsidR="00C478EE" w:rsidRPr="00C478EE">
        <w:rPr>
          <w:sz w:val="22"/>
          <w:szCs w:val="22"/>
        </w:rPr>
        <w:t xml:space="preserve"> </w:t>
      </w:r>
      <w:r>
        <w:rPr>
          <w:sz w:val="22"/>
          <w:szCs w:val="22"/>
        </w:rPr>
        <w:t>T</w:t>
      </w:r>
      <w:r w:rsidR="00C478EE" w:rsidRPr="00C478EE">
        <w:rPr>
          <w:sz w:val="22"/>
          <w:szCs w:val="22"/>
        </w:rPr>
        <w:t>he completeness of the application will have a direct bearing upon how quickly an application can</w:t>
      </w:r>
      <w:r>
        <w:rPr>
          <w:sz w:val="22"/>
          <w:szCs w:val="22"/>
        </w:rPr>
        <w:t xml:space="preserve"> </w:t>
      </w:r>
      <w:r w:rsidR="00C478EE" w:rsidRPr="00C478EE">
        <w:rPr>
          <w:sz w:val="22"/>
          <w:szCs w:val="22"/>
        </w:rPr>
        <w:t>be reviewed</w:t>
      </w:r>
      <w:r>
        <w:rPr>
          <w:sz w:val="22"/>
          <w:szCs w:val="22"/>
        </w:rPr>
        <w:t xml:space="preserve"> </w:t>
      </w:r>
      <w:r w:rsidR="004F6274">
        <w:rPr>
          <w:sz w:val="22"/>
          <w:szCs w:val="22"/>
        </w:rPr>
        <w:t>for issuance or denial</w:t>
      </w:r>
      <w:r w:rsidR="00C478EE" w:rsidRPr="00C478EE">
        <w:rPr>
          <w:sz w:val="22"/>
          <w:szCs w:val="22"/>
        </w:rPr>
        <w:t>.</w:t>
      </w:r>
    </w:p>
    <w:p w:rsidR="00F1284D" w:rsidRPr="00C478EE" w:rsidRDefault="00F1284D" w:rsidP="00C478EE">
      <w:pPr>
        <w:autoSpaceDE w:val="0"/>
        <w:autoSpaceDN w:val="0"/>
        <w:adjustRightInd w:val="0"/>
        <w:rPr>
          <w:sz w:val="22"/>
          <w:szCs w:val="22"/>
        </w:rPr>
      </w:pPr>
    </w:p>
    <w:p w:rsidR="00C478EE" w:rsidRPr="00C478EE" w:rsidRDefault="00C478EE" w:rsidP="00C478EE">
      <w:pPr>
        <w:autoSpaceDE w:val="0"/>
        <w:autoSpaceDN w:val="0"/>
        <w:adjustRightInd w:val="0"/>
        <w:rPr>
          <w:sz w:val="22"/>
          <w:szCs w:val="22"/>
        </w:rPr>
      </w:pPr>
      <w:r w:rsidRPr="00C478EE">
        <w:rPr>
          <w:sz w:val="22"/>
          <w:szCs w:val="22"/>
        </w:rPr>
        <w:t>We recommend that you contact the Permit Specialist assigned to the Region where the project is located. The</w:t>
      </w:r>
    </w:p>
    <w:p w:rsidR="00C478EE" w:rsidRPr="00C478EE" w:rsidRDefault="00C478EE" w:rsidP="00C478EE">
      <w:pPr>
        <w:autoSpaceDE w:val="0"/>
        <w:autoSpaceDN w:val="0"/>
        <w:adjustRightInd w:val="0"/>
        <w:rPr>
          <w:sz w:val="22"/>
          <w:szCs w:val="22"/>
        </w:rPr>
      </w:pPr>
      <w:r w:rsidRPr="00C478EE">
        <w:rPr>
          <w:sz w:val="22"/>
          <w:szCs w:val="22"/>
        </w:rPr>
        <w:t xml:space="preserve">Permit Specialist will identify other state permits you may need to obtain </w:t>
      </w:r>
      <w:r w:rsidRPr="00682985">
        <w:rPr>
          <w:b/>
          <w:sz w:val="22"/>
          <w:szCs w:val="22"/>
        </w:rPr>
        <w:t>prior</w:t>
      </w:r>
      <w:r w:rsidRPr="00C478EE">
        <w:rPr>
          <w:sz w:val="22"/>
          <w:szCs w:val="22"/>
        </w:rPr>
        <w:t xml:space="preserve"> to starting your project. </w:t>
      </w:r>
      <w:r w:rsidR="007903DD">
        <w:rPr>
          <w:sz w:val="22"/>
          <w:szCs w:val="22"/>
        </w:rPr>
        <w:t xml:space="preserve"> </w:t>
      </w:r>
      <w:r w:rsidRPr="00C478EE">
        <w:rPr>
          <w:sz w:val="22"/>
          <w:szCs w:val="22"/>
        </w:rPr>
        <w:t>Please</w:t>
      </w:r>
    </w:p>
    <w:p w:rsidR="00C478EE" w:rsidRPr="00C478EE" w:rsidRDefault="00C478EE" w:rsidP="00C478EE">
      <w:pPr>
        <w:rPr>
          <w:sz w:val="22"/>
          <w:szCs w:val="22"/>
        </w:rPr>
      </w:pPr>
      <w:r w:rsidRPr="00C478EE">
        <w:rPr>
          <w:sz w:val="22"/>
          <w:szCs w:val="22"/>
        </w:rPr>
        <w:t>see the attached map to identify your local Regional Office.</w:t>
      </w:r>
    </w:p>
    <w:p w:rsidR="003F1F90" w:rsidRPr="00317EE9" w:rsidRDefault="003F1F90" w:rsidP="008154E2">
      <w:pPr>
        <w:rPr>
          <w:sz w:val="20"/>
          <w:szCs w:val="20"/>
        </w:rPr>
      </w:pPr>
    </w:p>
    <w:p w:rsidR="00EA7328" w:rsidRPr="00682985" w:rsidRDefault="00682985" w:rsidP="008702AF">
      <w:pPr>
        <w:rPr>
          <w:b/>
          <w:sz w:val="22"/>
          <w:szCs w:val="22"/>
        </w:rPr>
      </w:pPr>
      <w:r>
        <w:rPr>
          <w:b/>
          <w:sz w:val="22"/>
          <w:szCs w:val="22"/>
          <w:u w:val="single"/>
        </w:rPr>
        <w:br w:type="page"/>
      </w:r>
      <w:r w:rsidR="006A50F5" w:rsidRPr="00682985">
        <w:rPr>
          <w:b/>
          <w:sz w:val="22"/>
          <w:szCs w:val="22"/>
          <w:u w:val="single"/>
        </w:rPr>
        <w:lastRenderedPageBreak/>
        <w:t xml:space="preserve">Eligible Solid Wastes </w:t>
      </w:r>
    </w:p>
    <w:p w:rsidR="00682985" w:rsidRDefault="00682985" w:rsidP="008702AF">
      <w:pPr>
        <w:rPr>
          <w:sz w:val="22"/>
          <w:szCs w:val="22"/>
        </w:rPr>
      </w:pPr>
    </w:p>
    <w:p w:rsidR="00EA7328" w:rsidRPr="00682985" w:rsidRDefault="00052D1C" w:rsidP="008702AF">
      <w:pPr>
        <w:rPr>
          <w:sz w:val="22"/>
          <w:szCs w:val="22"/>
        </w:rPr>
      </w:pPr>
      <w:r w:rsidRPr="00682985">
        <w:rPr>
          <w:sz w:val="22"/>
          <w:szCs w:val="22"/>
        </w:rPr>
        <w:t>T</w:t>
      </w:r>
      <w:r w:rsidR="00EA7328" w:rsidRPr="00682985">
        <w:rPr>
          <w:sz w:val="22"/>
          <w:szCs w:val="22"/>
        </w:rPr>
        <w:t xml:space="preserve">he following </w:t>
      </w:r>
      <w:r w:rsidR="00230A6E" w:rsidRPr="00682985">
        <w:rPr>
          <w:sz w:val="22"/>
          <w:szCs w:val="22"/>
        </w:rPr>
        <w:t xml:space="preserve">solid </w:t>
      </w:r>
      <w:r w:rsidR="00EA7328" w:rsidRPr="00682985">
        <w:rPr>
          <w:sz w:val="22"/>
          <w:szCs w:val="22"/>
        </w:rPr>
        <w:t>wastes are eligible for disposal under an IWMEA.</w:t>
      </w:r>
    </w:p>
    <w:p w:rsidR="006A50F5" w:rsidRPr="00682985" w:rsidRDefault="006A50F5" w:rsidP="008702AF">
      <w:pPr>
        <w:rPr>
          <w:sz w:val="22"/>
          <w:szCs w:val="22"/>
        </w:rPr>
      </w:pPr>
    </w:p>
    <w:p w:rsidR="006A50F5" w:rsidRPr="00682985" w:rsidRDefault="00E36084" w:rsidP="006A50F5">
      <w:pPr>
        <w:pStyle w:val="Quick1"/>
        <w:numPr>
          <w:ilvl w:val="0"/>
          <w:numId w:val="0"/>
        </w:numPr>
        <w:tabs>
          <w:tab w:val="left" w:pos="-1440"/>
        </w:tabs>
        <w:rPr>
          <w:sz w:val="22"/>
          <w:szCs w:val="22"/>
        </w:rPr>
      </w:pPr>
      <w:r w:rsidRPr="00682985">
        <w:rPr>
          <w:sz w:val="22"/>
          <w:szCs w:val="22"/>
        </w:rPr>
        <w:t>1.</w:t>
      </w:r>
      <w:r w:rsidRPr="00682985">
        <w:rPr>
          <w:sz w:val="22"/>
          <w:szCs w:val="22"/>
        </w:rPr>
        <w:tab/>
        <w:t>s</w:t>
      </w:r>
      <w:r w:rsidR="006A50F5" w:rsidRPr="00682985">
        <w:rPr>
          <w:sz w:val="22"/>
          <w:szCs w:val="22"/>
        </w:rPr>
        <w:t>tumps, brush, or untreated wood;</w:t>
      </w:r>
    </w:p>
    <w:p w:rsidR="006A50F5" w:rsidRPr="00682985" w:rsidRDefault="006A50F5" w:rsidP="006A50F5">
      <w:pPr>
        <w:pStyle w:val="Quick1"/>
        <w:numPr>
          <w:ilvl w:val="0"/>
          <w:numId w:val="0"/>
        </w:numPr>
        <w:tabs>
          <w:tab w:val="left" w:pos="-1440"/>
        </w:tabs>
        <w:rPr>
          <w:sz w:val="22"/>
          <w:szCs w:val="22"/>
        </w:rPr>
      </w:pPr>
      <w:r w:rsidRPr="00682985">
        <w:rPr>
          <w:sz w:val="22"/>
          <w:szCs w:val="22"/>
        </w:rPr>
        <w:t>2.</w:t>
      </w:r>
      <w:r w:rsidRPr="00682985">
        <w:rPr>
          <w:sz w:val="22"/>
          <w:szCs w:val="22"/>
        </w:rPr>
        <w:tab/>
      </w:r>
      <w:r w:rsidR="00E36084" w:rsidRPr="00682985">
        <w:rPr>
          <w:sz w:val="22"/>
          <w:szCs w:val="22"/>
        </w:rPr>
        <w:t>b</w:t>
      </w:r>
      <w:r w:rsidRPr="00682985">
        <w:rPr>
          <w:sz w:val="22"/>
          <w:szCs w:val="22"/>
        </w:rPr>
        <w:t>ituminous concrete;</w:t>
      </w:r>
    </w:p>
    <w:p w:rsidR="006A50F5" w:rsidRPr="00682985" w:rsidRDefault="006A50F5" w:rsidP="006A50F5">
      <w:pPr>
        <w:pStyle w:val="Quick1"/>
        <w:numPr>
          <w:ilvl w:val="0"/>
          <w:numId w:val="0"/>
        </w:numPr>
        <w:tabs>
          <w:tab w:val="left" w:pos="-1440"/>
        </w:tabs>
        <w:rPr>
          <w:sz w:val="22"/>
          <w:szCs w:val="22"/>
        </w:rPr>
      </w:pPr>
      <w:r w:rsidRPr="00682985">
        <w:rPr>
          <w:sz w:val="22"/>
          <w:szCs w:val="22"/>
        </w:rPr>
        <w:t>3.</w:t>
      </w:r>
      <w:r w:rsidRPr="00682985">
        <w:rPr>
          <w:sz w:val="22"/>
          <w:szCs w:val="22"/>
        </w:rPr>
        <w:tab/>
      </w:r>
      <w:r w:rsidR="00E36084" w:rsidRPr="00682985">
        <w:rPr>
          <w:sz w:val="22"/>
          <w:szCs w:val="22"/>
        </w:rPr>
        <w:t>r</w:t>
      </w:r>
      <w:r w:rsidRPr="00682985">
        <w:rPr>
          <w:sz w:val="22"/>
          <w:szCs w:val="22"/>
        </w:rPr>
        <w:t>insed, non-recycled glass;</w:t>
      </w:r>
    </w:p>
    <w:p w:rsidR="006A50F5" w:rsidRPr="00682985" w:rsidRDefault="006A50F5" w:rsidP="006A50F5">
      <w:pPr>
        <w:pStyle w:val="Quick1"/>
        <w:numPr>
          <w:ilvl w:val="0"/>
          <w:numId w:val="0"/>
        </w:numPr>
        <w:tabs>
          <w:tab w:val="left" w:pos="-1440"/>
        </w:tabs>
        <w:rPr>
          <w:sz w:val="22"/>
          <w:szCs w:val="22"/>
        </w:rPr>
      </w:pPr>
      <w:r w:rsidRPr="00682985">
        <w:rPr>
          <w:sz w:val="22"/>
          <w:szCs w:val="22"/>
        </w:rPr>
        <w:t>4.</w:t>
      </w:r>
      <w:r w:rsidRPr="00682985">
        <w:rPr>
          <w:sz w:val="22"/>
          <w:szCs w:val="22"/>
        </w:rPr>
        <w:tab/>
      </w:r>
      <w:r w:rsidR="00E36084" w:rsidRPr="00682985">
        <w:rPr>
          <w:sz w:val="22"/>
          <w:szCs w:val="22"/>
        </w:rPr>
        <w:t>c</w:t>
      </w:r>
      <w:r w:rsidRPr="00682985">
        <w:rPr>
          <w:sz w:val="22"/>
          <w:szCs w:val="22"/>
        </w:rPr>
        <w:t>oncrete, masonry, mortar, porcela</w:t>
      </w:r>
      <w:r w:rsidR="00682985">
        <w:rPr>
          <w:sz w:val="22"/>
          <w:szCs w:val="22"/>
        </w:rPr>
        <w:t>in, pottery, tile and clay pipe;</w:t>
      </w:r>
    </w:p>
    <w:p w:rsidR="006A50F5" w:rsidRPr="00682985" w:rsidRDefault="006A50F5" w:rsidP="006A50F5">
      <w:pPr>
        <w:pStyle w:val="Quick1"/>
        <w:numPr>
          <w:ilvl w:val="0"/>
          <w:numId w:val="0"/>
        </w:numPr>
        <w:rPr>
          <w:sz w:val="22"/>
          <w:szCs w:val="22"/>
        </w:rPr>
      </w:pPr>
      <w:r w:rsidRPr="00682985">
        <w:rPr>
          <w:sz w:val="22"/>
          <w:szCs w:val="22"/>
        </w:rPr>
        <w:t>5.</w:t>
      </w:r>
      <w:r w:rsidRPr="00682985">
        <w:rPr>
          <w:sz w:val="22"/>
          <w:szCs w:val="22"/>
        </w:rPr>
        <w:tab/>
      </w:r>
      <w:r w:rsidR="00E36084" w:rsidRPr="00682985">
        <w:rPr>
          <w:sz w:val="22"/>
          <w:szCs w:val="22"/>
        </w:rPr>
        <w:t>s</w:t>
      </w:r>
      <w:r w:rsidRPr="00682985">
        <w:rPr>
          <w:sz w:val="22"/>
          <w:szCs w:val="22"/>
        </w:rPr>
        <w:t>treet sweepings</w:t>
      </w:r>
      <w:r w:rsidR="00682985">
        <w:rPr>
          <w:sz w:val="22"/>
          <w:szCs w:val="22"/>
        </w:rPr>
        <w:t>; and</w:t>
      </w:r>
    </w:p>
    <w:p w:rsidR="00682985" w:rsidRDefault="007C3448" w:rsidP="006A50F5">
      <w:pPr>
        <w:rPr>
          <w:sz w:val="22"/>
          <w:szCs w:val="22"/>
        </w:rPr>
      </w:pPr>
      <w:r w:rsidRPr="00682985">
        <w:rPr>
          <w:sz w:val="22"/>
          <w:szCs w:val="22"/>
        </w:rPr>
        <w:t>6.</w:t>
      </w:r>
      <w:r w:rsidRPr="00682985">
        <w:rPr>
          <w:sz w:val="22"/>
          <w:szCs w:val="22"/>
        </w:rPr>
        <w:tab/>
      </w:r>
      <w:r w:rsidR="003F1F90" w:rsidRPr="00682985">
        <w:rPr>
          <w:sz w:val="22"/>
          <w:szCs w:val="22"/>
        </w:rPr>
        <w:t>o</w:t>
      </w:r>
      <w:r w:rsidR="00AF661A" w:rsidRPr="00682985">
        <w:rPr>
          <w:sz w:val="22"/>
          <w:szCs w:val="22"/>
        </w:rPr>
        <w:t xml:space="preserve">ther </w:t>
      </w:r>
      <w:r w:rsidR="003D517B" w:rsidRPr="00682985">
        <w:rPr>
          <w:sz w:val="22"/>
          <w:szCs w:val="22"/>
        </w:rPr>
        <w:t xml:space="preserve">solid </w:t>
      </w:r>
      <w:r w:rsidR="00AF661A" w:rsidRPr="00682985">
        <w:rPr>
          <w:sz w:val="22"/>
          <w:szCs w:val="22"/>
        </w:rPr>
        <w:t xml:space="preserve">wastes that will not result in a threat to </w:t>
      </w:r>
      <w:r w:rsidR="003D517B" w:rsidRPr="00682985">
        <w:rPr>
          <w:sz w:val="22"/>
          <w:szCs w:val="22"/>
        </w:rPr>
        <w:t xml:space="preserve">the </w:t>
      </w:r>
      <w:r w:rsidR="00AF661A" w:rsidRPr="00682985">
        <w:rPr>
          <w:sz w:val="22"/>
          <w:szCs w:val="22"/>
        </w:rPr>
        <w:t>public health and safety or to the environment and</w:t>
      </w:r>
    </w:p>
    <w:p w:rsidR="00AF661A" w:rsidRPr="00682985" w:rsidRDefault="00AF661A" w:rsidP="006A50F5">
      <w:pPr>
        <w:rPr>
          <w:sz w:val="22"/>
          <w:szCs w:val="22"/>
        </w:rPr>
      </w:pPr>
      <w:r w:rsidRPr="00682985">
        <w:rPr>
          <w:sz w:val="22"/>
          <w:szCs w:val="22"/>
        </w:rPr>
        <w:t xml:space="preserve"> </w:t>
      </w:r>
      <w:r w:rsidR="003D517B" w:rsidRPr="00682985">
        <w:rPr>
          <w:sz w:val="22"/>
          <w:szCs w:val="22"/>
        </w:rPr>
        <w:tab/>
      </w:r>
      <w:r w:rsidRPr="00682985">
        <w:rPr>
          <w:sz w:val="22"/>
          <w:szCs w:val="22"/>
        </w:rPr>
        <w:t>will not create a nuis</w:t>
      </w:r>
      <w:r w:rsidR="007C3448" w:rsidRPr="00682985">
        <w:rPr>
          <w:sz w:val="22"/>
          <w:szCs w:val="22"/>
        </w:rPr>
        <w:t>ance.</w:t>
      </w:r>
    </w:p>
    <w:p w:rsidR="00E36084" w:rsidRPr="00317EE9" w:rsidRDefault="00E36084" w:rsidP="006A50F5">
      <w:pPr>
        <w:rPr>
          <w:sz w:val="20"/>
          <w:szCs w:val="20"/>
        </w:rPr>
      </w:pPr>
    </w:p>
    <w:p w:rsidR="00E36084" w:rsidRPr="00682985" w:rsidRDefault="00E36084" w:rsidP="006A50F5">
      <w:pPr>
        <w:rPr>
          <w:b/>
          <w:sz w:val="22"/>
          <w:szCs w:val="22"/>
          <w:u w:val="single"/>
        </w:rPr>
      </w:pPr>
      <w:r w:rsidRPr="00682985">
        <w:rPr>
          <w:b/>
          <w:sz w:val="22"/>
          <w:szCs w:val="22"/>
          <w:u w:val="single"/>
        </w:rPr>
        <w:t>Prohibit</w:t>
      </w:r>
      <w:r w:rsidR="007E197E" w:rsidRPr="00682985">
        <w:rPr>
          <w:b/>
          <w:sz w:val="22"/>
          <w:szCs w:val="22"/>
          <w:u w:val="single"/>
        </w:rPr>
        <w:t xml:space="preserve">ed Areas, </w:t>
      </w:r>
      <w:r w:rsidR="00B94E66" w:rsidRPr="00682985">
        <w:rPr>
          <w:b/>
          <w:sz w:val="22"/>
          <w:szCs w:val="22"/>
          <w:u w:val="single"/>
        </w:rPr>
        <w:t>Isolation Distances</w:t>
      </w:r>
      <w:r w:rsidR="00682985">
        <w:rPr>
          <w:b/>
          <w:sz w:val="22"/>
          <w:szCs w:val="22"/>
          <w:u w:val="single"/>
        </w:rPr>
        <w:t>,</w:t>
      </w:r>
      <w:r w:rsidR="00D93AE6" w:rsidRPr="00682985">
        <w:rPr>
          <w:b/>
          <w:sz w:val="22"/>
          <w:szCs w:val="22"/>
          <w:u w:val="single"/>
        </w:rPr>
        <w:t xml:space="preserve"> and Other Siting </w:t>
      </w:r>
      <w:r w:rsidR="00694B73" w:rsidRPr="00682985">
        <w:rPr>
          <w:b/>
          <w:sz w:val="22"/>
          <w:szCs w:val="22"/>
          <w:u w:val="single"/>
        </w:rPr>
        <w:t xml:space="preserve">Restrictions </w:t>
      </w:r>
      <w:r w:rsidR="00D93AE6" w:rsidRPr="00682985">
        <w:rPr>
          <w:b/>
          <w:sz w:val="22"/>
          <w:szCs w:val="22"/>
          <w:u w:val="single"/>
        </w:rPr>
        <w:t xml:space="preserve"> </w:t>
      </w:r>
    </w:p>
    <w:p w:rsidR="007E197E" w:rsidRPr="00682985" w:rsidRDefault="007E197E" w:rsidP="007E197E">
      <w:pPr>
        <w:ind w:left="360"/>
        <w:rPr>
          <w:sz w:val="22"/>
          <w:szCs w:val="22"/>
        </w:rPr>
      </w:pPr>
    </w:p>
    <w:p w:rsidR="006638DC" w:rsidRPr="00682985" w:rsidRDefault="00B865C4" w:rsidP="007E197E">
      <w:pPr>
        <w:rPr>
          <w:b/>
          <w:sz w:val="22"/>
          <w:szCs w:val="22"/>
        </w:rPr>
      </w:pPr>
      <w:r w:rsidRPr="00682985">
        <w:rPr>
          <w:b/>
          <w:sz w:val="22"/>
          <w:szCs w:val="22"/>
        </w:rPr>
        <w:t>Prohibit</w:t>
      </w:r>
      <w:r w:rsidR="00B15789" w:rsidRPr="00682985">
        <w:rPr>
          <w:b/>
          <w:sz w:val="22"/>
          <w:szCs w:val="22"/>
        </w:rPr>
        <w:t>ed Areas</w:t>
      </w:r>
    </w:p>
    <w:p w:rsidR="0023263D" w:rsidRPr="00682985" w:rsidRDefault="0023263D">
      <w:pPr>
        <w:rPr>
          <w:sz w:val="22"/>
          <w:szCs w:val="22"/>
        </w:rPr>
      </w:pPr>
    </w:p>
    <w:p w:rsidR="00B865C4" w:rsidRPr="00682985" w:rsidRDefault="00B865C4" w:rsidP="00B865C4">
      <w:pPr>
        <w:jc w:val="both"/>
        <w:rPr>
          <w:sz w:val="22"/>
          <w:szCs w:val="22"/>
        </w:rPr>
      </w:pPr>
      <w:r w:rsidRPr="00682985">
        <w:rPr>
          <w:sz w:val="22"/>
          <w:szCs w:val="22"/>
        </w:rPr>
        <w:t xml:space="preserve">Applications for </w:t>
      </w:r>
      <w:r w:rsidR="007E197E" w:rsidRPr="00682985">
        <w:rPr>
          <w:sz w:val="22"/>
          <w:szCs w:val="22"/>
        </w:rPr>
        <w:t xml:space="preserve">a </w:t>
      </w:r>
      <w:r w:rsidRPr="00682985">
        <w:rPr>
          <w:sz w:val="22"/>
          <w:szCs w:val="22"/>
        </w:rPr>
        <w:t xml:space="preserve">disposal </w:t>
      </w:r>
      <w:r w:rsidR="007F540C" w:rsidRPr="00682985">
        <w:rPr>
          <w:sz w:val="22"/>
          <w:szCs w:val="22"/>
        </w:rPr>
        <w:t xml:space="preserve">event </w:t>
      </w:r>
      <w:r w:rsidRPr="00682985">
        <w:rPr>
          <w:sz w:val="22"/>
          <w:szCs w:val="22"/>
        </w:rPr>
        <w:t>must</w:t>
      </w:r>
      <w:r w:rsidR="009E2C0E" w:rsidRPr="00682985">
        <w:rPr>
          <w:sz w:val="22"/>
          <w:szCs w:val="22"/>
        </w:rPr>
        <w:t xml:space="preserve"> include </w:t>
      </w:r>
      <w:r w:rsidR="00DA72F0" w:rsidRPr="00682985">
        <w:rPr>
          <w:sz w:val="22"/>
          <w:szCs w:val="22"/>
        </w:rPr>
        <w:t>information</w:t>
      </w:r>
      <w:r w:rsidR="00682985">
        <w:rPr>
          <w:sz w:val="22"/>
          <w:szCs w:val="22"/>
        </w:rPr>
        <w:t xml:space="preserve"> (</w:t>
      </w:r>
      <w:r w:rsidR="00DA72F0" w:rsidRPr="00682985">
        <w:rPr>
          <w:sz w:val="22"/>
          <w:szCs w:val="22"/>
        </w:rPr>
        <w:t xml:space="preserve">preferably </w:t>
      </w:r>
      <w:r w:rsidR="009E2C0E" w:rsidRPr="00682985">
        <w:rPr>
          <w:sz w:val="22"/>
          <w:szCs w:val="22"/>
        </w:rPr>
        <w:t xml:space="preserve">a </w:t>
      </w:r>
      <w:r w:rsidR="00EF28C1" w:rsidRPr="00682985">
        <w:rPr>
          <w:sz w:val="22"/>
          <w:szCs w:val="22"/>
        </w:rPr>
        <w:t xml:space="preserve">written </w:t>
      </w:r>
      <w:r w:rsidR="009E2C0E" w:rsidRPr="00682985">
        <w:rPr>
          <w:sz w:val="22"/>
          <w:szCs w:val="22"/>
        </w:rPr>
        <w:t xml:space="preserve">statement </w:t>
      </w:r>
      <w:r w:rsidR="007F540C" w:rsidRPr="00682985">
        <w:rPr>
          <w:sz w:val="22"/>
          <w:szCs w:val="22"/>
        </w:rPr>
        <w:t xml:space="preserve">from the applicable </w:t>
      </w:r>
      <w:r w:rsidR="00682985">
        <w:rPr>
          <w:sz w:val="22"/>
          <w:szCs w:val="22"/>
        </w:rPr>
        <w:t xml:space="preserve">Agency Divisions and/or Programs) </w:t>
      </w:r>
      <w:r w:rsidRPr="00682985">
        <w:rPr>
          <w:sz w:val="22"/>
          <w:szCs w:val="22"/>
        </w:rPr>
        <w:t xml:space="preserve">that </w:t>
      </w:r>
      <w:r w:rsidR="00416BC9" w:rsidRPr="00682985">
        <w:rPr>
          <w:sz w:val="22"/>
          <w:szCs w:val="22"/>
        </w:rPr>
        <w:t xml:space="preserve">demonstrates </w:t>
      </w:r>
      <w:r w:rsidRPr="00682985">
        <w:rPr>
          <w:sz w:val="22"/>
          <w:szCs w:val="22"/>
        </w:rPr>
        <w:t xml:space="preserve">the disposal </w:t>
      </w:r>
      <w:r w:rsidR="00B15789" w:rsidRPr="00682985">
        <w:rPr>
          <w:sz w:val="22"/>
          <w:szCs w:val="22"/>
        </w:rPr>
        <w:t xml:space="preserve">site is </w:t>
      </w:r>
      <w:r w:rsidRPr="00682985">
        <w:rPr>
          <w:sz w:val="22"/>
          <w:szCs w:val="22"/>
        </w:rPr>
        <w:t xml:space="preserve">not </w:t>
      </w:r>
      <w:r w:rsidR="00B15789" w:rsidRPr="00682985">
        <w:rPr>
          <w:sz w:val="22"/>
          <w:szCs w:val="22"/>
        </w:rPr>
        <w:t xml:space="preserve">located </w:t>
      </w:r>
      <w:r w:rsidRPr="00682985">
        <w:rPr>
          <w:sz w:val="22"/>
          <w:szCs w:val="22"/>
        </w:rPr>
        <w:t>in any of the following prohibited areas:</w:t>
      </w:r>
    </w:p>
    <w:p w:rsidR="00B865C4" w:rsidRPr="00682985" w:rsidRDefault="00F25252" w:rsidP="00B865C4">
      <w:pPr>
        <w:tabs>
          <w:tab w:val="left" w:pos="-9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5" w:lineRule="atLeast"/>
        <w:ind w:left="720" w:hanging="720"/>
        <w:jc w:val="both"/>
        <w:rPr>
          <w:sz w:val="22"/>
          <w:szCs w:val="22"/>
        </w:rPr>
      </w:pPr>
      <w:r w:rsidRPr="00682985">
        <w:rPr>
          <w:sz w:val="22"/>
          <w:szCs w:val="22"/>
        </w:rPr>
        <w:tab/>
      </w:r>
    </w:p>
    <w:p w:rsidR="00F428C4" w:rsidRDefault="00CE21D0" w:rsidP="000E7259">
      <w:pPr>
        <w:pStyle w:val="Quick1"/>
        <w:numPr>
          <w:ilvl w:val="0"/>
          <w:numId w:val="14"/>
        </w:numPr>
        <w:tabs>
          <w:tab w:val="left" w:pos="-1440"/>
        </w:tabs>
        <w:rPr>
          <w:sz w:val="22"/>
          <w:szCs w:val="22"/>
        </w:rPr>
      </w:pPr>
      <w:r w:rsidRPr="00682985">
        <w:rPr>
          <w:sz w:val="22"/>
          <w:szCs w:val="22"/>
        </w:rPr>
        <w:t>w</w:t>
      </w:r>
      <w:r w:rsidR="00F25252" w:rsidRPr="00682985">
        <w:rPr>
          <w:sz w:val="22"/>
          <w:szCs w:val="22"/>
        </w:rPr>
        <w:t xml:space="preserve">ithin </w:t>
      </w:r>
      <w:r w:rsidR="00B865C4" w:rsidRPr="00682985">
        <w:rPr>
          <w:sz w:val="22"/>
          <w:szCs w:val="22"/>
        </w:rPr>
        <w:t>Cla</w:t>
      </w:r>
      <w:r w:rsidR="007F1E57" w:rsidRPr="00682985">
        <w:rPr>
          <w:sz w:val="22"/>
          <w:szCs w:val="22"/>
        </w:rPr>
        <w:t>ss I and II Ground Water Areas</w:t>
      </w:r>
      <w:r w:rsidR="00F428C4">
        <w:rPr>
          <w:sz w:val="22"/>
          <w:szCs w:val="22"/>
        </w:rPr>
        <w:t>;</w:t>
      </w:r>
      <w:r w:rsidR="007F1E57" w:rsidRPr="00682985">
        <w:rPr>
          <w:sz w:val="22"/>
          <w:szCs w:val="22"/>
        </w:rPr>
        <w:t xml:space="preserve"> </w:t>
      </w:r>
    </w:p>
    <w:p w:rsidR="000E7259" w:rsidRPr="00682985" w:rsidRDefault="000E7259" w:rsidP="000E7259">
      <w:pPr>
        <w:pStyle w:val="Quick1"/>
        <w:numPr>
          <w:ilvl w:val="0"/>
          <w:numId w:val="14"/>
        </w:numPr>
        <w:tabs>
          <w:tab w:val="left" w:pos="-1440"/>
        </w:tabs>
        <w:rPr>
          <w:sz w:val="22"/>
          <w:szCs w:val="22"/>
        </w:rPr>
      </w:pPr>
      <w:r w:rsidRPr="00682985">
        <w:rPr>
          <w:sz w:val="22"/>
          <w:szCs w:val="22"/>
        </w:rPr>
        <w:t>within the source isolation zone of a public water supply or within 200 feet of the source, whichever is greater;</w:t>
      </w:r>
      <w:r>
        <w:rPr>
          <w:sz w:val="22"/>
          <w:szCs w:val="22"/>
        </w:rPr>
        <w:t xml:space="preserve"> </w:t>
      </w:r>
    </w:p>
    <w:p w:rsidR="000E7259" w:rsidRDefault="000E7259" w:rsidP="000E7259">
      <w:pPr>
        <w:pStyle w:val="Quick1"/>
        <w:numPr>
          <w:ilvl w:val="0"/>
          <w:numId w:val="14"/>
        </w:numPr>
        <w:tabs>
          <w:tab w:val="left" w:pos="-1440"/>
        </w:tabs>
        <w:rPr>
          <w:sz w:val="22"/>
          <w:szCs w:val="22"/>
        </w:rPr>
      </w:pPr>
      <w:r w:rsidRPr="00682985">
        <w:rPr>
          <w:sz w:val="22"/>
          <w:szCs w:val="22"/>
        </w:rPr>
        <w:t>within 200 feet of the source of a private water supply</w:t>
      </w:r>
      <w:r>
        <w:rPr>
          <w:sz w:val="22"/>
          <w:szCs w:val="22"/>
        </w:rPr>
        <w:t>;</w:t>
      </w:r>
    </w:p>
    <w:p w:rsidR="00B15789" w:rsidRPr="00682985" w:rsidRDefault="00CE21D0" w:rsidP="000E7259">
      <w:pPr>
        <w:pStyle w:val="Quick1"/>
        <w:numPr>
          <w:ilvl w:val="0"/>
          <w:numId w:val="14"/>
        </w:numPr>
        <w:tabs>
          <w:tab w:val="left" w:pos="-1440"/>
        </w:tabs>
        <w:rPr>
          <w:sz w:val="22"/>
          <w:szCs w:val="22"/>
        </w:rPr>
      </w:pPr>
      <w:r w:rsidRPr="00682985">
        <w:rPr>
          <w:sz w:val="22"/>
          <w:szCs w:val="22"/>
        </w:rPr>
        <w:t>w</w:t>
      </w:r>
      <w:r w:rsidR="00B15789" w:rsidRPr="00682985">
        <w:rPr>
          <w:sz w:val="22"/>
          <w:szCs w:val="22"/>
        </w:rPr>
        <w:t>ithin a watershed for Class A waters</w:t>
      </w:r>
      <w:r w:rsidR="00F428C4">
        <w:rPr>
          <w:sz w:val="22"/>
          <w:szCs w:val="22"/>
        </w:rPr>
        <w:t>;</w:t>
      </w:r>
      <w:r w:rsidR="005F1BA4" w:rsidRPr="00682985">
        <w:rPr>
          <w:sz w:val="22"/>
          <w:szCs w:val="22"/>
        </w:rPr>
        <w:t xml:space="preserve"> </w:t>
      </w:r>
    </w:p>
    <w:p w:rsidR="00B865C4" w:rsidRPr="00682985" w:rsidRDefault="00CE21D0" w:rsidP="000E7259">
      <w:pPr>
        <w:pStyle w:val="Quick1"/>
        <w:numPr>
          <w:ilvl w:val="0"/>
          <w:numId w:val="14"/>
        </w:numPr>
        <w:tabs>
          <w:tab w:val="left" w:pos="-1440"/>
        </w:tabs>
        <w:rPr>
          <w:sz w:val="22"/>
          <w:szCs w:val="22"/>
        </w:rPr>
      </w:pPr>
      <w:r w:rsidRPr="00682985">
        <w:rPr>
          <w:sz w:val="22"/>
          <w:szCs w:val="22"/>
        </w:rPr>
        <w:t>w</w:t>
      </w:r>
      <w:r w:rsidR="00F25252" w:rsidRPr="00682985">
        <w:rPr>
          <w:sz w:val="22"/>
          <w:szCs w:val="22"/>
        </w:rPr>
        <w:t xml:space="preserve">ithin Class I or Class II </w:t>
      </w:r>
      <w:r w:rsidR="00B865C4" w:rsidRPr="00682985">
        <w:rPr>
          <w:sz w:val="22"/>
          <w:szCs w:val="22"/>
        </w:rPr>
        <w:t>wetland</w:t>
      </w:r>
      <w:r w:rsidR="00F25252" w:rsidRPr="00682985">
        <w:rPr>
          <w:sz w:val="22"/>
          <w:szCs w:val="22"/>
        </w:rPr>
        <w:t>s</w:t>
      </w:r>
      <w:r w:rsidR="00B865C4" w:rsidRPr="00682985">
        <w:rPr>
          <w:sz w:val="22"/>
          <w:szCs w:val="22"/>
        </w:rPr>
        <w:t xml:space="preserve"> </w:t>
      </w:r>
      <w:r w:rsidR="00F25252" w:rsidRPr="00682985">
        <w:rPr>
          <w:sz w:val="22"/>
          <w:szCs w:val="22"/>
        </w:rPr>
        <w:t>or their</w:t>
      </w:r>
      <w:r w:rsidR="00B865C4" w:rsidRPr="00682985">
        <w:rPr>
          <w:sz w:val="22"/>
          <w:szCs w:val="22"/>
        </w:rPr>
        <w:t xml:space="preserve"> associated buffer zones as </w:t>
      </w:r>
      <w:r w:rsidR="00F25252" w:rsidRPr="00682985">
        <w:rPr>
          <w:sz w:val="22"/>
          <w:szCs w:val="22"/>
        </w:rPr>
        <w:t xml:space="preserve">defined in the </w:t>
      </w:r>
      <w:r w:rsidR="000E7259">
        <w:rPr>
          <w:sz w:val="22"/>
          <w:szCs w:val="22"/>
        </w:rPr>
        <w:t xml:space="preserve">Vermont Wetland Rules, unless a </w:t>
      </w:r>
      <w:r w:rsidR="00F25252" w:rsidRPr="00682985">
        <w:rPr>
          <w:sz w:val="22"/>
          <w:szCs w:val="22"/>
        </w:rPr>
        <w:t>Conditional Use Determination</w:t>
      </w:r>
      <w:r w:rsidR="00B865C4" w:rsidRPr="00682985">
        <w:rPr>
          <w:sz w:val="22"/>
          <w:szCs w:val="22"/>
        </w:rPr>
        <w:t xml:space="preserve"> </w:t>
      </w:r>
      <w:r w:rsidR="00F25252" w:rsidRPr="00682985">
        <w:rPr>
          <w:sz w:val="22"/>
          <w:szCs w:val="22"/>
        </w:rPr>
        <w:t>has been issued by the Agency</w:t>
      </w:r>
      <w:r w:rsidR="00F428C4">
        <w:rPr>
          <w:sz w:val="22"/>
          <w:szCs w:val="22"/>
        </w:rPr>
        <w:t>;</w:t>
      </w:r>
      <w:r w:rsidR="007F1E57" w:rsidRPr="00682985">
        <w:rPr>
          <w:sz w:val="22"/>
          <w:szCs w:val="22"/>
        </w:rPr>
        <w:t xml:space="preserve"> </w:t>
      </w:r>
    </w:p>
    <w:p w:rsidR="00F25252" w:rsidRPr="00682985" w:rsidRDefault="00CE21D0" w:rsidP="000E7259">
      <w:pPr>
        <w:pStyle w:val="Quick1"/>
        <w:numPr>
          <w:ilvl w:val="0"/>
          <w:numId w:val="14"/>
        </w:numPr>
        <w:tabs>
          <w:tab w:val="left" w:pos="-1440"/>
        </w:tabs>
        <w:rPr>
          <w:sz w:val="22"/>
          <w:szCs w:val="22"/>
        </w:rPr>
      </w:pPr>
      <w:r w:rsidRPr="00682985">
        <w:rPr>
          <w:sz w:val="22"/>
          <w:szCs w:val="22"/>
        </w:rPr>
        <w:t>w</w:t>
      </w:r>
      <w:r w:rsidR="00F25252" w:rsidRPr="00682985">
        <w:rPr>
          <w:sz w:val="22"/>
          <w:szCs w:val="22"/>
        </w:rPr>
        <w:t xml:space="preserve">ithin Class III wetlands as defined in the Vermont Wetland Rules unless a Water Quality Certification pursuant to 40 CFR Part 401 has been issued or waived by the </w:t>
      </w:r>
      <w:proofErr w:type="gramStart"/>
      <w:r w:rsidR="00F25252" w:rsidRPr="00682985">
        <w:rPr>
          <w:sz w:val="22"/>
          <w:szCs w:val="22"/>
        </w:rPr>
        <w:t>Agency</w:t>
      </w:r>
      <w:r w:rsidR="00F428C4">
        <w:rPr>
          <w:sz w:val="22"/>
          <w:szCs w:val="22"/>
        </w:rPr>
        <w:t>;</w:t>
      </w:r>
      <w:r w:rsidR="00F25252" w:rsidRPr="00682985">
        <w:rPr>
          <w:sz w:val="22"/>
          <w:szCs w:val="22"/>
        </w:rPr>
        <w:t xml:space="preserve"> </w:t>
      </w:r>
      <w:r w:rsidR="007F1E57" w:rsidRPr="00682985">
        <w:rPr>
          <w:sz w:val="22"/>
          <w:szCs w:val="22"/>
        </w:rPr>
        <w:t xml:space="preserve"> </w:t>
      </w:r>
      <w:r w:rsidR="000E7259">
        <w:rPr>
          <w:sz w:val="22"/>
          <w:szCs w:val="22"/>
        </w:rPr>
        <w:t>and</w:t>
      </w:r>
      <w:proofErr w:type="gramEnd"/>
    </w:p>
    <w:p w:rsidR="00B865C4" w:rsidRPr="00682985" w:rsidRDefault="00CE21D0" w:rsidP="000E7259">
      <w:pPr>
        <w:pStyle w:val="Quick1"/>
        <w:numPr>
          <w:ilvl w:val="0"/>
          <w:numId w:val="14"/>
        </w:numPr>
        <w:tabs>
          <w:tab w:val="left" w:pos="-1440"/>
        </w:tabs>
        <w:rPr>
          <w:sz w:val="22"/>
          <w:szCs w:val="22"/>
        </w:rPr>
      </w:pPr>
      <w:r w:rsidRPr="00682985">
        <w:rPr>
          <w:sz w:val="22"/>
          <w:szCs w:val="22"/>
        </w:rPr>
        <w:t>w</w:t>
      </w:r>
      <w:r w:rsidR="00B865C4" w:rsidRPr="00682985">
        <w:rPr>
          <w:sz w:val="22"/>
          <w:szCs w:val="22"/>
        </w:rPr>
        <w:t xml:space="preserve">ithin the floodway </w:t>
      </w:r>
      <w:r w:rsidR="00887293" w:rsidRPr="00682985">
        <w:rPr>
          <w:sz w:val="22"/>
          <w:szCs w:val="22"/>
        </w:rPr>
        <w:t xml:space="preserve">or within the </w:t>
      </w:r>
      <w:r w:rsidR="00B865C4" w:rsidRPr="00682985">
        <w:rPr>
          <w:sz w:val="22"/>
          <w:szCs w:val="22"/>
        </w:rPr>
        <w:t>100 year flood plain</w:t>
      </w:r>
      <w:r w:rsidR="000E7259">
        <w:rPr>
          <w:sz w:val="22"/>
          <w:szCs w:val="22"/>
        </w:rPr>
        <w:t>.</w:t>
      </w:r>
      <w:r w:rsidR="007F1E57" w:rsidRPr="00682985">
        <w:rPr>
          <w:sz w:val="22"/>
          <w:szCs w:val="22"/>
        </w:rPr>
        <w:t xml:space="preserve"> </w:t>
      </w:r>
    </w:p>
    <w:p w:rsidR="00F428C4" w:rsidRDefault="00F428C4" w:rsidP="00F428C4">
      <w:pPr>
        <w:pStyle w:val="Quick1"/>
        <w:numPr>
          <w:ilvl w:val="0"/>
          <w:numId w:val="0"/>
        </w:numPr>
        <w:tabs>
          <w:tab w:val="left" w:pos="-1440"/>
        </w:tabs>
        <w:rPr>
          <w:sz w:val="22"/>
          <w:szCs w:val="22"/>
        </w:rPr>
      </w:pPr>
    </w:p>
    <w:p w:rsidR="00F428C4" w:rsidRDefault="00F428C4" w:rsidP="00F428C4">
      <w:pPr>
        <w:pStyle w:val="Quick1"/>
        <w:numPr>
          <w:ilvl w:val="0"/>
          <w:numId w:val="0"/>
        </w:numPr>
        <w:tabs>
          <w:tab w:val="left" w:pos="-1440"/>
        </w:tabs>
        <w:rPr>
          <w:sz w:val="22"/>
          <w:szCs w:val="22"/>
        </w:rPr>
      </w:pPr>
      <w:r>
        <w:rPr>
          <w:sz w:val="22"/>
          <w:szCs w:val="22"/>
        </w:rPr>
        <w:t>Check the websites listed below to find the appropriate contact program/person:</w:t>
      </w:r>
    </w:p>
    <w:p w:rsidR="00F428C4" w:rsidRDefault="00F428C4" w:rsidP="00F428C4">
      <w:pPr>
        <w:tabs>
          <w:tab w:val="left" w:pos="-9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5" w:lineRule="atLeast"/>
        <w:ind w:left="720" w:hanging="720"/>
        <w:jc w:val="both"/>
        <w:rPr>
          <w:sz w:val="22"/>
          <w:szCs w:val="22"/>
        </w:rPr>
      </w:pPr>
    </w:p>
    <w:p w:rsidR="000E7259" w:rsidRDefault="000E7259" w:rsidP="000E7259">
      <w:pPr>
        <w:tabs>
          <w:tab w:val="left" w:pos="-9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5" w:lineRule="atLeast"/>
        <w:ind w:left="720" w:hanging="720"/>
        <w:jc w:val="both"/>
        <w:rPr>
          <w:sz w:val="22"/>
          <w:szCs w:val="22"/>
        </w:rPr>
      </w:pPr>
      <w:r>
        <w:rPr>
          <w:sz w:val="22"/>
          <w:szCs w:val="22"/>
        </w:rPr>
        <w:t>Contact the Drinking Water &amp; Groundwater Protection Division for Nos. 1, 2, and 3:</w:t>
      </w:r>
    </w:p>
    <w:p w:rsidR="000E7259" w:rsidRDefault="000E7259" w:rsidP="000E7259">
      <w:pPr>
        <w:tabs>
          <w:tab w:val="left" w:pos="-9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5" w:lineRule="atLeast"/>
        <w:ind w:left="720" w:hanging="720"/>
        <w:jc w:val="both"/>
        <w:rPr>
          <w:sz w:val="22"/>
          <w:szCs w:val="22"/>
        </w:rPr>
      </w:pPr>
      <w:r>
        <w:rPr>
          <w:sz w:val="22"/>
          <w:szCs w:val="22"/>
        </w:rPr>
        <w:t xml:space="preserve">  </w:t>
      </w:r>
      <w:hyperlink r:id="rId11" w:history="1">
        <w:r w:rsidRPr="0026781B">
          <w:rPr>
            <w:rStyle w:val="Hyperlink"/>
            <w:sz w:val="22"/>
            <w:szCs w:val="22"/>
          </w:rPr>
          <w:t>http://www.vermontdrinkingwater.org/</w:t>
        </w:r>
      </w:hyperlink>
    </w:p>
    <w:p w:rsidR="00F428C4" w:rsidRDefault="00726654" w:rsidP="00F428C4">
      <w:pPr>
        <w:tabs>
          <w:tab w:val="left" w:pos="-9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5" w:lineRule="atLeast"/>
        <w:ind w:left="720" w:hanging="720"/>
        <w:jc w:val="both"/>
        <w:rPr>
          <w:sz w:val="22"/>
          <w:szCs w:val="22"/>
        </w:rPr>
      </w:pPr>
      <w:r>
        <w:rPr>
          <w:sz w:val="22"/>
          <w:szCs w:val="22"/>
        </w:rPr>
        <w:t>Contact the Watershed Management Division f</w:t>
      </w:r>
      <w:r w:rsidR="00F428C4">
        <w:rPr>
          <w:sz w:val="22"/>
          <w:szCs w:val="22"/>
        </w:rPr>
        <w:t xml:space="preserve">or Nos. </w:t>
      </w:r>
      <w:r w:rsidR="000E7259">
        <w:rPr>
          <w:sz w:val="22"/>
          <w:szCs w:val="22"/>
        </w:rPr>
        <w:t>4</w:t>
      </w:r>
      <w:r w:rsidR="00F428C4">
        <w:rPr>
          <w:sz w:val="22"/>
          <w:szCs w:val="22"/>
        </w:rPr>
        <w:t xml:space="preserve">, </w:t>
      </w:r>
      <w:r w:rsidR="000E7259">
        <w:rPr>
          <w:sz w:val="22"/>
          <w:szCs w:val="22"/>
        </w:rPr>
        <w:t>5</w:t>
      </w:r>
      <w:r w:rsidR="00F428C4">
        <w:rPr>
          <w:sz w:val="22"/>
          <w:szCs w:val="22"/>
        </w:rPr>
        <w:t xml:space="preserve">, </w:t>
      </w:r>
      <w:r w:rsidR="000E7259">
        <w:rPr>
          <w:sz w:val="22"/>
          <w:szCs w:val="22"/>
        </w:rPr>
        <w:t>6</w:t>
      </w:r>
      <w:r w:rsidR="00F428C4">
        <w:rPr>
          <w:sz w:val="22"/>
          <w:szCs w:val="22"/>
        </w:rPr>
        <w:t xml:space="preserve">, and </w:t>
      </w:r>
      <w:r w:rsidR="000E7259">
        <w:rPr>
          <w:sz w:val="22"/>
          <w:szCs w:val="22"/>
        </w:rPr>
        <w:t>7</w:t>
      </w:r>
      <w:r w:rsidR="00F428C4">
        <w:rPr>
          <w:sz w:val="22"/>
          <w:szCs w:val="22"/>
        </w:rPr>
        <w:t xml:space="preserve">:  </w:t>
      </w:r>
      <w:hyperlink r:id="rId12" w:history="1">
        <w:r w:rsidR="00F428C4" w:rsidRPr="0026781B">
          <w:rPr>
            <w:rStyle w:val="Hyperlink"/>
            <w:sz w:val="22"/>
            <w:szCs w:val="22"/>
          </w:rPr>
          <w:t>http://www.vtwaterquality.org/</w:t>
        </w:r>
      </w:hyperlink>
    </w:p>
    <w:p w:rsidR="00F428C4" w:rsidRDefault="00F428C4" w:rsidP="00F428C4">
      <w:pPr>
        <w:tabs>
          <w:tab w:val="left" w:pos="-9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5" w:lineRule="atLeast"/>
        <w:ind w:left="720" w:hanging="720"/>
        <w:jc w:val="both"/>
        <w:rPr>
          <w:sz w:val="22"/>
          <w:szCs w:val="22"/>
        </w:rPr>
      </w:pPr>
    </w:p>
    <w:p w:rsidR="00F428C4" w:rsidRPr="00F428C4" w:rsidRDefault="00F428C4" w:rsidP="00F428C4">
      <w:pPr>
        <w:pStyle w:val="Quick1"/>
        <w:numPr>
          <w:ilvl w:val="0"/>
          <w:numId w:val="0"/>
        </w:numPr>
        <w:tabs>
          <w:tab w:val="left" w:pos="-1440"/>
        </w:tabs>
        <w:rPr>
          <w:sz w:val="22"/>
          <w:szCs w:val="22"/>
        </w:rPr>
      </w:pPr>
    </w:p>
    <w:p w:rsidR="00FD290A" w:rsidRPr="009F098A" w:rsidRDefault="00B94E66" w:rsidP="007E197E">
      <w:pPr>
        <w:rPr>
          <w:sz w:val="22"/>
          <w:szCs w:val="22"/>
          <w:u w:val="single"/>
        </w:rPr>
      </w:pPr>
      <w:r w:rsidRPr="009F098A">
        <w:rPr>
          <w:b/>
          <w:sz w:val="22"/>
          <w:szCs w:val="22"/>
          <w:u w:val="single"/>
        </w:rPr>
        <w:t>Isolation Distances</w:t>
      </w:r>
    </w:p>
    <w:p w:rsidR="00B865C4" w:rsidRPr="00682985" w:rsidRDefault="00B865C4">
      <w:pPr>
        <w:rPr>
          <w:sz w:val="22"/>
          <w:szCs w:val="22"/>
        </w:rPr>
      </w:pPr>
    </w:p>
    <w:p w:rsidR="00FD290A" w:rsidRPr="00682985" w:rsidRDefault="00FD290A" w:rsidP="00FD290A">
      <w:pPr>
        <w:rPr>
          <w:sz w:val="22"/>
          <w:szCs w:val="22"/>
        </w:rPr>
      </w:pPr>
      <w:r w:rsidRPr="00682985">
        <w:rPr>
          <w:sz w:val="22"/>
          <w:szCs w:val="22"/>
        </w:rPr>
        <w:t xml:space="preserve">The following </w:t>
      </w:r>
      <w:r w:rsidR="00B94E66" w:rsidRPr="00682985">
        <w:rPr>
          <w:sz w:val="22"/>
          <w:szCs w:val="22"/>
        </w:rPr>
        <w:t>isolation distances</w:t>
      </w:r>
      <w:r w:rsidRPr="00682985">
        <w:rPr>
          <w:sz w:val="22"/>
          <w:szCs w:val="22"/>
        </w:rPr>
        <w:t xml:space="preserve"> apply to the disposal of </w:t>
      </w:r>
      <w:r w:rsidR="00025797" w:rsidRPr="00682985">
        <w:rPr>
          <w:sz w:val="22"/>
          <w:szCs w:val="22"/>
        </w:rPr>
        <w:t>eligible</w:t>
      </w:r>
      <w:r w:rsidR="00B31176" w:rsidRPr="00682985">
        <w:rPr>
          <w:sz w:val="22"/>
          <w:szCs w:val="22"/>
        </w:rPr>
        <w:t xml:space="preserve"> solid</w:t>
      </w:r>
      <w:r w:rsidR="00025797" w:rsidRPr="00682985">
        <w:rPr>
          <w:sz w:val="22"/>
          <w:szCs w:val="22"/>
        </w:rPr>
        <w:t xml:space="preserve"> </w:t>
      </w:r>
      <w:r w:rsidRPr="00682985">
        <w:rPr>
          <w:sz w:val="22"/>
          <w:szCs w:val="22"/>
        </w:rPr>
        <w:t>wastes in non-prohibited areas.  However</w:t>
      </w:r>
      <w:r w:rsidR="00772CF3" w:rsidRPr="00682985">
        <w:rPr>
          <w:sz w:val="22"/>
          <w:szCs w:val="22"/>
        </w:rPr>
        <w:t>,</w:t>
      </w:r>
      <w:r w:rsidRPr="00682985">
        <w:rPr>
          <w:sz w:val="22"/>
          <w:szCs w:val="22"/>
        </w:rPr>
        <w:t xml:space="preserve"> the Secretary may require </w:t>
      </w:r>
      <w:r w:rsidR="00347E8B" w:rsidRPr="00682985">
        <w:rPr>
          <w:sz w:val="22"/>
          <w:szCs w:val="22"/>
        </w:rPr>
        <w:t>greater isolation distances as may be necessary to protect public health and safety or the environment.</w:t>
      </w:r>
    </w:p>
    <w:p w:rsidR="00FD290A" w:rsidRDefault="00FD290A" w:rsidP="00FD290A">
      <w:pPr>
        <w:rPr>
          <w:sz w:val="22"/>
          <w:szCs w:val="22"/>
        </w:rPr>
      </w:pPr>
    </w:p>
    <w:p w:rsidR="009F098A" w:rsidRDefault="009F098A" w:rsidP="009F098A">
      <w:pPr>
        <w:numPr>
          <w:ilvl w:val="0"/>
          <w:numId w:val="11"/>
        </w:numPr>
        <w:rPr>
          <w:sz w:val="22"/>
          <w:szCs w:val="22"/>
        </w:rPr>
      </w:pPr>
      <w:r>
        <w:rPr>
          <w:sz w:val="22"/>
          <w:szCs w:val="22"/>
        </w:rPr>
        <w:t>Distance from the outer perimeter of the area within which solid waste is stored, treated, or disposed (waste management boundary) to adjoining property lines – 50 feet.  This distance may be less than 50 feet if the adjoining property owner(s) provide written consent to a lesser distance.  The agreed upon distance must be included in the written consent.</w:t>
      </w:r>
    </w:p>
    <w:p w:rsidR="009F098A" w:rsidRDefault="009F098A" w:rsidP="00FD290A">
      <w:pPr>
        <w:rPr>
          <w:sz w:val="22"/>
          <w:szCs w:val="22"/>
        </w:rPr>
      </w:pPr>
    </w:p>
    <w:p w:rsidR="009F098A" w:rsidRDefault="009F098A" w:rsidP="009F098A">
      <w:pPr>
        <w:numPr>
          <w:ilvl w:val="0"/>
          <w:numId w:val="11"/>
        </w:numPr>
        <w:rPr>
          <w:sz w:val="22"/>
          <w:szCs w:val="22"/>
        </w:rPr>
      </w:pPr>
      <w:r>
        <w:rPr>
          <w:sz w:val="22"/>
          <w:szCs w:val="22"/>
        </w:rPr>
        <w:t>Minimum distance from the waste management boundary to public roads – 50 feet.</w:t>
      </w:r>
    </w:p>
    <w:p w:rsidR="009F098A" w:rsidRDefault="009F098A" w:rsidP="00FD290A">
      <w:pPr>
        <w:rPr>
          <w:sz w:val="22"/>
          <w:szCs w:val="22"/>
        </w:rPr>
      </w:pPr>
    </w:p>
    <w:p w:rsidR="009F098A" w:rsidRDefault="009F098A" w:rsidP="009F098A">
      <w:pPr>
        <w:numPr>
          <w:ilvl w:val="0"/>
          <w:numId w:val="11"/>
        </w:numPr>
        <w:rPr>
          <w:sz w:val="22"/>
          <w:szCs w:val="22"/>
        </w:rPr>
      </w:pPr>
      <w:r>
        <w:rPr>
          <w:sz w:val="22"/>
          <w:szCs w:val="22"/>
        </w:rPr>
        <w:t>Minimum distance from the waste management boundary to Class B waters – 100 feet.</w:t>
      </w:r>
    </w:p>
    <w:p w:rsidR="009F098A" w:rsidRPr="00682985" w:rsidRDefault="009F098A" w:rsidP="00FD290A">
      <w:pPr>
        <w:rPr>
          <w:sz w:val="22"/>
          <w:szCs w:val="22"/>
        </w:rPr>
      </w:pPr>
    </w:p>
    <w:p w:rsidR="009F098A" w:rsidRDefault="009F098A" w:rsidP="007E197E">
      <w:pPr>
        <w:pStyle w:val="Quick1"/>
        <w:numPr>
          <w:ilvl w:val="0"/>
          <w:numId w:val="0"/>
        </w:numPr>
        <w:tabs>
          <w:tab w:val="left" w:pos="-1440"/>
        </w:tabs>
        <w:rPr>
          <w:b/>
          <w:sz w:val="20"/>
          <w:szCs w:val="20"/>
        </w:rPr>
      </w:pPr>
    </w:p>
    <w:p w:rsidR="00B94E66" w:rsidRPr="009F098A" w:rsidRDefault="009F098A" w:rsidP="007E197E">
      <w:pPr>
        <w:pStyle w:val="Quick1"/>
        <w:numPr>
          <w:ilvl w:val="0"/>
          <w:numId w:val="0"/>
        </w:numPr>
        <w:tabs>
          <w:tab w:val="left" w:pos="-1440"/>
        </w:tabs>
        <w:rPr>
          <w:sz w:val="22"/>
          <w:szCs w:val="22"/>
          <w:u w:val="single"/>
        </w:rPr>
      </w:pPr>
      <w:r>
        <w:rPr>
          <w:b/>
          <w:sz w:val="22"/>
          <w:szCs w:val="22"/>
          <w:u w:val="single"/>
        </w:rPr>
        <w:br w:type="page"/>
      </w:r>
      <w:r w:rsidR="00D93AE6" w:rsidRPr="009F098A">
        <w:rPr>
          <w:b/>
          <w:sz w:val="22"/>
          <w:szCs w:val="22"/>
          <w:u w:val="single"/>
        </w:rPr>
        <w:lastRenderedPageBreak/>
        <w:t xml:space="preserve">Other </w:t>
      </w:r>
      <w:r w:rsidR="00163AF2" w:rsidRPr="009F098A">
        <w:rPr>
          <w:b/>
          <w:sz w:val="22"/>
          <w:szCs w:val="22"/>
          <w:u w:val="single"/>
        </w:rPr>
        <w:t>Requirements</w:t>
      </w:r>
      <w:r w:rsidR="0040359C" w:rsidRPr="009F098A">
        <w:rPr>
          <w:b/>
          <w:sz w:val="22"/>
          <w:szCs w:val="22"/>
          <w:u w:val="single"/>
        </w:rPr>
        <w:t xml:space="preserve"> </w:t>
      </w:r>
      <w:r w:rsidR="00D93AE6" w:rsidRPr="009F098A">
        <w:rPr>
          <w:b/>
          <w:sz w:val="22"/>
          <w:szCs w:val="22"/>
          <w:u w:val="single"/>
        </w:rPr>
        <w:t xml:space="preserve"> </w:t>
      </w:r>
    </w:p>
    <w:p w:rsidR="00D93AE6" w:rsidRPr="009F098A" w:rsidRDefault="00D93AE6" w:rsidP="00B94E66">
      <w:pPr>
        <w:pStyle w:val="Quick1"/>
        <w:numPr>
          <w:ilvl w:val="0"/>
          <w:numId w:val="0"/>
        </w:numPr>
        <w:tabs>
          <w:tab w:val="left" w:pos="-1440"/>
        </w:tabs>
        <w:ind w:left="720" w:hanging="720"/>
        <w:rPr>
          <w:sz w:val="22"/>
          <w:szCs w:val="22"/>
        </w:rPr>
      </w:pPr>
    </w:p>
    <w:p w:rsidR="0040359C" w:rsidRPr="009F098A" w:rsidRDefault="00D93AE6" w:rsidP="009F098A">
      <w:pPr>
        <w:pStyle w:val="Quick1"/>
        <w:numPr>
          <w:ilvl w:val="0"/>
          <w:numId w:val="12"/>
        </w:numPr>
        <w:tabs>
          <w:tab w:val="left" w:pos="-1440"/>
        </w:tabs>
        <w:rPr>
          <w:sz w:val="22"/>
          <w:szCs w:val="22"/>
        </w:rPr>
      </w:pPr>
      <w:r w:rsidRPr="009F098A">
        <w:rPr>
          <w:sz w:val="22"/>
          <w:szCs w:val="22"/>
        </w:rPr>
        <w:t xml:space="preserve">If a disposal site is proposed within </w:t>
      </w:r>
      <w:r w:rsidR="00047DFB" w:rsidRPr="009F098A">
        <w:rPr>
          <w:sz w:val="22"/>
          <w:szCs w:val="22"/>
        </w:rPr>
        <w:t>a</w:t>
      </w:r>
      <w:r w:rsidRPr="009F098A">
        <w:rPr>
          <w:sz w:val="22"/>
          <w:szCs w:val="22"/>
        </w:rPr>
        <w:t xml:space="preserve"> </w:t>
      </w:r>
      <w:r w:rsidR="0040359C" w:rsidRPr="009F098A">
        <w:rPr>
          <w:sz w:val="22"/>
          <w:szCs w:val="22"/>
        </w:rPr>
        <w:t>S</w:t>
      </w:r>
      <w:r w:rsidRPr="009F098A">
        <w:rPr>
          <w:sz w:val="22"/>
          <w:szCs w:val="22"/>
        </w:rPr>
        <w:t xml:space="preserve">ource </w:t>
      </w:r>
      <w:r w:rsidR="0040359C" w:rsidRPr="009F098A">
        <w:rPr>
          <w:sz w:val="22"/>
          <w:szCs w:val="22"/>
        </w:rPr>
        <w:t>P</w:t>
      </w:r>
      <w:r w:rsidRPr="009F098A">
        <w:rPr>
          <w:sz w:val="22"/>
          <w:szCs w:val="22"/>
        </w:rPr>
        <w:t xml:space="preserve">rotection </w:t>
      </w:r>
      <w:r w:rsidR="0040359C" w:rsidRPr="009F098A">
        <w:rPr>
          <w:sz w:val="22"/>
          <w:szCs w:val="22"/>
        </w:rPr>
        <w:t>A</w:t>
      </w:r>
      <w:r w:rsidRPr="009F098A">
        <w:rPr>
          <w:sz w:val="22"/>
          <w:szCs w:val="22"/>
        </w:rPr>
        <w:t xml:space="preserve">rea </w:t>
      </w:r>
      <w:r w:rsidR="001E516A" w:rsidRPr="009F098A">
        <w:rPr>
          <w:sz w:val="22"/>
          <w:szCs w:val="22"/>
        </w:rPr>
        <w:t xml:space="preserve">(SPA) </w:t>
      </w:r>
      <w:r w:rsidRPr="009F098A">
        <w:rPr>
          <w:sz w:val="22"/>
          <w:szCs w:val="22"/>
        </w:rPr>
        <w:t xml:space="preserve">of a public water supply, the location of the disposal </w:t>
      </w:r>
      <w:r w:rsidR="00B31176" w:rsidRPr="009F098A">
        <w:rPr>
          <w:sz w:val="22"/>
          <w:szCs w:val="22"/>
        </w:rPr>
        <w:t xml:space="preserve">site </w:t>
      </w:r>
      <w:r w:rsidRPr="009F098A">
        <w:rPr>
          <w:sz w:val="22"/>
          <w:szCs w:val="22"/>
        </w:rPr>
        <w:t xml:space="preserve">and the delineated source protection area </w:t>
      </w:r>
      <w:r w:rsidR="0040359C" w:rsidRPr="009F098A">
        <w:rPr>
          <w:sz w:val="22"/>
          <w:szCs w:val="22"/>
        </w:rPr>
        <w:t xml:space="preserve">must </w:t>
      </w:r>
      <w:r w:rsidRPr="009F098A">
        <w:rPr>
          <w:sz w:val="22"/>
          <w:szCs w:val="22"/>
        </w:rPr>
        <w:t>be inc</w:t>
      </w:r>
      <w:r w:rsidR="005B5DE1" w:rsidRPr="009F098A">
        <w:rPr>
          <w:sz w:val="22"/>
          <w:szCs w:val="22"/>
        </w:rPr>
        <w:t>l</w:t>
      </w:r>
      <w:r w:rsidRPr="009F098A">
        <w:rPr>
          <w:sz w:val="22"/>
          <w:szCs w:val="22"/>
        </w:rPr>
        <w:t xml:space="preserve">uded on </w:t>
      </w:r>
      <w:r w:rsidR="007E197E" w:rsidRPr="009F098A">
        <w:rPr>
          <w:sz w:val="22"/>
          <w:szCs w:val="22"/>
        </w:rPr>
        <w:t xml:space="preserve">the site location </w:t>
      </w:r>
      <w:r w:rsidR="0040359C" w:rsidRPr="009F098A">
        <w:rPr>
          <w:sz w:val="22"/>
          <w:szCs w:val="22"/>
        </w:rPr>
        <w:t>map</w:t>
      </w:r>
      <w:r w:rsidR="007E197E" w:rsidRPr="009F098A">
        <w:rPr>
          <w:sz w:val="22"/>
          <w:szCs w:val="22"/>
        </w:rPr>
        <w:t xml:space="preserve">.  </w:t>
      </w:r>
      <w:r w:rsidR="0040359C" w:rsidRPr="00726654">
        <w:rPr>
          <w:sz w:val="22"/>
          <w:szCs w:val="22"/>
        </w:rPr>
        <w:t>C</w:t>
      </w:r>
      <w:r w:rsidR="005B5DE1" w:rsidRPr="00726654">
        <w:rPr>
          <w:sz w:val="22"/>
          <w:szCs w:val="22"/>
        </w:rPr>
        <w:t xml:space="preserve">ontact the </w:t>
      </w:r>
      <w:r w:rsidR="00726654">
        <w:rPr>
          <w:sz w:val="22"/>
          <w:szCs w:val="22"/>
        </w:rPr>
        <w:t>Drinking Water &amp; Groundwater Protection Division</w:t>
      </w:r>
      <w:r w:rsidR="007F1E57" w:rsidRPr="009F098A">
        <w:rPr>
          <w:sz w:val="22"/>
          <w:szCs w:val="22"/>
        </w:rPr>
        <w:t xml:space="preserve"> </w:t>
      </w:r>
      <w:r w:rsidR="005B5DE1" w:rsidRPr="009F098A">
        <w:rPr>
          <w:sz w:val="22"/>
          <w:szCs w:val="22"/>
        </w:rPr>
        <w:t>to</w:t>
      </w:r>
      <w:r w:rsidR="0040359C" w:rsidRPr="009F098A">
        <w:rPr>
          <w:sz w:val="22"/>
          <w:szCs w:val="22"/>
        </w:rPr>
        <w:t xml:space="preserve"> </w:t>
      </w:r>
      <w:r w:rsidR="005B5DE1" w:rsidRPr="009F098A">
        <w:rPr>
          <w:sz w:val="22"/>
          <w:szCs w:val="22"/>
        </w:rPr>
        <w:t xml:space="preserve">determine whether </w:t>
      </w:r>
      <w:r w:rsidR="007E197E" w:rsidRPr="009F098A">
        <w:rPr>
          <w:sz w:val="22"/>
          <w:szCs w:val="22"/>
        </w:rPr>
        <w:t xml:space="preserve">the </w:t>
      </w:r>
      <w:r w:rsidR="005B5DE1" w:rsidRPr="009F098A">
        <w:rPr>
          <w:sz w:val="22"/>
          <w:szCs w:val="22"/>
        </w:rPr>
        <w:t>proposed disposal site is located within a source protection area</w:t>
      </w:r>
      <w:r w:rsidR="0056566E" w:rsidRPr="009F098A">
        <w:rPr>
          <w:sz w:val="22"/>
          <w:szCs w:val="22"/>
        </w:rPr>
        <w:t xml:space="preserve"> and</w:t>
      </w:r>
      <w:r w:rsidR="003F1F90" w:rsidRPr="009F098A">
        <w:rPr>
          <w:sz w:val="22"/>
          <w:szCs w:val="22"/>
        </w:rPr>
        <w:t xml:space="preserve"> </w:t>
      </w:r>
      <w:r w:rsidR="0056566E" w:rsidRPr="009F098A">
        <w:rPr>
          <w:sz w:val="22"/>
          <w:szCs w:val="22"/>
        </w:rPr>
        <w:t>what if any restrictions apply</w:t>
      </w:r>
      <w:r w:rsidR="0040359C" w:rsidRPr="009F098A">
        <w:rPr>
          <w:sz w:val="22"/>
          <w:szCs w:val="22"/>
        </w:rPr>
        <w:t xml:space="preserve">.  </w:t>
      </w:r>
    </w:p>
    <w:p w:rsidR="007C3448" w:rsidRPr="009F098A" w:rsidRDefault="007C3448" w:rsidP="00D93AE6">
      <w:pPr>
        <w:pStyle w:val="Quick1"/>
        <w:numPr>
          <w:ilvl w:val="0"/>
          <w:numId w:val="0"/>
        </w:numPr>
        <w:tabs>
          <w:tab w:val="left" w:pos="-1440"/>
        </w:tabs>
        <w:ind w:hanging="720"/>
        <w:rPr>
          <w:sz w:val="22"/>
          <w:szCs w:val="22"/>
        </w:rPr>
      </w:pPr>
    </w:p>
    <w:p w:rsidR="008B5E00" w:rsidRPr="009F098A" w:rsidRDefault="0040359C" w:rsidP="009F098A">
      <w:pPr>
        <w:numPr>
          <w:ilvl w:val="0"/>
          <w:numId w:val="12"/>
        </w:numPr>
        <w:rPr>
          <w:sz w:val="22"/>
          <w:szCs w:val="22"/>
        </w:rPr>
      </w:pPr>
      <w:r w:rsidRPr="009F098A">
        <w:rPr>
          <w:sz w:val="22"/>
          <w:szCs w:val="22"/>
        </w:rPr>
        <w:t xml:space="preserve">Maximum slope </w:t>
      </w:r>
      <w:r w:rsidR="008D3560" w:rsidRPr="009F098A">
        <w:rPr>
          <w:sz w:val="22"/>
          <w:szCs w:val="22"/>
        </w:rPr>
        <w:t xml:space="preserve">of </w:t>
      </w:r>
      <w:r w:rsidR="009D4BE5" w:rsidRPr="009F098A">
        <w:rPr>
          <w:sz w:val="22"/>
          <w:szCs w:val="22"/>
        </w:rPr>
        <w:t xml:space="preserve">disposal site </w:t>
      </w:r>
      <w:r w:rsidR="008D3560" w:rsidRPr="009F098A">
        <w:rPr>
          <w:sz w:val="22"/>
          <w:szCs w:val="22"/>
        </w:rPr>
        <w:t>final cover</w:t>
      </w:r>
      <w:r w:rsidR="00AD6567" w:rsidRPr="009F098A">
        <w:rPr>
          <w:sz w:val="22"/>
          <w:szCs w:val="22"/>
        </w:rPr>
        <w:t>, 3:1</w:t>
      </w:r>
    </w:p>
    <w:p w:rsidR="00163AF2" w:rsidRPr="00317EE9" w:rsidRDefault="00163AF2" w:rsidP="008D3560">
      <w:pPr>
        <w:rPr>
          <w:sz w:val="20"/>
          <w:szCs w:val="20"/>
        </w:rPr>
      </w:pPr>
    </w:p>
    <w:p w:rsidR="004260D3" w:rsidRDefault="00BC4FF5" w:rsidP="004260D3">
      <w:pPr>
        <w:jc w:val="both"/>
        <w:rPr>
          <w:b/>
          <w:sz w:val="22"/>
          <w:szCs w:val="22"/>
          <w:u w:val="single"/>
        </w:rPr>
      </w:pPr>
      <w:r w:rsidRPr="009F098A">
        <w:rPr>
          <w:b/>
          <w:sz w:val="22"/>
          <w:szCs w:val="22"/>
          <w:u w:val="single"/>
        </w:rPr>
        <w:t>Other Permits</w:t>
      </w:r>
    </w:p>
    <w:p w:rsidR="009F098A" w:rsidRPr="009F098A" w:rsidRDefault="009F098A" w:rsidP="004260D3">
      <w:pPr>
        <w:jc w:val="both"/>
        <w:rPr>
          <w:b/>
          <w:sz w:val="22"/>
          <w:szCs w:val="22"/>
          <w:u w:val="single"/>
        </w:rPr>
      </w:pPr>
    </w:p>
    <w:p w:rsidR="00B15789" w:rsidRPr="009F098A" w:rsidRDefault="004260D3" w:rsidP="00D93AE6">
      <w:pPr>
        <w:rPr>
          <w:sz w:val="22"/>
          <w:szCs w:val="22"/>
        </w:rPr>
      </w:pPr>
      <w:r w:rsidRPr="009F098A">
        <w:rPr>
          <w:sz w:val="22"/>
          <w:szCs w:val="22"/>
        </w:rPr>
        <w:t xml:space="preserve">We recommend that you contact the Permit Specialist assigned to the Region where the project is located.  The permit specialist will identify other state permits you may need to obtain prior to starting </w:t>
      </w:r>
      <w:r w:rsidR="00471E35" w:rsidRPr="009F098A">
        <w:rPr>
          <w:sz w:val="22"/>
          <w:szCs w:val="22"/>
        </w:rPr>
        <w:t xml:space="preserve">the disposal event.  </w:t>
      </w:r>
      <w:r w:rsidRPr="009F098A">
        <w:rPr>
          <w:sz w:val="22"/>
          <w:szCs w:val="22"/>
        </w:rPr>
        <w:t xml:space="preserve">  Please see the </w:t>
      </w:r>
      <w:r w:rsidR="001064CF" w:rsidRPr="009F098A">
        <w:rPr>
          <w:sz w:val="22"/>
          <w:szCs w:val="22"/>
        </w:rPr>
        <w:t xml:space="preserve">attached </w:t>
      </w:r>
      <w:r w:rsidR="0040359C" w:rsidRPr="009F098A">
        <w:rPr>
          <w:sz w:val="22"/>
          <w:szCs w:val="22"/>
        </w:rPr>
        <w:t xml:space="preserve">Regional </w:t>
      </w:r>
      <w:r w:rsidR="001064CF" w:rsidRPr="009F098A">
        <w:rPr>
          <w:sz w:val="22"/>
          <w:szCs w:val="22"/>
        </w:rPr>
        <w:t xml:space="preserve">Office </w:t>
      </w:r>
      <w:r w:rsidR="00BC4FF5" w:rsidRPr="009F098A">
        <w:rPr>
          <w:sz w:val="22"/>
          <w:szCs w:val="22"/>
        </w:rPr>
        <w:t>M</w:t>
      </w:r>
      <w:r w:rsidRPr="009F098A">
        <w:rPr>
          <w:sz w:val="22"/>
          <w:szCs w:val="22"/>
        </w:rPr>
        <w:t>ap</w:t>
      </w:r>
      <w:r w:rsidR="001064CF" w:rsidRPr="009F098A">
        <w:rPr>
          <w:sz w:val="22"/>
          <w:szCs w:val="22"/>
        </w:rPr>
        <w:t>.</w:t>
      </w:r>
      <w:r w:rsidRPr="009F098A">
        <w:rPr>
          <w:sz w:val="22"/>
          <w:szCs w:val="22"/>
        </w:rPr>
        <w:t xml:space="preserve"> </w:t>
      </w:r>
    </w:p>
    <w:p w:rsidR="001064CF" w:rsidRPr="009F098A" w:rsidRDefault="001064CF" w:rsidP="00D93AE6">
      <w:pPr>
        <w:rPr>
          <w:sz w:val="22"/>
          <w:szCs w:val="22"/>
        </w:rPr>
      </w:pPr>
    </w:p>
    <w:p w:rsidR="0040359C" w:rsidRDefault="0040359C" w:rsidP="005B5DE1">
      <w:pPr>
        <w:rPr>
          <w:b/>
          <w:sz w:val="22"/>
          <w:szCs w:val="22"/>
          <w:u w:val="single"/>
        </w:rPr>
      </w:pPr>
      <w:r w:rsidRPr="009F098A">
        <w:rPr>
          <w:b/>
          <w:sz w:val="22"/>
          <w:szCs w:val="22"/>
          <w:u w:val="single"/>
        </w:rPr>
        <w:t>Enforcement of Violations</w:t>
      </w:r>
    </w:p>
    <w:p w:rsidR="009F098A" w:rsidRPr="009F098A" w:rsidRDefault="009F098A" w:rsidP="005B5DE1">
      <w:pPr>
        <w:rPr>
          <w:b/>
          <w:sz w:val="22"/>
          <w:szCs w:val="22"/>
          <w:u w:val="single"/>
        </w:rPr>
      </w:pPr>
    </w:p>
    <w:p w:rsidR="00A45558" w:rsidRPr="009F098A" w:rsidRDefault="00BC4FF5">
      <w:pPr>
        <w:rPr>
          <w:sz w:val="22"/>
          <w:szCs w:val="22"/>
        </w:rPr>
      </w:pPr>
      <w:r w:rsidRPr="009F098A">
        <w:rPr>
          <w:sz w:val="22"/>
          <w:szCs w:val="22"/>
        </w:rPr>
        <w:t xml:space="preserve">Violations of an IWMEA may be subject to enforcement. </w:t>
      </w:r>
      <w:r w:rsidR="0040359C" w:rsidRPr="009F098A">
        <w:rPr>
          <w:sz w:val="22"/>
          <w:szCs w:val="22"/>
        </w:rPr>
        <w:t>The person</w:t>
      </w:r>
      <w:r w:rsidR="00235D8A" w:rsidRPr="009F098A">
        <w:rPr>
          <w:sz w:val="22"/>
          <w:szCs w:val="22"/>
        </w:rPr>
        <w:t>s</w:t>
      </w:r>
      <w:r w:rsidR="0040359C" w:rsidRPr="009F098A">
        <w:rPr>
          <w:sz w:val="22"/>
          <w:szCs w:val="22"/>
        </w:rPr>
        <w:t xml:space="preserve"> receiving an IWMEA are obligated to ensure that only the wastes listed in the application are disposed </w:t>
      </w:r>
      <w:proofErr w:type="gramStart"/>
      <w:r w:rsidR="0040359C" w:rsidRPr="009F098A">
        <w:rPr>
          <w:sz w:val="22"/>
          <w:szCs w:val="22"/>
        </w:rPr>
        <w:t xml:space="preserve">of </w:t>
      </w:r>
      <w:r w:rsidR="001064CF" w:rsidRPr="009F098A">
        <w:rPr>
          <w:sz w:val="22"/>
          <w:szCs w:val="22"/>
        </w:rPr>
        <w:t xml:space="preserve"> and</w:t>
      </w:r>
      <w:proofErr w:type="gramEnd"/>
      <w:r w:rsidR="001064CF" w:rsidRPr="009F098A">
        <w:rPr>
          <w:sz w:val="22"/>
          <w:szCs w:val="22"/>
        </w:rPr>
        <w:t xml:space="preserve"> that conditions of the IWMEA are complied with.</w:t>
      </w:r>
    </w:p>
    <w:p w:rsidR="009F098A" w:rsidRDefault="009F098A">
      <w:pPr>
        <w:rPr>
          <w:sz w:val="22"/>
          <w:szCs w:val="22"/>
        </w:rPr>
      </w:pPr>
      <w:r>
        <w:rPr>
          <w:sz w:val="22"/>
          <w:szCs w:val="22"/>
        </w:rPr>
        <w:br w:type="page"/>
      </w:r>
    </w:p>
    <w:p w:rsidR="009F098A" w:rsidRPr="00317EE9" w:rsidRDefault="004164B6" w:rsidP="009F098A">
      <w:pPr>
        <w:jc w:val="center"/>
        <w:rPr>
          <w:sz w:val="20"/>
          <w:szCs w:val="20"/>
        </w:rPr>
      </w:pPr>
      <w:r w:rsidRPr="00317EE9">
        <w:rPr>
          <w:noProof/>
          <w:sz w:val="20"/>
          <w:szCs w:val="20"/>
        </w:rPr>
        <w:lastRenderedPageBreak/>
        <w:drawing>
          <wp:inline distT="0" distB="0" distL="0" distR="0">
            <wp:extent cx="2538095" cy="658495"/>
            <wp:effectExtent l="0" t="0" r="0" b="0"/>
            <wp:docPr id="2" name="Picture 2" descr="D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8095" cy="658495"/>
                    </a:xfrm>
                    <a:prstGeom prst="rect">
                      <a:avLst/>
                    </a:prstGeom>
                    <a:noFill/>
                    <a:ln>
                      <a:noFill/>
                    </a:ln>
                  </pic:spPr>
                </pic:pic>
              </a:graphicData>
            </a:graphic>
          </wp:inline>
        </w:drawing>
      </w:r>
    </w:p>
    <w:p w:rsidR="00381403" w:rsidRPr="00C478EE" w:rsidRDefault="00381403" w:rsidP="00381403">
      <w:pPr>
        <w:tabs>
          <w:tab w:val="center" w:pos="5112"/>
        </w:tabs>
        <w:jc w:val="center"/>
        <w:rPr>
          <w:sz w:val="22"/>
          <w:szCs w:val="22"/>
        </w:rPr>
      </w:pPr>
      <w:r w:rsidRPr="00C478EE">
        <w:rPr>
          <w:sz w:val="22"/>
          <w:szCs w:val="22"/>
        </w:rPr>
        <w:t>Agency of Natural Resources</w:t>
      </w:r>
    </w:p>
    <w:p w:rsidR="00381403" w:rsidRPr="00C478EE" w:rsidRDefault="00381403" w:rsidP="00381403">
      <w:pPr>
        <w:tabs>
          <w:tab w:val="center" w:pos="5112"/>
        </w:tabs>
        <w:jc w:val="center"/>
        <w:rPr>
          <w:sz w:val="22"/>
          <w:szCs w:val="22"/>
        </w:rPr>
      </w:pPr>
      <w:r w:rsidRPr="00C478EE">
        <w:rPr>
          <w:sz w:val="22"/>
          <w:szCs w:val="22"/>
        </w:rPr>
        <w:t>Waste Management &amp; Pollution Prevention Division</w:t>
      </w:r>
    </w:p>
    <w:p w:rsidR="00381403" w:rsidRPr="00C478EE" w:rsidRDefault="002F00F8" w:rsidP="00381403">
      <w:pPr>
        <w:tabs>
          <w:tab w:val="center" w:pos="5112"/>
        </w:tabs>
        <w:jc w:val="center"/>
        <w:rPr>
          <w:sz w:val="22"/>
          <w:szCs w:val="22"/>
        </w:rPr>
      </w:pPr>
      <w:r>
        <w:rPr>
          <w:sz w:val="22"/>
          <w:szCs w:val="22"/>
        </w:rPr>
        <w:t>One National Life Drive, Davis 1 Bldg., Montpelier</w:t>
      </w:r>
      <w:r w:rsidR="00381403" w:rsidRPr="00C478EE">
        <w:rPr>
          <w:sz w:val="22"/>
          <w:szCs w:val="22"/>
        </w:rPr>
        <w:t>, VT 056</w:t>
      </w:r>
      <w:r>
        <w:rPr>
          <w:sz w:val="22"/>
          <w:szCs w:val="22"/>
        </w:rPr>
        <w:t>20</w:t>
      </w:r>
      <w:r w:rsidR="00381403" w:rsidRPr="00C478EE">
        <w:rPr>
          <w:sz w:val="22"/>
          <w:szCs w:val="22"/>
        </w:rPr>
        <w:t>-</w:t>
      </w:r>
      <w:r>
        <w:rPr>
          <w:sz w:val="22"/>
          <w:szCs w:val="22"/>
        </w:rPr>
        <w:t>37</w:t>
      </w:r>
      <w:r w:rsidR="00381403" w:rsidRPr="00C478EE">
        <w:rPr>
          <w:sz w:val="22"/>
          <w:szCs w:val="22"/>
        </w:rPr>
        <w:t>04</w:t>
      </w:r>
    </w:p>
    <w:p w:rsidR="00381403" w:rsidRPr="00C478EE" w:rsidRDefault="00381403" w:rsidP="00381403">
      <w:pPr>
        <w:tabs>
          <w:tab w:val="center" w:pos="5112"/>
        </w:tabs>
        <w:jc w:val="center"/>
        <w:rPr>
          <w:sz w:val="22"/>
          <w:szCs w:val="22"/>
        </w:rPr>
      </w:pPr>
      <w:r w:rsidRPr="00C478EE">
        <w:rPr>
          <w:sz w:val="22"/>
          <w:szCs w:val="22"/>
        </w:rPr>
        <w:t xml:space="preserve">Contact Info:  </w:t>
      </w:r>
      <w:hyperlink r:id="rId14" w:history="1">
        <w:r w:rsidR="004F5967">
          <w:rPr>
            <w:rStyle w:val="Hyperlink"/>
            <w:sz w:val="22"/>
            <w:szCs w:val="22"/>
          </w:rPr>
          <w:t>dennis.fekert@vermont.gov</w:t>
        </w:r>
      </w:hyperlink>
      <w:r w:rsidRPr="00C478EE">
        <w:rPr>
          <w:sz w:val="22"/>
          <w:szCs w:val="22"/>
        </w:rPr>
        <w:t xml:space="preserve"> </w:t>
      </w:r>
    </w:p>
    <w:p w:rsidR="00381403" w:rsidRPr="00C478EE" w:rsidRDefault="00381403" w:rsidP="00381403">
      <w:pPr>
        <w:tabs>
          <w:tab w:val="center" w:pos="5112"/>
        </w:tabs>
        <w:jc w:val="center"/>
        <w:rPr>
          <w:sz w:val="22"/>
          <w:szCs w:val="22"/>
        </w:rPr>
      </w:pPr>
      <w:r w:rsidRPr="00C478EE">
        <w:rPr>
          <w:sz w:val="22"/>
          <w:szCs w:val="22"/>
        </w:rPr>
        <w:t xml:space="preserve">Application Forms and Guidance Documents:  </w:t>
      </w:r>
      <w:hyperlink r:id="rId15" w:history="1">
        <w:r w:rsidR="004F5967">
          <w:rPr>
            <w:rStyle w:val="Hyperlink"/>
            <w:sz w:val="22"/>
            <w:szCs w:val="22"/>
          </w:rPr>
          <w:t>http://dec.vermont.gov/waste-management/solid/solid-waste-facility-application-forms</w:t>
        </w:r>
      </w:hyperlink>
      <w:bookmarkStart w:id="0" w:name="_GoBack"/>
      <w:bookmarkEnd w:id="0"/>
    </w:p>
    <w:p w:rsidR="009F098A" w:rsidRPr="00317EE9" w:rsidRDefault="009F098A" w:rsidP="009F098A">
      <w:pPr>
        <w:jc w:val="center"/>
        <w:rPr>
          <w:sz w:val="20"/>
          <w:szCs w:val="20"/>
        </w:rPr>
      </w:pPr>
    </w:p>
    <w:p w:rsidR="00B2353B" w:rsidRDefault="00B2353B" w:rsidP="009F098A">
      <w:pPr>
        <w:tabs>
          <w:tab w:val="center" w:pos="5112"/>
        </w:tabs>
        <w:jc w:val="center"/>
        <w:rPr>
          <w:b/>
          <w:sz w:val="22"/>
          <w:szCs w:val="22"/>
          <w:u w:val="single"/>
        </w:rPr>
      </w:pPr>
    </w:p>
    <w:p w:rsidR="009F098A" w:rsidRPr="00381403" w:rsidRDefault="00381403" w:rsidP="009F098A">
      <w:pPr>
        <w:tabs>
          <w:tab w:val="center" w:pos="5112"/>
        </w:tabs>
        <w:jc w:val="center"/>
        <w:rPr>
          <w:b/>
          <w:sz w:val="22"/>
          <w:szCs w:val="22"/>
          <w:u w:val="single"/>
        </w:rPr>
      </w:pPr>
      <w:r w:rsidRPr="00381403">
        <w:rPr>
          <w:b/>
          <w:sz w:val="22"/>
          <w:szCs w:val="22"/>
          <w:u w:val="single"/>
        </w:rPr>
        <w:t xml:space="preserve">IWMEA </w:t>
      </w:r>
      <w:r w:rsidR="009F098A" w:rsidRPr="00381403">
        <w:rPr>
          <w:b/>
          <w:sz w:val="22"/>
          <w:szCs w:val="22"/>
          <w:u w:val="single"/>
        </w:rPr>
        <w:t>APPLICATION FORM</w:t>
      </w:r>
      <w:r w:rsidRPr="00381403">
        <w:rPr>
          <w:b/>
          <w:sz w:val="22"/>
          <w:szCs w:val="22"/>
          <w:u w:val="single"/>
        </w:rPr>
        <w:t xml:space="preserve"> </w:t>
      </w:r>
      <w:r w:rsidR="009F098A" w:rsidRPr="00381403">
        <w:rPr>
          <w:b/>
          <w:sz w:val="22"/>
          <w:szCs w:val="22"/>
          <w:u w:val="single"/>
        </w:rPr>
        <w:t>FOR DISPOSAL EVENTS</w:t>
      </w:r>
    </w:p>
    <w:p w:rsidR="009F098A" w:rsidRPr="00381403" w:rsidRDefault="005D2642" w:rsidP="009F098A">
      <w:pPr>
        <w:tabs>
          <w:tab w:val="center" w:pos="5112"/>
        </w:tabs>
        <w:jc w:val="center"/>
        <w:rPr>
          <w:b/>
          <w:sz w:val="22"/>
          <w:szCs w:val="22"/>
        </w:rPr>
      </w:pPr>
      <w:r>
        <w:rPr>
          <w:b/>
          <w:sz w:val="22"/>
          <w:szCs w:val="22"/>
        </w:rPr>
        <w:t>Revised April 2013</w:t>
      </w:r>
    </w:p>
    <w:p w:rsidR="00381403" w:rsidRPr="00381403" w:rsidRDefault="00381403" w:rsidP="009F098A">
      <w:pPr>
        <w:tabs>
          <w:tab w:val="center" w:pos="5112"/>
        </w:tabs>
        <w:jc w:val="center"/>
        <w:rPr>
          <w:b/>
          <w:sz w:val="22"/>
          <w:szCs w:val="22"/>
        </w:rPr>
      </w:pPr>
    </w:p>
    <w:p w:rsidR="00B2353B" w:rsidRDefault="00B2353B" w:rsidP="009F098A">
      <w:pPr>
        <w:tabs>
          <w:tab w:val="center" w:pos="5112"/>
        </w:tabs>
        <w:rPr>
          <w:b/>
          <w:sz w:val="22"/>
          <w:szCs w:val="22"/>
          <w:u w:val="single"/>
        </w:rPr>
      </w:pPr>
    </w:p>
    <w:p w:rsidR="009F098A" w:rsidRPr="00381403" w:rsidRDefault="009F098A" w:rsidP="009F098A">
      <w:pPr>
        <w:tabs>
          <w:tab w:val="center" w:pos="5112"/>
        </w:tabs>
        <w:rPr>
          <w:b/>
          <w:sz w:val="22"/>
          <w:szCs w:val="22"/>
          <w:u w:val="single"/>
        </w:rPr>
      </w:pPr>
      <w:r w:rsidRPr="00381403">
        <w:rPr>
          <w:b/>
          <w:sz w:val="22"/>
          <w:szCs w:val="22"/>
          <w:u w:val="single"/>
        </w:rPr>
        <w:t>Applicant, Landowner, Site and Contact Person Information</w:t>
      </w:r>
    </w:p>
    <w:p w:rsidR="009F098A" w:rsidRPr="00317EE9" w:rsidRDefault="009F098A" w:rsidP="009F098A">
      <w:pPr>
        <w:tabs>
          <w:tab w:val="center" w:pos="5112"/>
        </w:tabs>
        <w:rPr>
          <w:sz w:val="20"/>
          <w:szCs w:val="20"/>
        </w:rPr>
      </w:pPr>
      <w:r w:rsidRPr="00317EE9">
        <w:rPr>
          <w:sz w:val="20"/>
          <w:szCs w:val="20"/>
        </w:rPr>
        <w:tab/>
      </w:r>
    </w:p>
    <w:p w:rsidR="009F098A" w:rsidRPr="004F6274" w:rsidRDefault="009F098A" w:rsidP="009F098A">
      <w:pPr>
        <w:spacing w:line="360" w:lineRule="auto"/>
        <w:rPr>
          <w:sz w:val="22"/>
          <w:szCs w:val="22"/>
        </w:rPr>
      </w:pPr>
      <w:r w:rsidRPr="004F6274">
        <w:rPr>
          <w:sz w:val="22"/>
          <w:szCs w:val="22"/>
        </w:rPr>
        <w:t>1.</w:t>
      </w:r>
      <w:r w:rsidRPr="004F6274">
        <w:rPr>
          <w:sz w:val="22"/>
          <w:szCs w:val="22"/>
        </w:rPr>
        <w:tab/>
        <w:t>Applicant</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t>Name (print):</w:t>
      </w:r>
      <w:r w:rsidRPr="004F6274">
        <w:rPr>
          <w:sz w:val="22"/>
          <w:szCs w:val="22"/>
        </w:rPr>
        <w:tab/>
      </w:r>
      <w:r w:rsidRPr="004F6274">
        <w:rPr>
          <w:sz w:val="22"/>
          <w:szCs w:val="22"/>
        </w:rPr>
        <w:tab/>
        <w:t>_____________________________________________</w:t>
      </w:r>
    </w:p>
    <w:p w:rsidR="009F098A" w:rsidRPr="004F6274" w:rsidRDefault="005D2642" w:rsidP="009F098A">
      <w:pPr>
        <w:pStyle w:val="Quick1"/>
        <w:numPr>
          <w:ilvl w:val="0"/>
          <w:numId w:val="0"/>
        </w:numPr>
        <w:tabs>
          <w:tab w:val="left" w:pos="-1440"/>
        </w:tabs>
        <w:spacing w:line="360" w:lineRule="auto"/>
        <w:rPr>
          <w:sz w:val="22"/>
          <w:szCs w:val="22"/>
        </w:rPr>
      </w:pPr>
      <w:r>
        <w:rPr>
          <w:sz w:val="22"/>
          <w:szCs w:val="22"/>
        </w:rPr>
        <w:tab/>
        <w:t>Address:</w:t>
      </w:r>
      <w:r>
        <w:rPr>
          <w:sz w:val="22"/>
          <w:szCs w:val="22"/>
        </w:rPr>
        <w:tab/>
        <w:t xml:space="preserve"> </w:t>
      </w:r>
      <w:r>
        <w:rPr>
          <w:sz w:val="22"/>
          <w:szCs w:val="22"/>
        </w:rPr>
        <w:tab/>
      </w:r>
      <w:r w:rsidR="009F098A" w:rsidRPr="004F6274">
        <w:rPr>
          <w:sz w:val="22"/>
          <w:szCs w:val="22"/>
        </w:rPr>
        <w:t>_____________________________________________</w:t>
      </w:r>
    </w:p>
    <w:p w:rsidR="00381403" w:rsidRPr="004F6274" w:rsidRDefault="00381403" w:rsidP="009F098A">
      <w:pPr>
        <w:pStyle w:val="Quick1"/>
        <w:numPr>
          <w:ilvl w:val="0"/>
          <w:numId w:val="0"/>
        </w:numPr>
        <w:tabs>
          <w:tab w:val="left" w:pos="-1440"/>
        </w:tabs>
        <w:spacing w:line="360" w:lineRule="auto"/>
        <w:rPr>
          <w:sz w:val="22"/>
          <w:szCs w:val="22"/>
        </w:rPr>
      </w:pPr>
      <w:r w:rsidRPr="004F6274">
        <w:rPr>
          <w:sz w:val="22"/>
          <w:szCs w:val="22"/>
        </w:rPr>
        <w:tab/>
      </w:r>
      <w:r w:rsidRPr="004F6274">
        <w:rPr>
          <w:sz w:val="22"/>
          <w:szCs w:val="22"/>
        </w:rPr>
        <w:tab/>
      </w:r>
      <w:r w:rsidRPr="004F6274">
        <w:rPr>
          <w:sz w:val="22"/>
          <w:szCs w:val="22"/>
        </w:rPr>
        <w:tab/>
      </w:r>
      <w:r w:rsidRPr="004F6274">
        <w:rPr>
          <w:sz w:val="22"/>
          <w:szCs w:val="22"/>
        </w:rPr>
        <w:tab/>
        <w:t>_____________________________________________</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t>Telephone number:</w:t>
      </w:r>
      <w:r w:rsidRPr="004F6274">
        <w:rPr>
          <w:sz w:val="22"/>
          <w:szCs w:val="22"/>
        </w:rPr>
        <w:tab/>
        <w:t>_____________________________________________</w:t>
      </w:r>
    </w:p>
    <w:p w:rsidR="009F098A" w:rsidRPr="004F6274" w:rsidRDefault="009F098A" w:rsidP="00381403">
      <w:pPr>
        <w:pStyle w:val="Quick1"/>
        <w:numPr>
          <w:ilvl w:val="0"/>
          <w:numId w:val="0"/>
        </w:numPr>
        <w:tabs>
          <w:tab w:val="left" w:pos="-1440"/>
        </w:tabs>
        <w:spacing w:line="360" w:lineRule="auto"/>
        <w:rPr>
          <w:sz w:val="22"/>
          <w:szCs w:val="22"/>
        </w:rPr>
      </w:pPr>
      <w:r w:rsidRPr="004F6274">
        <w:rPr>
          <w:sz w:val="22"/>
          <w:szCs w:val="22"/>
        </w:rPr>
        <w:tab/>
      </w:r>
      <w:r w:rsidR="00B2353B" w:rsidRPr="004F6274">
        <w:rPr>
          <w:sz w:val="22"/>
          <w:szCs w:val="22"/>
        </w:rPr>
        <w:t>Email Address:</w:t>
      </w:r>
      <w:r w:rsidR="00B2353B" w:rsidRPr="004F6274">
        <w:rPr>
          <w:sz w:val="22"/>
          <w:szCs w:val="22"/>
        </w:rPr>
        <w:tab/>
      </w:r>
      <w:r w:rsidR="00B2353B" w:rsidRPr="004F6274">
        <w:rPr>
          <w:sz w:val="22"/>
          <w:szCs w:val="22"/>
        </w:rPr>
        <w:tab/>
        <w:t>_____________________________________________</w:t>
      </w:r>
    </w:p>
    <w:p w:rsidR="00B2353B" w:rsidRPr="004F6274" w:rsidRDefault="00B2353B" w:rsidP="009F098A">
      <w:pPr>
        <w:tabs>
          <w:tab w:val="left" w:pos="-1440"/>
        </w:tabs>
        <w:spacing w:line="360" w:lineRule="auto"/>
        <w:ind w:left="720" w:hanging="720"/>
        <w:rPr>
          <w:sz w:val="22"/>
          <w:szCs w:val="22"/>
        </w:rPr>
      </w:pPr>
    </w:p>
    <w:p w:rsidR="009F098A" w:rsidRPr="004F6274" w:rsidRDefault="009F098A" w:rsidP="009F098A">
      <w:pPr>
        <w:tabs>
          <w:tab w:val="left" w:pos="-1440"/>
        </w:tabs>
        <w:spacing w:line="360" w:lineRule="auto"/>
        <w:ind w:left="720" w:hanging="720"/>
        <w:rPr>
          <w:sz w:val="22"/>
          <w:szCs w:val="22"/>
        </w:rPr>
      </w:pPr>
      <w:r w:rsidRPr="004F6274">
        <w:rPr>
          <w:sz w:val="22"/>
          <w:szCs w:val="22"/>
        </w:rPr>
        <w:t>2.</w:t>
      </w:r>
      <w:r w:rsidRPr="004F6274">
        <w:rPr>
          <w:sz w:val="22"/>
          <w:szCs w:val="22"/>
        </w:rPr>
        <w:tab/>
        <w:t>Landowner</w:t>
      </w:r>
      <w:r w:rsidRPr="004F6274">
        <w:rPr>
          <w:sz w:val="22"/>
          <w:szCs w:val="22"/>
        </w:rPr>
        <w:tab/>
      </w:r>
      <w:r w:rsidRPr="004F6274">
        <w:rPr>
          <w:sz w:val="22"/>
          <w:szCs w:val="22"/>
        </w:rPr>
        <w:tab/>
      </w:r>
    </w:p>
    <w:p w:rsidR="009F098A" w:rsidRPr="004F6274" w:rsidRDefault="009F098A" w:rsidP="009F098A">
      <w:pPr>
        <w:tabs>
          <w:tab w:val="left" w:pos="-1440"/>
        </w:tabs>
        <w:spacing w:line="360" w:lineRule="auto"/>
        <w:ind w:left="720" w:hanging="720"/>
        <w:rPr>
          <w:sz w:val="22"/>
          <w:szCs w:val="22"/>
        </w:rPr>
      </w:pPr>
      <w:r w:rsidRPr="004F6274">
        <w:rPr>
          <w:sz w:val="22"/>
          <w:szCs w:val="22"/>
        </w:rPr>
        <w:tab/>
        <w:t>Name (print):</w:t>
      </w:r>
      <w:r w:rsidRPr="004F6274">
        <w:rPr>
          <w:sz w:val="22"/>
          <w:szCs w:val="22"/>
        </w:rPr>
        <w:tab/>
      </w:r>
      <w:r w:rsidRPr="004F6274">
        <w:rPr>
          <w:sz w:val="22"/>
          <w:szCs w:val="22"/>
        </w:rPr>
        <w:tab/>
        <w:t>_____________________________________________</w:t>
      </w:r>
    </w:p>
    <w:p w:rsidR="009F098A" w:rsidRPr="004F6274" w:rsidRDefault="009F098A" w:rsidP="009F098A">
      <w:pPr>
        <w:tabs>
          <w:tab w:val="left" w:pos="-1440"/>
        </w:tabs>
        <w:spacing w:line="360" w:lineRule="auto"/>
        <w:ind w:left="720" w:hanging="720"/>
        <w:rPr>
          <w:sz w:val="22"/>
          <w:szCs w:val="22"/>
        </w:rPr>
      </w:pPr>
      <w:r w:rsidRPr="004F6274">
        <w:rPr>
          <w:sz w:val="22"/>
          <w:szCs w:val="22"/>
        </w:rPr>
        <w:tab/>
        <w:t xml:space="preserve">Address: </w:t>
      </w:r>
      <w:r w:rsidRPr="004F6274">
        <w:rPr>
          <w:sz w:val="22"/>
          <w:szCs w:val="22"/>
        </w:rPr>
        <w:tab/>
      </w:r>
      <w:r w:rsidRPr="004F6274">
        <w:rPr>
          <w:sz w:val="22"/>
          <w:szCs w:val="22"/>
        </w:rPr>
        <w:tab/>
        <w:t>_____________________________________________</w:t>
      </w:r>
    </w:p>
    <w:p w:rsidR="009F098A" w:rsidRPr="004F6274" w:rsidRDefault="009F098A" w:rsidP="009F098A">
      <w:pPr>
        <w:tabs>
          <w:tab w:val="left" w:pos="-1440"/>
        </w:tabs>
        <w:spacing w:line="360" w:lineRule="auto"/>
        <w:ind w:left="720" w:hanging="720"/>
        <w:rPr>
          <w:sz w:val="22"/>
          <w:szCs w:val="22"/>
        </w:rPr>
      </w:pPr>
      <w:r w:rsidRPr="004F6274">
        <w:rPr>
          <w:sz w:val="22"/>
          <w:szCs w:val="22"/>
        </w:rPr>
        <w:tab/>
      </w:r>
      <w:r w:rsidRPr="004F6274">
        <w:rPr>
          <w:sz w:val="22"/>
          <w:szCs w:val="22"/>
        </w:rPr>
        <w:tab/>
      </w:r>
      <w:r w:rsidRPr="004F6274">
        <w:rPr>
          <w:sz w:val="22"/>
          <w:szCs w:val="22"/>
        </w:rPr>
        <w:tab/>
      </w:r>
      <w:r w:rsidRPr="004F6274">
        <w:rPr>
          <w:sz w:val="22"/>
          <w:szCs w:val="22"/>
        </w:rPr>
        <w:tab/>
        <w:t>_____________________________________________</w:t>
      </w:r>
    </w:p>
    <w:p w:rsidR="009F098A" w:rsidRPr="004F6274" w:rsidRDefault="009F098A" w:rsidP="009F098A">
      <w:pPr>
        <w:tabs>
          <w:tab w:val="left" w:pos="-1440"/>
        </w:tabs>
        <w:spacing w:line="360" w:lineRule="auto"/>
        <w:ind w:left="720" w:hanging="720"/>
        <w:rPr>
          <w:sz w:val="22"/>
          <w:szCs w:val="22"/>
        </w:rPr>
      </w:pPr>
      <w:r w:rsidRPr="004F6274">
        <w:rPr>
          <w:sz w:val="22"/>
          <w:szCs w:val="22"/>
        </w:rPr>
        <w:tab/>
        <w:t xml:space="preserve">Telephone Number: </w:t>
      </w:r>
      <w:r w:rsidRPr="004F6274">
        <w:rPr>
          <w:sz w:val="22"/>
          <w:szCs w:val="22"/>
        </w:rPr>
        <w:tab/>
        <w:t>_____________________________________________</w:t>
      </w:r>
    </w:p>
    <w:p w:rsidR="009F098A" w:rsidRPr="004F6274" w:rsidRDefault="009F098A" w:rsidP="00381403">
      <w:pPr>
        <w:pStyle w:val="Quick1"/>
        <w:numPr>
          <w:ilvl w:val="0"/>
          <w:numId w:val="0"/>
        </w:numPr>
        <w:tabs>
          <w:tab w:val="left" w:pos="-1440"/>
        </w:tabs>
        <w:spacing w:line="360" w:lineRule="auto"/>
        <w:rPr>
          <w:sz w:val="22"/>
          <w:szCs w:val="22"/>
        </w:rPr>
      </w:pPr>
      <w:r w:rsidRPr="004F6274">
        <w:rPr>
          <w:sz w:val="22"/>
          <w:szCs w:val="22"/>
        </w:rPr>
        <w:tab/>
      </w:r>
      <w:r w:rsidR="00B2353B" w:rsidRPr="004F6274">
        <w:rPr>
          <w:sz w:val="22"/>
          <w:szCs w:val="22"/>
        </w:rPr>
        <w:t>Email Address:</w:t>
      </w:r>
      <w:r w:rsidR="00B2353B" w:rsidRPr="004F6274">
        <w:rPr>
          <w:sz w:val="22"/>
          <w:szCs w:val="22"/>
        </w:rPr>
        <w:tab/>
      </w:r>
      <w:r w:rsidR="00B2353B" w:rsidRPr="004F6274">
        <w:rPr>
          <w:sz w:val="22"/>
          <w:szCs w:val="22"/>
        </w:rPr>
        <w:tab/>
        <w:t>_____________________________________________</w:t>
      </w:r>
    </w:p>
    <w:p w:rsidR="00B2353B" w:rsidRPr="004F6274" w:rsidRDefault="00B2353B" w:rsidP="009F098A">
      <w:pPr>
        <w:pStyle w:val="Quick1"/>
        <w:numPr>
          <w:ilvl w:val="0"/>
          <w:numId w:val="0"/>
        </w:numPr>
        <w:tabs>
          <w:tab w:val="left" w:pos="-1440"/>
        </w:tabs>
        <w:spacing w:line="360" w:lineRule="auto"/>
        <w:rPr>
          <w:sz w:val="22"/>
          <w:szCs w:val="22"/>
        </w:rPr>
      </w:pP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3.</w:t>
      </w:r>
      <w:r w:rsidRPr="004F6274">
        <w:rPr>
          <w:sz w:val="22"/>
          <w:szCs w:val="22"/>
        </w:rPr>
        <w:tab/>
        <w:t>Disposal Site Location</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t>Address:</w:t>
      </w:r>
      <w:r w:rsidRPr="004F6274">
        <w:rPr>
          <w:sz w:val="22"/>
          <w:szCs w:val="22"/>
        </w:rPr>
        <w:tab/>
      </w:r>
      <w:r w:rsidR="007E3F99" w:rsidRPr="004F6274">
        <w:rPr>
          <w:sz w:val="22"/>
          <w:szCs w:val="22"/>
        </w:rPr>
        <w:tab/>
      </w:r>
      <w:r w:rsidRPr="004F6274">
        <w:rPr>
          <w:sz w:val="22"/>
          <w:szCs w:val="22"/>
        </w:rPr>
        <w:t xml:space="preserve">_____________________________________________ </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r>
      <w:r w:rsidRPr="004F6274">
        <w:rPr>
          <w:sz w:val="22"/>
          <w:szCs w:val="22"/>
        </w:rPr>
        <w:tab/>
      </w:r>
      <w:r w:rsidRPr="004F6274">
        <w:rPr>
          <w:sz w:val="22"/>
          <w:szCs w:val="22"/>
        </w:rPr>
        <w:tab/>
      </w:r>
      <w:r w:rsidRPr="004F6274">
        <w:rPr>
          <w:sz w:val="22"/>
          <w:szCs w:val="22"/>
        </w:rPr>
        <w:tab/>
        <w:t>_____________________________________________</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4.</w:t>
      </w:r>
      <w:r w:rsidRPr="004F6274">
        <w:rPr>
          <w:sz w:val="22"/>
          <w:szCs w:val="22"/>
        </w:rPr>
        <w:tab/>
        <w:t>Contractor</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t>Name (print):</w:t>
      </w:r>
      <w:r w:rsidRPr="004F6274">
        <w:rPr>
          <w:sz w:val="22"/>
          <w:szCs w:val="22"/>
        </w:rPr>
        <w:tab/>
      </w:r>
      <w:r w:rsidRPr="004F6274">
        <w:rPr>
          <w:sz w:val="22"/>
          <w:szCs w:val="22"/>
        </w:rPr>
        <w:tab/>
        <w:t>_____________________________________________</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t>Address:</w:t>
      </w:r>
      <w:r w:rsidRPr="004F6274">
        <w:rPr>
          <w:sz w:val="22"/>
          <w:szCs w:val="22"/>
        </w:rPr>
        <w:tab/>
      </w:r>
      <w:r w:rsidRPr="004F6274">
        <w:rPr>
          <w:sz w:val="22"/>
          <w:szCs w:val="22"/>
        </w:rPr>
        <w:tab/>
        <w:t>_____________________________________________</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r>
      <w:r w:rsidRPr="004F6274">
        <w:rPr>
          <w:sz w:val="22"/>
          <w:szCs w:val="22"/>
        </w:rPr>
        <w:tab/>
      </w:r>
      <w:r w:rsidRPr="004F6274">
        <w:rPr>
          <w:sz w:val="22"/>
          <w:szCs w:val="22"/>
        </w:rPr>
        <w:tab/>
      </w:r>
      <w:r w:rsidRPr="004F6274">
        <w:rPr>
          <w:sz w:val="22"/>
          <w:szCs w:val="22"/>
        </w:rPr>
        <w:tab/>
        <w:t>_____________________________________________</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t>Telephone Number:</w:t>
      </w:r>
      <w:r w:rsidRPr="004F6274">
        <w:rPr>
          <w:sz w:val="22"/>
          <w:szCs w:val="22"/>
        </w:rPr>
        <w:tab/>
        <w:t>_____________________________________________</w:t>
      </w:r>
    </w:p>
    <w:p w:rsidR="009F098A" w:rsidRPr="004F6274" w:rsidRDefault="009F098A" w:rsidP="009F098A">
      <w:pPr>
        <w:pStyle w:val="Quick1"/>
        <w:numPr>
          <w:ilvl w:val="0"/>
          <w:numId w:val="0"/>
        </w:numPr>
        <w:tabs>
          <w:tab w:val="left" w:pos="-1440"/>
        </w:tabs>
        <w:spacing w:line="360" w:lineRule="auto"/>
        <w:rPr>
          <w:sz w:val="22"/>
          <w:szCs w:val="22"/>
        </w:rPr>
      </w:pPr>
      <w:r w:rsidRPr="004F6274">
        <w:rPr>
          <w:sz w:val="22"/>
          <w:szCs w:val="22"/>
        </w:rPr>
        <w:tab/>
      </w:r>
      <w:r w:rsidR="00B2353B" w:rsidRPr="004F6274">
        <w:rPr>
          <w:sz w:val="22"/>
          <w:szCs w:val="22"/>
        </w:rPr>
        <w:t>Email Address:</w:t>
      </w:r>
      <w:r w:rsidR="00B2353B" w:rsidRPr="004F6274">
        <w:rPr>
          <w:sz w:val="22"/>
          <w:szCs w:val="22"/>
        </w:rPr>
        <w:tab/>
      </w:r>
      <w:r w:rsidR="00B2353B" w:rsidRPr="004F6274">
        <w:rPr>
          <w:sz w:val="22"/>
          <w:szCs w:val="22"/>
        </w:rPr>
        <w:tab/>
        <w:t>_____________________________________________</w:t>
      </w:r>
    </w:p>
    <w:p w:rsidR="00B2353B" w:rsidRPr="00317EE9" w:rsidRDefault="00B2353B" w:rsidP="009F098A">
      <w:pPr>
        <w:pStyle w:val="Quick1"/>
        <w:numPr>
          <w:ilvl w:val="0"/>
          <w:numId w:val="0"/>
        </w:numPr>
        <w:tabs>
          <w:tab w:val="left" w:pos="-1440"/>
        </w:tabs>
        <w:spacing w:line="360" w:lineRule="auto"/>
        <w:rPr>
          <w:sz w:val="20"/>
          <w:szCs w:val="20"/>
        </w:rPr>
      </w:pPr>
    </w:p>
    <w:p w:rsidR="009F098A" w:rsidRPr="007E3F99" w:rsidRDefault="00B2353B" w:rsidP="009F098A">
      <w:pPr>
        <w:pStyle w:val="Quick1"/>
        <w:numPr>
          <w:ilvl w:val="0"/>
          <w:numId w:val="0"/>
        </w:numPr>
        <w:tabs>
          <w:tab w:val="left" w:pos="-1440"/>
        </w:tabs>
        <w:spacing w:line="360" w:lineRule="auto"/>
        <w:rPr>
          <w:b/>
          <w:sz w:val="22"/>
          <w:szCs w:val="22"/>
          <w:u w:val="single"/>
        </w:rPr>
      </w:pPr>
      <w:r>
        <w:rPr>
          <w:b/>
          <w:sz w:val="22"/>
          <w:szCs w:val="22"/>
          <w:u w:val="single"/>
        </w:rPr>
        <w:br w:type="page"/>
      </w:r>
      <w:r w:rsidR="009F098A" w:rsidRPr="007E3F99">
        <w:rPr>
          <w:b/>
          <w:sz w:val="22"/>
          <w:szCs w:val="22"/>
          <w:u w:val="single"/>
        </w:rPr>
        <w:lastRenderedPageBreak/>
        <w:t>Waste Description and Project Duration</w:t>
      </w:r>
    </w:p>
    <w:p w:rsidR="00B2353B" w:rsidRDefault="00B2353B" w:rsidP="009F098A">
      <w:pPr>
        <w:pStyle w:val="Quick1"/>
        <w:numPr>
          <w:ilvl w:val="0"/>
          <w:numId w:val="0"/>
        </w:numPr>
        <w:tabs>
          <w:tab w:val="left" w:pos="-1440"/>
        </w:tabs>
        <w:spacing w:line="360" w:lineRule="auto"/>
        <w:rPr>
          <w:sz w:val="20"/>
          <w:szCs w:val="20"/>
        </w:rPr>
      </w:pPr>
    </w:p>
    <w:p w:rsidR="009F098A" w:rsidRPr="00317EE9" w:rsidRDefault="009F098A" w:rsidP="009F098A">
      <w:pPr>
        <w:pStyle w:val="Quick1"/>
        <w:numPr>
          <w:ilvl w:val="0"/>
          <w:numId w:val="0"/>
        </w:numPr>
        <w:tabs>
          <w:tab w:val="left" w:pos="-1440"/>
        </w:tabs>
        <w:spacing w:line="360" w:lineRule="auto"/>
        <w:rPr>
          <w:sz w:val="20"/>
          <w:szCs w:val="20"/>
        </w:rPr>
      </w:pPr>
      <w:r w:rsidRPr="00317EE9">
        <w:rPr>
          <w:sz w:val="20"/>
          <w:szCs w:val="20"/>
        </w:rPr>
        <w:t>1.</w:t>
      </w:r>
      <w:r w:rsidRPr="00317EE9">
        <w:rPr>
          <w:sz w:val="20"/>
          <w:szCs w:val="20"/>
        </w:rPr>
        <w:tab/>
      </w:r>
      <w:r w:rsidRPr="00B2353B">
        <w:rPr>
          <w:sz w:val="22"/>
          <w:szCs w:val="22"/>
        </w:rPr>
        <w:t>Waste Source: identify the source or project from which the solid waste is generated</w:t>
      </w:r>
    </w:p>
    <w:p w:rsidR="009F098A" w:rsidRPr="00317EE9" w:rsidRDefault="009F098A" w:rsidP="009F098A">
      <w:pPr>
        <w:pStyle w:val="Quick1"/>
        <w:numPr>
          <w:ilvl w:val="0"/>
          <w:numId w:val="0"/>
        </w:numPr>
        <w:tabs>
          <w:tab w:val="left" w:pos="-1440"/>
        </w:tabs>
        <w:spacing w:line="360" w:lineRule="auto"/>
        <w:rPr>
          <w:sz w:val="20"/>
          <w:szCs w:val="20"/>
        </w:rPr>
      </w:pPr>
      <w:r w:rsidRPr="00317EE9">
        <w:rPr>
          <w:sz w:val="20"/>
          <w:szCs w:val="20"/>
        </w:rPr>
        <w:tab/>
        <w:t>________________________________________________________________________</w:t>
      </w:r>
    </w:p>
    <w:p w:rsidR="009F098A" w:rsidRPr="00317EE9" w:rsidRDefault="009F098A" w:rsidP="009F098A">
      <w:pPr>
        <w:pStyle w:val="Quick1"/>
        <w:numPr>
          <w:ilvl w:val="0"/>
          <w:numId w:val="0"/>
        </w:numPr>
        <w:tabs>
          <w:tab w:val="left" w:pos="-1440"/>
        </w:tabs>
        <w:spacing w:line="360" w:lineRule="auto"/>
        <w:rPr>
          <w:sz w:val="20"/>
          <w:szCs w:val="20"/>
        </w:rPr>
      </w:pPr>
      <w:r w:rsidRPr="00317EE9">
        <w:rPr>
          <w:sz w:val="20"/>
          <w:szCs w:val="20"/>
        </w:rPr>
        <w:tab/>
        <w:t>________________________________________________________________________</w:t>
      </w:r>
    </w:p>
    <w:p w:rsidR="009F098A" w:rsidRPr="007E3F99" w:rsidRDefault="009F098A" w:rsidP="009F098A">
      <w:pPr>
        <w:pStyle w:val="Quick1"/>
        <w:numPr>
          <w:ilvl w:val="0"/>
          <w:numId w:val="0"/>
        </w:numPr>
        <w:tabs>
          <w:tab w:val="left" w:pos="-1440"/>
        </w:tabs>
        <w:spacing w:line="360" w:lineRule="auto"/>
        <w:rPr>
          <w:b/>
          <w:sz w:val="20"/>
          <w:szCs w:val="20"/>
        </w:rPr>
      </w:pPr>
      <w:r w:rsidRPr="00317EE9">
        <w:rPr>
          <w:sz w:val="20"/>
          <w:szCs w:val="20"/>
        </w:rPr>
        <w:tab/>
      </w:r>
      <w:r w:rsidRPr="007E3F99">
        <w:rPr>
          <w:b/>
          <w:sz w:val="20"/>
          <w:szCs w:val="20"/>
        </w:rPr>
        <w:t>(</w:t>
      </w:r>
      <w:r w:rsidR="007E3F99">
        <w:rPr>
          <w:b/>
          <w:sz w:val="20"/>
          <w:szCs w:val="20"/>
        </w:rPr>
        <w:t>N</w:t>
      </w:r>
      <w:r w:rsidRPr="007E3F99">
        <w:rPr>
          <w:b/>
          <w:sz w:val="20"/>
          <w:szCs w:val="20"/>
        </w:rPr>
        <w:t>ote: the solid waste must be from a single source or project)</w:t>
      </w:r>
    </w:p>
    <w:p w:rsidR="00B2353B" w:rsidRDefault="00B2353B" w:rsidP="009F098A">
      <w:pPr>
        <w:pStyle w:val="Quick1"/>
        <w:numPr>
          <w:ilvl w:val="0"/>
          <w:numId w:val="0"/>
        </w:numPr>
        <w:tabs>
          <w:tab w:val="left" w:pos="-1440"/>
        </w:tabs>
        <w:spacing w:line="360" w:lineRule="auto"/>
        <w:rPr>
          <w:sz w:val="20"/>
          <w:szCs w:val="20"/>
        </w:rPr>
      </w:pPr>
    </w:p>
    <w:p w:rsidR="009F098A" w:rsidRPr="00317EE9" w:rsidRDefault="009F098A" w:rsidP="009F098A">
      <w:pPr>
        <w:pStyle w:val="Quick1"/>
        <w:numPr>
          <w:ilvl w:val="0"/>
          <w:numId w:val="0"/>
        </w:numPr>
        <w:tabs>
          <w:tab w:val="left" w:pos="-1440"/>
        </w:tabs>
        <w:spacing w:line="360" w:lineRule="auto"/>
        <w:rPr>
          <w:sz w:val="20"/>
          <w:szCs w:val="20"/>
        </w:rPr>
      </w:pPr>
      <w:r w:rsidRPr="00317EE9">
        <w:rPr>
          <w:sz w:val="20"/>
          <w:szCs w:val="20"/>
        </w:rPr>
        <w:t>2.</w:t>
      </w:r>
      <w:r w:rsidRPr="00317EE9">
        <w:rPr>
          <w:sz w:val="20"/>
          <w:szCs w:val="20"/>
        </w:rPr>
        <w:tab/>
      </w:r>
      <w:r w:rsidRPr="00B2353B">
        <w:rPr>
          <w:sz w:val="22"/>
          <w:szCs w:val="22"/>
        </w:rPr>
        <w:t>Waste Type(s) and Volume</w:t>
      </w:r>
    </w:p>
    <w:p w:rsidR="009F098A" w:rsidRPr="00317EE9" w:rsidRDefault="009F098A" w:rsidP="009F098A">
      <w:pPr>
        <w:tabs>
          <w:tab w:val="left" w:pos="-1440"/>
        </w:tabs>
        <w:spacing w:line="480" w:lineRule="auto"/>
        <w:ind w:left="720" w:hanging="720"/>
        <w:rPr>
          <w:sz w:val="20"/>
          <w:szCs w:val="20"/>
        </w:rPr>
      </w:pPr>
      <w:r w:rsidRPr="00317EE9">
        <w:rPr>
          <w:sz w:val="20"/>
          <w:szCs w:val="20"/>
        </w:rPr>
        <w:tab/>
        <w:t>Type</w:t>
      </w:r>
      <w:r w:rsidRPr="00317EE9">
        <w:rPr>
          <w:sz w:val="20"/>
          <w:szCs w:val="20"/>
        </w:rPr>
        <w:tab/>
      </w:r>
      <w:r w:rsidRPr="00317EE9">
        <w:rPr>
          <w:sz w:val="20"/>
          <w:szCs w:val="20"/>
        </w:rPr>
        <w:tab/>
      </w:r>
      <w:r w:rsidRPr="00317EE9">
        <w:rPr>
          <w:sz w:val="20"/>
          <w:szCs w:val="20"/>
        </w:rPr>
        <w:tab/>
      </w:r>
      <w:r w:rsidRPr="00317EE9">
        <w:rPr>
          <w:sz w:val="20"/>
          <w:szCs w:val="20"/>
        </w:rPr>
        <w:tab/>
      </w:r>
      <w:r w:rsidRPr="00317EE9">
        <w:rPr>
          <w:sz w:val="20"/>
          <w:szCs w:val="20"/>
        </w:rPr>
        <w:tab/>
      </w:r>
      <w:r w:rsidRPr="00317EE9">
        <w:rPr>
          <w:sz w:val="20"/>
          <w:szCs w:val="20"/>
        </w:rPr>
        <w:tab/>
      </w:r>
      <w:r w:rsidRPr="00317EE9">
        <w:rPr>
          <w:sz w:val="20"/>
          <w:szCs w:val="20"/>
        </w:rPr>
        <w:tab/>
        <w:t>Volume (cubic yards)</w:t>
      </w:r>
    </w:p>
    <w:p w:rsidR="009F098A" w:rsidRPr="00317EE9" w:rsidRDefault="009F098A" w:rsidP="009F098A">
      <w:pPr>
        <w:tabs>
          <w:tab w:val="left" w:pos="-1440"/>
        </w:tabs>
        <w:spacing w:line="480" w:lineRule="auto"/>
        <w:ind w:left="720" w:hanging="720"/>
        <w:rPr>
          <w:sz w:val="20"/>
          <w:szCs w:val="20"/>
        </w:rPr>
      </w:pPr>
      <w:r w:rsidRPr="00317EE9">
        <w:rPr>
          <w:sz w:val="20"/>
          <w:szCs w:val="20"/>
        </w:rPr>
        <w:tab/>
        <w:t>______________________</w:t>
      </w:r>
      <w:r w:rsidRPr="00317EE9">
        <w:rPr>
          <w:sz w:val="20"/>
          <w:szCs w:val="20"/>
        </w:rPr>
        <w:tab/>
      </w:r>
      <w:r w:rsidRPr="00317EE9">
        <w:rPr>
          <w:sz w:val="20"/>
          <w:szCs w:val="20"/>
        </w:rPr>
        <w:tab/>
      </w:r>
      <w:r w:rsidRPr="00317EE9">
        <w:rPr>
          <w:sz w:val="20"/>
          <w:szCs w:val="20"/>
        </w:rPr>
        <w:tab/>
      </w:r>
      <w:r w:rsidRPr="00317EE9">
        <w:rPr>
          <w:sz w:val="20"/>
          <w:szCs w:val="20"/>
        </w:rPr>
        <w:tab/>
        <w:t>______________________</w:t>
      </w:r>
    </w:p>
    <w:p w:rsidR="009F098A" w:rsidRPr="00317EE9" w:rsidRDefault="009F098A" w:rsidP="009F098A">
      <w:pPr>
        <w:tabs>
          <w:tab w:val="left" w:pos="-1440"/>
        </w:tabs>
        <w:spacing w:line="480" w:lineRule="auto"/>
        <w:ind w:left="720" w:hanging="720"/>
        <w:rPr>
          <w:sz w:val="20"/>
          <w:szCs w:val="20"/>
        </w:rPr>
      </w:pPr>
      <w:r w:rsidRPr="00317EE9">
        <w:rPr>
          <w:sz w:val="20"/>
          <w:szCs w:val="20"/>
        </w:rPr>
        <w:tab/>
        <w:t>______________________</w:t>
      </w:r>
      <w:r w:rsidRPr="00317EE9">
        <w:rPr>
          <w:sz w:val="20"/>
          <w:szCs w:val="20"/>
        </w:rPr>
        <w:tab/>
      </w:r>
      <w:r w:rsidRPr="00317EE9">
        <w:rPr>
          <w:sz w:val="20"/>
          <w:szCs w:val="20"/>
        </w:rPr>
        <w:tab/>
      </w:r>
      <w:r w:rsidRPr="00317EE9">
        <w:rPr>
          <w:sz w:val="20"/>
          <w:szCs w:val="20"/>
        </w:rPr>
        <w:tab/>
      </w:r>
      <w:r w:rsidRPr="00317EE9">
        <w:rPr>
          <w:sz w:val="20"/>
          <w:szCs w:val="20"/>
        </w:rPr>
        <w:tab/>
        <w:t>______________________</w:t>
      </w:r>
    </w:p>
    <w:p w:rsidR="009F098A" w:rsidRPr="00317EE9" w:rsidRDefault="009F098A" w:rsidP="009F098A">
      <w:pPr>
        <w:tabs>
          <w:tab w:val="left" w:pos="-1440"/>
        </w:tabs>
        <w:spacing w:line="480" w:lineRule="auto"/>
        <w:ind w:left="720" w:hanging="720"/>
        <w:rPr>
          <w:sz w:val="20"/>
          <w:szCs w:val="20"/>
        </w:rPr>
      </w:pPr>
      <w:r w:rsidRPr="00317EE9">
        <w:rPr>
          <w:sz w:val="20"/>
          <w:szCs w:val="20"/>
        </w:rPr>
        <w:tab/>
        <w:t>______________________</w:t>
      </w:r>
      <w:r w:rsidRPr="00317EE9">
        <w:rPr>
          <w:sz w:val="20"/>
          <w:szCs w:val="20"/>
        </w:rPr>
        <w:tab/>
      </w:r>
      <w:r w:rsidRPr="00317EE9">
        <w:rPr>
          <w:sz w:val="20"/>
          <w:szCs w:val="20"/>
        </w:rPr>
        <w:tab/>
      </w:r>
      <w:r w:rsidRPr="00317EE9">
        <w:rPr>
          <w:sz w:val="20"/>
          <w:szCs w:val="20"/>
        </w:rPr>
        <w:tab/>
      </w:r>
      <w:r w:rsidRPr="00317EE9">
        <w:rPr>
          <w:sz w:val="20"/>
          <w:szCs w:val="20"/>
        </w:rPr>
        <w:tab/>
        <w:t>______________________</w:t>
      </w:r>
    </w:p>
    <w:p w:rsidR="009F098A" w:rsidRPr="00317EE9" w:rsidRDefault="009F098A" w:rsidP="009F098A">
      <w:pPr>
        <w:tabs>
          <w:tab w:val="left" w:pos="-1440"/>
        </w:tabs>
        <w:spacing w:line="480" w:lineRule="auto"/>
        <w:ind w:left="720" w:hanging="720"/>
        <w:rPr>
          <w:sz w:val="20"/>
          <w:szCs w:val="20"/>
        </w:rPr>
      </w:pPr>
      <w:r w:rsidRPr="00317EE9">
        <w:rPr>
          <w:sz w:val="20"/>
          <w:szCs w:val="20"/>
        </w:rPr>
        <w:tab/>
        <w:t>______________________</w:t>
      </w:r>
      <w:r w:rsidRPr="00317EE9">
        <w:rPr>
          <w:sz w:val="20"/>
          <w:szCs w:val="20"/>
        </w:rPr>
        <w:tab/>
      </w:r>
      <w:r w:rsidRPr="00317EE9">
        <w:rPr>
          <w:sz w:val="20"/>
          <w:szCs w:val="20"/>
        </w:rPr>
        <w:tab/>
      </w:r>
      <w:r w:rsidRPr="00317EE9">
        <w:rPr>
          <w:sz w:val="20"/>
          <w:szCs w:val="20"/>
        </w:rPr>
        <w:tab/>
      </w:r>
      <w:r w:rsidRPr="00317EE9">
        <w:rPr>
          <w:sz w:val="20"/>
          <w:szCs w:val="20"/>
        </w:rPr>
        <w:tab/>
        <w:t>______________________</w:t>
      </w:r>
    </w:p>
    <w:p w:rsidR="009F098A" w:rsidRPr="00317EE9" w:rsidRDefault="009F098A" w:rsidP="009F098A">
      <w:pPr>
        <w:tabs>
          <w:tab w:val="left" w:pos="-1440"/>
        </w:tabs>
        <w:spacing w:line="480" w:lineRule="auto"/>
        <w:ind w:left="720" w:hanging="720"/>
        <w:rPr>
          <w:sz w:val="20"/>
          <w:szCs w:val="20"/>
        </w:rPr>
      </w:pPr>
      <w:r w:rsidRPr="00317EE9">
        <w:rPr>
          <w:sz w:val="20"/>
          <w:szCs w:val="20"/>
        </w:rPr>
        <w:t>3.</w:t>
      </w:r>
      <w:r w:rsidRPr="00317EE9">
        <w:rPr>
          <w:sz w:val="20"/>
          <w:szCs w:val="20"/>
        </w:rPr>
        <w:tab/>
      </w:r>
      <w:r w:rsidRPr="00B2353B">
        <w:rPr>
          <w:sz w:val="22"/>
          <w:szCs w:val="22"/>
        </w:rPr>
        <w:t>Disposal Event Duration:</w:t>
      </w:r>
      <w:r w:rsidRPr="00317EE9">
        <w:rPr>
          <w:sz w:val="20"/>
          <w:szCs w:val="20"/>
        </w:rPr>
        <w:t xml:space="preserve">   Starting Date: _________________   Ending Date: _________________</w:t>
      </w:r>
    </w:p>
    <w:p w:rsidR="009F098A" w:rsidRPr="00B2353B" w:rsidRDefault="009F098A" w:rsidP="009F098A">
      <w:pPr>
        <w:rPr>
          <w:b/>
          <w:sz w:val="22"/>
          <w:szCs w:val="22"/>
          <w:u w:val="single"/>
        </w:rPr>
      </w:pPr>
      <w:r w:rsidRPr="00B2353B">
        <w:rPr>
          <w:b/>
          <w:bCs/>
          <w:sz w:val="22"/>
          <w:szCs w:val="22"/>
          <w:u w:val="single"/>
        </w:rPr>
        <w:t>Attachments</w:t>
      </w:r>
    </w:p>
    <w:p w:rsidR="009F098A" w:rsidRPr="00317EE9" w:rsidRDefault="009F098A" w:rsidP="009F098A">
      <w:pPr>
        <w:rPr>
          <w:sz w:val="20"/>
          <w:szCs w:val="20"/>
        </w:rPr>
      </w:pPr>
    </w:p>
    <w:p w:rsidR="00381403" w:rsidRPr="00B2353B" w:rsidRDefault="009F098A" w:rsidP="009F098A">
      <w:pPr>
        <w:rPr>
          <w:sz w:val="22"/>
          <w:szCs w:val="22"/>
        </w:rPr>
      </w:pPr>
      <w:r w:rsidRPr="00B2353B">
        <w:rPr>
          <w:sz w:val="22"/>
          <w:szCs w:val="22"/>
        </w:rPr>
        <w:t>A.</w:t>
      </w:r>
      <w:r w:rsidRPr="00B2353B">
        <w:rPr>
          <w:sz w:val="22"/>
          <w:szCs w:val="22"/>
        </w:rPr>
        <w:tab/>
        <w:t>A description of how the disposal site will be managed to control dust, noise, litter, spills, emissions and</w:t>
      </w:r>
    </w:p>
    <w:p w:rsidR="00381403" w:rsidRPr="00B2353B" w:rsidRDefault="009F098A" w:rsidP="009F098A">
      <w:pPr>
        <w:rPr>
          <w:sz w:val="22"/>
          <w:szCs w:val="22"/>
        </w:rPr>
      </w:pPr>
      <w:r w:rsidRPr="00B2353B">
        <w:rPr>
          <w:sz w:val="22"/>
          <w:szCs w:val="22"/>
        </w:rPr>
        <w:t xml:space="preserve"> </w:t>
      </w:r>
      <w:r w:rsidRPr="00B2353B">
        <w:rPr>
          <w:sz w:val="22"/>
          <w:szCs w:val="22"/>
        </w:rPr>
        <w:tab/>
        <w:t xml:space="preserve">discharges such that the disposal site will not result in a threat to the public health and safety or to the </w:t>
      </w:r>
    </w:p>
    <w:p w:rsidR="00381403" w:rsidRPr="00B2353B" w:rsidRDefault="009F098A" w:rsidP="009F098A">
      <w:pPr>
        <w:rPr>
          <w:sz w:val="22"/>
          <w:szCs w:val="22"/>
        </w:rPr>
      </w:pPr>
      <w:r w:rsidRPr="00B2353B">
        <w:rPr>
          <w:sz w:val="22"/>
          <w:szCs w:val="22"/>
        </w:rPr>
        <w:tab/>
        <w:t xml:space="preserve">environment, and will not create a nuisance.  The description should include how access to the disposal </w:t>
      </w:r>
    </w:p>
    <w:p w:rsidR="009F098A" w:rsidRPr="00B2353B" w:rsidRDefault="009F098A" w:rsidP="009F098A">
      <w:pPr>
        <w:rPr>
          <w:sz w:val="22"/>
          <w:szCs w:val="22"/>
        </w:rPr>
      </w:pPr>
      <w:r w:rsidRPr="00B2353B">
        <w:rPr>
          <w:sz w:val="22"/>
          <w:szCs w:val="22"/>
        </w:rPr>
        <w:tab/>
        <w:t xml:space="preserve">site by unauthorized persons will be controlled. </w:t>
      </w:r>
    </w:p>
    <w:p w:rsidR="009F098A" w:rsidRPr="00B2353B" w:rsidRDefault="009F098A" w:rsidP="009F098A">
      <w:pPr>
        <w:rPr>
          <w:sz w:val="22"/>
          <w:szCs w:val="22"/>
        </w:rPr>
      </w:pPr>
    </w:p>
    <w:p w:rsidR="009F098A" w:rsidRPr="00B2353B" w:rsidRDefault="009F098A" w:rsidP="009F098A">
      <w:pPr>
        <w:pStyle w:val="QuickA"/>
        <w:numPr>
          <w:ilvl w:val="0"/>
          <w:numId w:val="0"/>
        </w:numPr>
        <w:tabs>
          <w:tab w:val="left" w:pos="-1440"/>
        </w:tabs>
        <w:ind w:left="720" w:hanging="720"/>
        <w:rPr>
          <w:sz w:val="22"/>
          <w:szCs w:val="22"/>
        </w:rPr>
      </w:pPr>
      <w:r w:rsidRPr="00B2353B">
        <w:rPr>
          <w:sz w:val="22"/>
          <w:szCs w:val="22"/>
        </w:rPr>
        <w:t xml:space="preserve">B. </w:t>
      </w:r>
      <w:r w:rsidRPr="00B2353B">
        <w:rPr>
          <w:sz w:val="22"/>
          <w:szCs w:val="22"/>
        </w:rPr>
        <w:tab/>
        <w:t xml:space="preserve">Information that demonstrates that the disposal site is not located in any prohibited area. </w:t>
      </w:r>
    </w:p>
    <w:p w:rsidR="009F098A" w:rsidRPr="00B2353B" w:rsidRDefault="009F098A" w:rsidP="009F098A">
      <w:pPr>
        <w:pStyle w:val="QuickA"/>
        <w:numPr>
          <w:ilvl w:val="0"/>
          <w:numId w:val="0"/>
        </w:numPr>
        <w:tabs>
          <w:tab w:val="left" w:pos="-1440"/>
        </w:tabs>
        <w:rPr>
          <w:sz w:val="22"/>
          <w:szCs w:val="22"/>
        </w:rPr>
      </w:pPr>
    </w:p>
    <w:p w:rsidR="009F098A" w:rsidRPr="00B2353B" w:rsidRDefault="009F098A" w:rsidP="009F098A">
      <w:pPr>
        <w:pStyle w:val="QuickA"/>
        <w:numPr>
          <w:ilvl w:val="0"/>
          <w:numId w:val="0"/>
        </w:numPr>
        <w:tabs>
          <w:tab w:val="left" w:pos="-1440"/>
        </w:tabs>
        <w:ind w:left="720" w:hanging="720"/>
        <w:rPr>
          <w:sz w:val="22"/>
          <w:szCs w:val="22"/>
        </w:rPr>
      </w:pPr>
      <w:r w:rsidRPr="00B2353B">
        <w:rPr>
          <w:sz w:val="22"/>
          <w:szCs w:val="22"/>
        </w:rPr>
        <w:t>C.</w:t>
      </w:r>
      <w:r w:rsidRPr="00B2353B">
        <w:rPr>
          <w:sz w:val="22"/>
          <w:szCs w:val="22"/>
        </w:rPr>
        <w:tab/>
        <w:t xml:space="preserve">A site plan (minimum size 8 ½" X 11" - may be hand drawn) showing the layout of the site where disposal will occur and the waste management boundary. The site plan must show the location and distance to property lines, public roads, waters, public and private drinking water supply wells, wetlands, </w:t>
      </w:r>
      <w:proofErr w:type="gramStart"/>
      <w:r w:rsidRPr="00B2353B">
        <w:rPr>
          <w:sz w:val="22"/>
          <w:szCs w:val="22"/>
        </w:rPr>
        <w:t>and  any</w:t>
      </w:r>
      <w:proofErr w:type="gramEnd"/>
      <w:r w:rsidRPr="00B2353B">
        <w:rPr>
          <w:sz w:val="22"/>
          <w:szCs w:val="22"/>
        </w:rPr>
        <w:t xml:space="preserve"> source protection area.</w:t>
      </w:r>
    </w:p>
    <w:p w:rsidR="009F098A" w:rsidRPr="00B2353B" w:rsidRDefault="009F098A" w:rsidP="009F098A">
      <w:pPr>
        <w:pStyle w:val="QuickA"/>
        <w:numPr>
          <w:ilvl w:val="0"/>
          <w:numId w:val="0"/>
        </w:numPr>
        <w:tabs>
          <w:tab w:val="left" w:pos="-1440"/>
        </w:tabs>
        <w:ind w:left="1080"/>
        <w:rPr>
          <w:sz w:val="22"/>
          <w:szCs w:val="22"/>
        </w:rPr>
      </w:pPr>
    </w:p>
    <w:p w:rsidR="00381403" w:rsidRPr="00B2353B" w:rsidRDefault="009F098A" w:rsidP="009F098A">
      <w:pPr>
        <w:pStyle w:val="QuickA"/>
        <w:numPr>
          <w:ilvl w:val="0"/>
          <w:numId w:val="0"/>
        </w:numPr>
        <w:tabs>
          <w:tab w:val="left" w:pos="-1440"/>
        </w:tabs>
        <w:rPr>
          <w:sz w:val="22"/>
          <w:szCs w:val="22"/>
        </w:rPr>
      </w:pPr>
      <w:r w:rsidRPr="00B2353B">
        <w:rPr>
          <w:sz w:val="22"/>
          <w:szCs w:val="22"/>
        </w:rPr>
        <w:t>D.</w:t>
      </w:r>
      <w:r w:rsidRPr="00B2353B">
        <w:rPr>
          <w:sz w:val="22"/>
          <w:szCs w:val="22"/>
        </w:rPr>
        <w:tab/>
        <w:t xml:space="preserve">A map which shows the location of the proposed site.  The map may be from a Vermont Atlas and </w:t>
      </w:r>
    </w:p>
    <w:p w:rsidR="009F098A" w:rsidRPr="00B2353B" w:rsidRDefault="009F098A" w:rsidP="009F098A">
      <w:pPr>
        <w:pStyle w:val="QuickA"/>
        <w:numPr>
          <w:ilvl w:val="0"/>
          <w:numId w:val="0"/>
        </w:numPr>
        <w:tabs>
          <w:tab w:val="left" w:pos="-1440"/>
        </w:tabs>
        <w:rPr>
          <w:sz w:val="22"/>
          <w:szCs w:val="22"/>
        </w:rPr>
      </w:pPr>
      <w:r w:rsidRPr="00B2353B">
        <w:rPr>
          <w:sz w:val="22"/>
          <w:szCs w:val="22"/>
        </w:rPr>
        <w:tab/>
        <w:t xml:space="preserve">Gazetteer or a state highway map or a USGS topographical map or copy thereof.  </w:t>
      </w:r>
    </w:p>
    <w:p w:rsidR="009F098A" w:rsidRPr="00B2353B" w:rsidRDefault="009F098A" w:rsidP="009F098A">
      <w:pPr>
        <w:pStyle w:val="QuickA"/>
        <w:numPr>
          <w:ilvl w:val="0"/>
          <w:numId w:val="0"/>
        </w:numPr>
        <w:tabs>
          <w:tab w:val="left" w:pos="-1440"/>
        </w:tabs>
        <w:rPr>
          <w:sz w:val="22"/>
          <w:szCs w:val="22"/>
        </w:rPr>
      </w:pPr>
    </w:p>
    <w:p w:rsidR="009F098A" w:rsidRPr="00B2353B" w:rsidRDefault="009F098A" w:rsidP="009F098A">
      <w:pPr>
        <w:pStyle w:val="QuickA"/>
        <w:numPr>
          <w:ilvl w:val="0"/>
          <w:numId w:val="0"/>
        </w:numPr>
        <w:tabs>
          <w:tab w:val="left" w:pos="-1440"/>
        </w:tabs>
        <w:rPr>
          <w:sz w:val="22"/>
          <w:szCs w:val="22"/>
        </w:rPr>
      </w:pPr>
      <w:r w:rsidRPr="00B2353B">
        <w:rPr>
          <w:sz w:val="22"/>
          <w:szCs w:val="22"/>
        </w:rPr>
        <w:t>E.</w:t>
      </w:r>
      <w:r w:rsidRPr="00B2353B">
        <w:rPr>
          <w:sz w:val="22"/>
          <w:szCs w:val="22"/>
        </w:rPr>
        <w:tab/>
        <w:t>Written approval from the landowner if this form is not signed by the landowner</w:t>
      </w:r>
    </w:p>
    <w:p w:rsidR="009F098A" w:rsidRPr="00B2353B" w:rsidRDefault="009F098A" w:rsidP="009F098A">
      <w:pPr>
        <w:pStyle w:val="QuickA"/>
        <w:numPr>
          <w:ilvl w:val="0"/>
          <w:numId w:val="0"/>
        </w:numPr>
        <w:tabs>
          <w:tab w:val="left" w:pos="-1440"/>
        </w:tabs>
        <w:rPr>
          <w:sz w:val="22"/>
          <w:szCs w:val="22"/>
        </w:rPr>
      </w:pPr>
    </w:p>
    <w:p w:rsidR="009F098A" w:rsidRPr="00B2353B" w:rsidRDefault="009F098A" w:rsidP="009F098A">
      <w:pPr>
        <w:pStyle w:val="QuickA"/>
        <w:numPr>
          <w:ilvl w:val="0"/>
          <w:numId w:val="0"/>
        </w:numPr>
        <w:tabs>
          <w:tab w:val="left" w:pos="-1440"/>
        </w:tabs>
        <w:rPr>
          <w:sz w:val="22"/>
          <w:szCs w:val="22"/>
        </w:rPr>
      </w:pPr>
      <w:r w:rsidRPr="00B2353B">
        <w:rPr>
          <w:sz w:val="22"/>
          <w:szCs w:val="22"/>
        </w:rPr>
        <w:t>F.</w:t>
      </w:r>
      <w:r w:rsidRPr="00B2353B">
        <w:rPr>
          <w:sz w:val="22"/>
          <w:szCs w:val="22"/>
        </w:rPr>
        <w:tab/>
        <w:t>Other pertinent information that may be helpful in reviewing the application.</w:t>
      </w:r>
    </w:p>
    <w:p w:rsidR="00381403" w:rsidRPr="00B2353B" w:rsidRDefault="00381403" w:rsidP="009F098A">
      <w:pPr>
        <w:pStyle w:val="QuickA"/>
        <w:numPr>
          <w:ilvl w:val="0"/>
          <w:numId w:val="0"/>
        </w:numPr>
        <w:tabs>
          <w:tab w:val="left" w:pos="-1440"/>
        </w:tabs>
        <w:rPr>
          <w:sz w:val="22"/>
          <w:szCs w:val="22"/>
        </w:rPr>
      </w:pPr>
    </w:p>
    <w:p w:rsidR="00381403" w:rsidRPr="00B2353B" w:rsidRDefault="00381403" w:rsidP="009F098A">
      <w:pPr>
        <w:pStyle w:val="QuickA"/>
        <w:numPr>
          <w:ilvl w:val="0"/>
          <w:numId w:val="0"/>
        </w:numPr>
        <w:tabs>
          <w:tab w:val="left" w:pos="-1440"/>
        </w:tabs>
        <w:rPr>
          <w:sz w:val="22"/>
          <w:szCs w:val="22"/>
        </w:rPr>
      </w:pPr>
      <w:r w:rsidRPr="00B2353B">
        <w:rPr>
          <w:sz w:val="22"/>
          <w:szCs w:val="22"/>
        </w:rPr>
        <w:t>G.</w:t>
      </w:r>
      <w:r w:rsidRPr="00B2353B">
        <w:rPr>
          <w:sz w:val="22"/>
          <w:szCs w:val="22"/>
        </w:rPr>
        <w:tab/>
        <w:t>Fee - Check in the amount of $100.00 made payable to “</w:t>
      </w:r>
      <w:r w:rsidRPr="00B2353B">
        <w:rPr>
          <w:i/>
          <w:sz w:val="22"/>
          <w:szCs w:val="22"/>
        </w:rPr>
        <w:t>Treasurer, State of Vermont</w:t>
      </w:r>
      <w:r w:rsidRPr="00B2353B">
        <w:rPr>
          <w:sz w:val="22"/>
          <w:szCs w:val="22"/>
        </w:rPr>
        <w:t>”.</w:t>
      </w:r>
    </w:p>
    <w:p w:rsidR="009F098A" w:rsidRPr="00B2353B" w:rsidRDefault="009F098A" w:rsidP="009F098A">
      <w:pPr>
        <w:pStyle w:val="QuickA"/>
        <w:numPr>
          <w:ilvl w:val="0"/>
          <w:numId w:val="0"/>
        </w:numPr>
        <w:tabs>
          <w:tab w:val="left" w:pos="-1440"/>
        </w:tabs>
        <w:rPr>
          <w:sz w:val="22"/>
          <w:szCs w:val="22"/>
        </w:rPr>
      </w:pPr>
    </w:p>
    <w:p w:rsidR="00381403" w:rsidRDefault="00381403" w:rsidP="00381403">
      <w:pPr>
        <w:pStyle w:val="Quick1"/>
        <w:numPr>
          <w:ilvl w:val="0"/>
          <w:numId w:val="0"/>
        </w:numPr>
        <w:tabs>
          <w:tab w:val="left" w:pos="-1440"/>
        </w:tabs>
        <w:spacing w:line="360" w:lineRule="auto"/>
        <w:rPr>
          <w:sz w:val="20"/>
          <w:szCs w:val="20"/>
        </w:rPr>
      </w:pPr>
    </w:p>
    <w:p w:rsidR="00381403" w:rsidRPr="00317EE9" w:rsidRDefault="00381403" w:rsidP="00381403">
      <w:pPr>
        <w:pStyle w:val="Quick1"/>
        <w:numPr>
          <w:ilvl w:val="0"/>
          <w:numId w:val="0"/>
        </w:numPr>
        <w:tabs>
          <w:tab w:val="left" w:pos="-1440"/>
        </w:tabs>
        <w:spacing w:line="360" w:lineRule="auto"/>
        <w:rPr>
          <w:sz w:val="20"/>
          <w:szCs w:val="20"/>
        </w:rPr>
      </w:pPr>
      <w:r w:rsidRPr="007E3F99">
        <w:rPr>
          <w:sz w:val="22"/>
          <w:szCs w:val="22"/>
        </w:rPr>
        <w:t>Applicant Signature:</w:t>
      </w:r>
      <w:r w:rsidRPr="00317EE9">
        <w:rPr>
          <w:sz w:val="20"/>
          <w:szCs w:val="20"/>
        </w:rPr>
        <w:t xml:space="preserve">               </w:t>
      </w:r>
      <w:r w:rsidRPr="00317EE9">
        <w:rPr>
          <w:sz w:val="20"/>
          <w:szCs w:val="20"/>
        </w:rPr>
        <w:tab/>
        <w:t>_____________________________________________</w:t>
      </w:r>
    </w:p>
    <w:p w:rsidR="00381403" w:rsidRDefault="00381403" w:rsidP="00381403">
      <w:pPr>
        <w:pStyle w:val="Quick1"/>
        <w:numPr>
          <w:ilvl w:val="0"/>
          <w:numId w:val="0"/>
        </w:numPr>
        <w:tabs>
          <w:tab w:val="left" w:pos="-1440"/>
        </w:tabs>
        <w:spacing w:line="360" w:lineRule="auto"/>
        <w:rPr>
          <w:sz w:val="20"/>
          <w:szCs w:val="20"/>
        </w:rPr>
      </w:pPr>
      <w:r w:rsidRPr="00317EE9">
        <w:rPr>
          <w:sz w:val="20"/>
          <w:szCs w:val="20"/>
        </w:rPr>
        <w:tab/>
      </w:r>
    </w:p>
    <w:p w:rsidR="00381403" w:rsidRPr="00317EE9" w:rsidRDefault="00381403" w:rsidP="00381403">
      <w:pPr>
        <w:pStyle w:val="Quick1"/>
        <w:numPr>
          <w:ilvl w:val="0"/>
          <w:numId w:val="0"/>
        </w:numPr>
        <w:tabs>
          <w:tab w:val="left" w:pos="-1440"/>
        </w:tabs>
        <w:spacing w:line="360" w:lineRule="auto"/>
        <w:rPr>
          <w:sz w:val="20"/>
          <w:szCs w:val="20"/>
        </w:rPr>
      </w:pPr>
      <w:r w:rsidRPr="007E3F99">
        <w:rPr>
          <w:sz w:val="22"/>
          <w:szCs w:val="22"/>
        </w:rPr>
        <w:t>Landowner Signature:</w:t>
      </w:r>
      <w:r w:rsidRPr="00317EE9">
        <w:rPr>
          <w:sz w:val="20"/>
          <w:szCs w:val="20"/>
        </w:rPr>
        <w:tab/>
      </w:r>
      <w:r w:rsidRPr="00317EE9">
        <w:rPr>
          <w:sz w:val="20"/>
          <w:szCs w:val="20"/>
        </w:rPr>
        <w:tab/>
        <w:t>_____________________________________________</w:t>
      </w:r>
    </w:p>
    <w:p w:rsidR="00381403" w:rsidRPr="007E3F99" w:rsidRDefault="00381403" w:rsidP="00381403">
      <w:pPr>
        <w:pStyle w:val="Quick1"/>
        <w:numPr>
          <w:ilvl w:val="0"/>
          <w:numId w:val="0"/>
        </w:numPr>
        <w:tabs>
          <w:tab w:val="left" w:pos="-1440"/>
          <w:tab w:val="left" w:pos="2700"/>
        </w:tabs>
        <w:spacing w:line="360" w:lineRule="auto"/>
        <w:rPr>
          <w:b/>
          <w:sz w:val="20"/>
          <w:szCs w:val="20"/>
        </w:rPr>
      </w:pPr>
      <w:r w:rsidRPr="00317EE9">
        <w:rPr>
          <w:sz w:val="20"/>
          <w:szCs w:val="20"/>
        </w:rPr>
        <w:tab/>
      </w:r>
      <w:r w:rsidRPr="007E3F99">
        <w:rPr>
          <w:b/>
          <w:sz w:val="20"/>
          <w:szCs w:val="20"/>
        </w:rPr>
        <w:t>(Landowner, your signature constitutes approval to use this site for this disposal event)</w:t>
      </w:r>
    </w:p>
    <w:p w:rsidR="00381403" w:rsidRDefault="00381403">
      <w:pPr>
        <w:rPr>
          <w:sz w:val="22"/>
          <w:szCs w:val="22"/>
        </w:rPr>
      </w:pPr>
    </w:p>
    <w:p w:rsidR="00A45558" w:rsidRPr="00317EE9" w:rsidRDefault="00381403">
      <w:pPr>
        <w:rPr>
          <w:sz w:val="20"/>
          <w:szCs w:val="20"/>
        </w:rPr>
      </w:pPr>
      <w:r>
        <w:rPr>
          <w:sz w:val="22"/>
          <w:szCs w:val="22"/>
        </w:rPr>
        <w:t>Contractor</w:t>
      </w:r>
      <w:r w:rsidR="007E3F99">
        <w:rPr>
          <w:sz w:val="22"/>
          <w:szCs w:val="22"/>
        </w:rPr>
        <w:t xml:space="preserve"> Signature:</w:t>
      </w:r>
      <w:r w:rsidRPr="00317EE9">
        <w:rPr>
          <w:sz w:val="20"/>
          <w:szCs w:val="20"/>
        </w:rPr>
        <w:tab/>
      </w:r>
      <w:r w:rsidRPr="00317EE9">
        <w:rPr>
          <w:sz w:val="20"/>
          <w:szCs w:val="20"/>
        </w:rPr>
        <w:tab/>
        <w:t>______________________________________________</w:t>
      </w:r>
      <w:r w:rsidR="00A45558" w:rsidRPr="009F098A">
        <w:rPr>
          <w:sz w:val="22"/>
          <w:szCs w:val="22"/>
        </w:rPr>
        <w:br w:type="page"/>
      </w:r>
      <w:r w:rsidR="004164B6" w:rsidRPr="009F098A">
        <w:rPr>
          <w:noProof/>
          <w:sz w:val="22"/>
          <w:szCs w:val="22"/>
        </w:rPr>
        <w:lastRenderedPageBreak/>
        <w:drawing>
          <wp:inline distT="0" distB="0" distL="0" distR="0">
            <wp:extent cx="6861810" cy="8456295"/>
            <wp:effectExtent l="0" t="0" r="0" b="0"/>
            <wp:docPr id="3" name="Picture 3" descr="RegionalOfficeMap_2-17-20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OfficeMap_2-17-2006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1810" cy="8456295"/>
                    </a:xfrm>
                    <a:prstGeom prst="rect">
                      <a:avLst/>
                    </a:prstGeom>
                    <a:noFill/>
                    <a:ln>
                      <a:noFill/>
                    </a:ln>
                  </pic:spPr>
                </pic:pic>
              </a:graphicData>
            </a:graphic>
          </wp:inline>
        </w:drawing>
      </w:r>
    </w:p>
    <w:p w:rsidR="008313B1" w:rsidRPr="00317EE9" w:rsidRDefault="008313B1">
      <w:pPr>
        <w:pStyle w:val="QuickA"/>
        <w:numPr>
          <w:ilvl w:val="0"/>
          <w:numId w:val="0"/>
        </w:numPr>
        <w:tabs>
          <w:tab w:val="left" w:pos="-1440"/>
        </w:tabs>
        <w:rPr>
          <w:sz w:val="20"/>
          <w:szCs w:val="20"/>
        </w:rPr>
      </w:pPr>
    </w:p>
    <w:sectPr w:rsidR="008313B1" w:rsidRPr="00317EE9" w:rsidSect="00197EF8">
      <w:headerReference w:type="default" r:id="rId17"/>
      <w:pgSz w:w="12240" w:h="15840" w:code="1"/>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4D" w:rsidRDefault="00E42C4D">
      <w:r>
        <w:separator/>
      </w:r>
    </w:p>
  </w:endnote>
  <w:endnote w:type="continuationSeparator" w:id="0">
    <w:p w:rsidR="00E42C4D" w:rsidRDefault="00E4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4D" w:rsidRDefault="00E42C4D">
      <w:r>
        <w:separator/>
      </w:r>
    </w:p>
  </w:footnote>
  <w:footnote w:type="continuationSeparator" w:id="0">
    <w:p w:rsidR="00E42C4D" w:rsidRDefault="00E4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F8" w:rsidRDefault="002F00F8">
    <w:pPr>
      <w:pStyle w:val="Header"/>
    </w:pPr>
    <w:r>
      <w:t xml:space="preserve">IWMEA </w:t>
    </w:r>
    <w:r w:rsidR="007903DD">
      <w:t>for Disposal Events</w:t>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F5967">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F5967">
      <w:rPr>
        <w:rStyle w:val="PageNumber"/>
        <w:noProof/>
      </w:rPr>
      <w:t>6</w:t>
    </w:r>
    <w:r>
      <w:rPr>
        <w:rStyle w:val="PageNumber"/>
      </w:rPr>
      <w:fldChar w:fldCharType="end"/>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14F74BE"/>
    <w:multiLevelType w:val="hybridMultilevel"/>
    <w:tmpl w:val="D59E8B72"/>
    <w:lvl w:ilvl="0" w:tplc="54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17F2F"/>
    <w:multiLevelType w:val="hybridMultilevel"/>
    <w:tmpl w:val="1F50991A"/>
    <w:lvl w:ilvl="0" w:tplc="54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6468D"/>
    <w:multiLevelType w:val="hybridMultilevel"/>
    <w:tmpl w:val="3C308B5E"/>
    <w:lvl w:ilvl="0" w:tplc="570CE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0DFE"/>
    <w:multiLevelType w:val="hybridMultilevel"/>
    <w:tmpl w:val="E496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142D4"/>
    <w:multiLevelType w:val="hybridMultilevel"/>
    <w:tmpl w:val="3528C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F6C6E"/>
    <w:multiLevelType w:val="hybridMultilevel"/>
    <w:tmpl w:val="230E2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921D1"/>
    <w:multiLevelType w:val="hybridMultilevel"/>
    <w:tmpl w:val="EF0059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7DE375D"/>
    <w:multiLevelType w:val="hybridMultilevel"/>
    <w:tmpl w:val="BF5C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F7EE6"/>
    <w:multiLevelType w:val="hybridMultilevel"/>
    <w:tmpl w:val="070CD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pStyle w:val="Quick1"/>
        <w:lvlText w:val="%1."/>
        <w:lvlJc w:val="left"/>
      </w:lvl>
    </w:lvlOverride>
  </w:num>
  <w:num w:numId="2">
    <w:abstractNumId w:val="0"/>
    <w:lvlOverride w:ilvl="0">
      <w:startOverride w:val="3"/>
      <w:lvl w:ilvl="0">
        <w:start w:val="3"/>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
    <w:lvlOverride w:ilvl="0">
      <w:startOverride w:val="1"/>
      <w:lvl w:ilvl="0">
        <w:start w:val="1"/>
        <w:numFmt w:val="upperLetter"/>
        <w:pStyle w:val="QuickA"/>
        <w:lvlText w:val="%1."/>
        <w:lvlJc w:val="left"/>
      </w:lvl>
    </w:lvlOverride>
  </w:num>
  <w:num w:numId="6">
    <w:abstractNumId w:val="9"/>
  </w:num>
  <w:num w:numId="7">
    <w:abstractNumId w:val="7"/>
  </w:num>
  <w:num w:numId="8">
    <w:abstractNumId w:val="8"/>
  </w:num>
  <w:num w:numId="9">
    <w:abstractNumId w:val="11"/>
  </w:num>
  <w:num w:numId="10">
    <w:abstractNumId w:val="5"/>
  </w:num>
  <w:num w:numId="11">
    <w:abstractNumId w:val="6"/>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1F"/>
    <w:rsid w:val="0001362E"/>
    <w:rsid w:val="000201AB"/>
    <w:rsid w:val="00022505"/>
    <w:rsid w:val="00025797"/>
    <w:rsid w:val="00047DFB"/>
    <w:rsid w:val="00052D1C"/>
    <w:rsid w:val="00054A6B"/>
    <w:rsid w:val="00092B4F"/>
    <w:rsid w:val="000A3F8F"/>
    <w:rsid w:val="000B1E5B"/>
    <w:rsid w:val="000B5550"/>
    <w:rsid w:val="000C42AC"/>
    <w:rsid w:val="000E02F2"/>
    <w:rsid w:val="000E6AE9"/>
    <w:rsid w:val="000E7259"/>
    <w:rsid w:val="0010425F"/>
    <w:rsid w:val="0010440E"/>
    <w:rsid w:val="001064CF"/>
    <w:rsid w:val="00117392"/>
    <w:rsid w:val="001244A6"/>
    <w:rsid w:val="00124A05"/>
    <w:rsid w:val="00126C61"/>
    <w:rsid w:val="0013465F"/>
    <w:rsid w:val="00142620"/>
    <w:rsid w:val="0014608C"/>
    <w:rsid w:val="00163AF2"/>
    <w:rsid w:val="00164248"/>
    <w:rsid w:val="001709A7"/>
    <w:rsid w:val="0017129A"/>
    <w:rsid w:val="00184488"/>
    <w:rsid w:val="00197EF8"/>
    <w:rsid w:val="001A33C3"/>
    <w:rsid w:val="001A4439"/>
    <w:rsid w:val="001A6479"/>
    <w:rsid w:val="001B68C4"/>
    <w:rsid w:val="001B705E"/>
    <w:rsid w:val="001B7B5D"/>
    <w:rsid w:val="001C6E48"/>
    <w:rsid w:val="001E1757"/>
    <w:rsid w:val="001E4F61"/>
    <w:rsid w:val="001E516A"/>
    <w:rsid w:val="0020337D"/>
    <w:rsid w:val="002111BC"/>
    <w:rsid w:val="002150A6"/>
    <w:rsid w:val="00221991"/>
    <w:rsid w:val="0022426B"/>
    <w:rsid w:val="00227C6E"/>
    <w:rsid w:val="002302E3"/>
    <w:rsid w:val="00230A6E"/>
    <w:rsid w:val="002321E1"/>
    <w:rsid w:val="0023263D"/>
    <w:rsid w:val="0023336D"/>
    <w:rsid w:val="00235A42"/>
    <w:rsid w:val="00235D8A"/>
    <w:rsid w:val="002468D9"/>
    <w:rsid w:val="002819DB"/>
    <w:rsid w:val="00283246"/>
    <w:rsid w:val="002A007C"/>
    <w:rsid w:val="002A23A1"/>
    <w:rsid w:val="002E55E3"/>
    <w:rsid w:val="002F00F8"/>
    <w:rsid w:val="002F02FA"/>
    <w:rsid w:val="002F7982"/>
    <w:rsid w:val="00303688"/>
    <w:rsid w:val="00310D70"/>
    <w:rsid w:val="00312F75"/>
    <w:rsid w:val="00314FBA"/>
    <w:rsid w:val="00317D19"/>
    <w:rsid w:val="00317EE9"/>
    <w:rsid w:val="003235B7"/>
    <w:rsid w:val="0033072A"/>
    <w:rsid w:val="0033572E"/>
    <w:rsid w:val="003421C2"/>
    <w:rsid w:val="00347E8B"/>
    <w:rsid w:val="003708B0"/>
    <w:rsid w:val="0037441F"/>
    <w:rsid w:val="0038002E"/>
    <w:rsid w:val="00381403"/>
    <w:rsid w:val="00387831"/>
    <w:rsid w:val="00387E63"/>
    <w:rsid w:val="003946A7"/>
    <w:rsid w:val="003A3BD5"/>
    <w:rsid w:val="003C0735"/>
    <w:rsid w:val="003D517B"/>
    <w:rsid w:val="003F1F90"/>
    <w:rsid w:val="0040359C"/>
    <w:rsid w:val="00404085"/>
    <w:rsid w:val="004164B6"/>
    <w:rsid w:val="00416BC9"/>
    <w:rsid w:val="00421717"/>
    <w:rsid w:val="00424725"/>
    <w:rsid w:val="004260D3"/>
    <w:rsid w:val="00451A38"/>
    <w:rsid w:val="00461223"/>
    <w:rsid w:val="00471E35"/>
    <w:rsid w:val="00480D03"/>
    <w:rsid w:val="004B4220"/>
    <w:rsid w:val="004B4623"/>
    <w:rsid w:val="004C6517"/>
    <w:rsid w:val="004F1C24"/>
    <w:rsid w:val="004F47A1"/>
    <w:rsid w:val="004F5967"/>
    <w:rsid w:val="004F6274"/>
    <w:rsid w:val="00501221"/>
    <w:rsid w:val="005267A2"/>
    <w:rsid w:val="00526FCE"/>
    <w:rsid w:val="00541282"/>
    <w:rsid w:val="0056566E"/>
    <w:rsid w:val="00574E53"/>
    <w:rsid w:val="00577611"/>
    <w:rsid w:val="00583CC5"/>
    <w:rsid w:val="005B5DE1"/>
    <w:rsid w:val="005C223A"/>
    <w:rsid w:val="005D2642"/>
    <w:rsid w:val="005E6EFC"/>
    <w:rsid w:val="005F1BA4"/>
    <w:rsid w:val="005F3C6E"/>
    <w:rsid w:val="005F4A41"/>
    <w:rsid w:val="006357E4"/>
    <w:rsid w:val="006638DC"/>
    <w:rsid w:val="00676B30"/>
    <w:rsid w:val="00682985"/>
    <w:rsid w:val="00692365"/>
    <w:rsid w:val="00694B73"/>
    <w:rsid w:val="006A2635"/>
    <w:rsid w:val="006A50F5"/>
    <w:rsid w:val="006B1F95"/>
    <w:rsid w:val="006B3C5B"/>
    <w:rsid w:val="006C0337"/>
    <w:rsid w:val="00712149"/>
    <w:rsid w:val="0072435A"/>
    <w:rsid w:val="00726654"/>
    <w:rsid w:val="0073693E"/>
    <w:rsid w:val="00747558"/>
    <w:rsid w:val="007612E6"/>
    <w:rsid w:val="00772CF3"/>
    <w:rsid w:val="00780534"/>
    <w:rsid w:val="007805B0"/>
    <w:rsid w:val="007903DD"/>
    <w:rsid w:val="007C3448"/>
    <w:rsid w:val="007C5D92"/>
    <w:rsid w:val="007D272E"/>
    <w:rsid w:val="007E197E"/>
    <w:rsid w:val="007E3F99"/>
    <w:rsid w:val="007F1E57"/>
    <w:rsid w:val="007F540C"/>
    <w:rsid w:val="0080255E"/>
    <w:rsid w:val="00811362"/>
    <w:rsid w:val="008154E2"/>
    <w:rsid w:val="00820640"/>
    <w:rsid w:val="008313B1"/>
    <w:rsid w:val="0083741D"/>
    <w:rsid w:val="00860914"/>
    <w:rsid w:val="00864DE3"/>
    <w:rsid w:val="008702AF"/>
    <w:rsid w:val="0088448F"/>
    <w:rsid w:val="00887293"/>
    <w:rsid w:val="008930B4"/>
    <w:rsid w:val="008A2B36"/>
    <w:rsid w:val="008B140C"/>
    <w:rsid w:val="008B454A"/>
    <w:rsid w:val="008B5E00"/>
    <w:rsid w:val="008C59B7"/>
    <w:rsid w:val="008C7C49"/>
    <w:rsid w:val="008D3560"/>
    <w:rsid w:val="008F37F4"/>
    <w:rsid w:val="00945A1E"/>
    <w:rsid w:val="00985547"/>
    <w:rsid w:val="00992516"/>
    <w:rsid w:val="00996D4B"/>
    <w:rsid w:val="009A507B"/>
    <w:rsid w:val="009C16FB"/>
    <w:rsid w:val="009C6BD0"/>
    <w:rsid w:val="009D4BE5"/>
    <w:rsid w:val="009E2C0E"/>
    <w:rsid w:val="009F098A"/>
    <w:rsid w:val="00A03695"/>
    <w:rsid w:val="00A20D69"/>
    <w:rsid w:val="00A22C12"/>
    <w:rsid w:val="00A45558"/>
    <w:rsid w:val="00A46C27"/>
    <w:rsid w:val="00A4780E"/>
    <w:rsid w:val="00A65AAE"/>
    <w:rsid w:val="00AC1A39"/>
    <w:rsid w:val="00AD3619"/>
    <w:rsid w:val="00AD3CF2"/>
    <w:rsid w:val="00AD6567"/>
    <w:rsid w:val="00AF0B2C"/>
    <w:rsid w:val="00AF661A"/>
    <w:rsid w:val="00B0180F"/>
    <w:rsid w:val="00B04333"/>
    <w:rsid w:val="00B15789"/>
    <w:rsid w:val="00B162E4"/>
    <w:rsid w:val="00B17BD0"/>
    <w:rsid w:val="00B2353B"/>
    <w:rsid w:val="00B23D4C"/>
    <w:rsid w:val="00B31176"/>
    <w:rsid w:val="00B317CD"/>
    <w:rsid w:val="00B34316"/>
    <w:rsid w:val="00B405D2"/>
    <w:rsid w:val="00B46D4A"/>
    <w:rsid w:val="00B84405"/>
    <w:rsid w:val="00B865C4"/>
    <w:rsid w:val="00B86CB2"/>
    <w:rsid w:val="00B94E66"/>
    <w:rsid w:val="00BA1AFD"/>
    <w:rsid w:val="00BC4FF5"/>
    <w:rsid w:val="00BE5704"/>
    <w:rsid w:val="00BF4BA0"/>
    <w:rsid w:val="00C12837"/>
    <w:rsid w:val="00C24679"/>
    <w:rsid w:val="00C478EE"/>
    <w:rsid w:val="00C759B6"/>
    <w:rsid w:val="00C81C61"/>
    <w:rsid w:val="00CB5D64"/>
    <w:rsid w:val="00CC1653"/>
    <w:rsid w:val="00CD20DF"/>
    <w:rsid w:val="00CE21D0"/>
    <w:rsid w:val="00CE5064"/>
    <w:rsid w:val="00CF6ED8"/>
    <w:rsid w:val="00D02424"/>
    <w:rsid w:val="00D25B78"/>
    <w:rsid w:val="00D3131C"/>
    <w:rsid w:val="00D31AE7"/>
    <w:rsid w:val="00D415F2"/>
    <w:rsid w:val="00D46272"/>
    <w:rsid w:val="00D541A4"/>
    <w:rsid w:val="00D573F4"/>
    <w:rsid w:val="00D646C8"/>
    <w:rsid w:val="00D719C4"/>
    <w:rsid w:val="00D9135F"/>
    <w:rsid w:val="00D93AE6"/>
    <w:rsid w:val="00D949DB"/>
    <w:rsid w:val="00DA72F0"/>
    <w:rsid w:val="00DC05B2"/>
    <w:rsid w:val="00DD23EF"/>
    <w:rsid w:val="00DF00DC"/>
    <w:rsid w:val="00DF19D2"/>
    <w:rsid w:val="00E072AD"/>
    <w:rsid w:val="00E24CA9"/>
    <w:rsid w:val="00E36084"/>
    <w:rsid w:val="00E42C4D"/>
    <w:rsid w:val="00E6012E"/>
    <w:rsid w:val="00E67A3E"/>
    <w:rsid w:val="00E71495"/>
    <w:rsid w:val="00E95456"/>
    <w:rsid w:val="00EA7328"/>
    <w:rsid w:val="00EC541D"/>
    <w:rsid w:val="00EF28C1"/>
    <w:rsid w:val="00F1171D"/>
    <w:rsid w:val="00F1284D"/>
    <w:rsid w:val="00F16C87"/>
    <w:rsid w:val="00F25252"/>
    <w:rsid w:val="00F25C80"/>
    <w:rsid w:val="00F41A62"/>
    <w:rsid w:val="00F428C4"/>
    <w:rsid w:val="00F73027"/>
    <w:rsid w:val="00F8004E"/>
    <w:rsid w:val="00F87A5C"/>
    <w:rsid w:val="00FB1010"/>
    <w:rsid w:val="00FC615B"/>
    <w:rsid w:val="00FD290A"/>
    <w:rsid w:val="00FD2988"/>
    <w:rsid w:val="00FD2FAA"/>
    <w:rsid w:val="00FE18F6"/>
    <w:rsid w:val="00FE3D73"/>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20D26-49D4-4AD2-A835-84391F23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1">
    <w:name w:val="Quick 1."/>
    <w:basedOn w:val="Normal"/>
    <w:pPr>
      <w:widowControl w:val="0"/>
      <w:numPr>
        <w:numId w:val="1"/>
      </w:numPr>
      <w:autoSpaceDE w:val="0"/>
      <w:autoSpaceDN w:val="0"/>
      <w:adjustRightInd w:val="0"/>
      <w:ind w:left="720" w:hanging="720"/>
    </w:pPr>
  </w:style>
  <w:style w:type="paragraph" w:customStyle="1" w:styleId="Level1">
    <w:name w:val="Level 1"/>
    <w:basedOn w:val="Normal"/>
    <w:pPr>
      <w:widowControl w:val="0"/>
      <w:tabs>
        <w:tab w:val="num" w:pos="360"/>
      </w:tabs>
      <w:autoSpaceDE w:val="0"/>
      <w:autoSpaceDN w:val="0"/>
      <w:adjustRightInd w:val="0"/>
      <w:ind w:left="720" w:hanging="720"/>
      <w:outlineLvl w:val="0"/>
    </w:pPr>
  </w:style>
  <w:style w:type="paragraph" w:customStyle="1" w:styleId="QuickA">
    <w:name w:val="Quick A."/>
    <w:basedOn w:val="Normal"/>
    <w:pPr>
      <w:widowControl w:val="0"/>
      <w:numPr>
        <w:numId w:val="5"/>
      </w:numPr>
      <w:autoSpaceDE w:val="0"/>
      <w:autoSpaceDN w:val="0"/>
      <w:adjustRightInd w:val="0"/>
      <w:ind w:left="720" w:hanging="720"/>
    </w:pPr>
  </w:style>
  <w:style w:type="character" w:styleId="Hyperlink">
    <w:name w:val="Hyperlink"/>
    <w:rsid w:val="00317D19"/>
    <w:rPr>
      <w:color w:val="0000FF"/>
      <w:u w:val="single"/>
    </w:rPr>
  </w:style>
  <w:style w:type="character" w:styleId="FollowedHyperlink">
    <w:name w:val="FollowedHyperlink"/>
    <w:rsid w:val="00461223"/>
    <w:rPr>
      <w:color w:val="800080"/>
      <w:u w:val="single"/>
    </w:rPr>
  </w:style>
  <w:style w:type="character" w:customStyle="1" w:styleId="text1">
    <w:name w:val="text1"/>
    <w:rsid w:val="00387831"/>
    <w:rPr>
      <w:rFonts w:ascii="Verdana" w:hAnsi="Verdana" w:hint="default"/>
      <w:b w:val="0"/>
      <w:bCs w:val="0"/>
      <w:i w:val="0"/>
      <w:iCs w:val="0"/>
      <w:sz w:val="17"/>
      <w:szCs w:val="17"/>
    </w:rPr>
  </w:style>
  <w:style w:type="character" w:styleId="Strong">
    <w:name w:val="Strong"/>
    <w:qFormat/>
    <w:rsid w:val="00387831"/>
    <w:rPr>
      <w:b/>
      <w:bCs/>
    </w:rPr>
  </w:style>
  <w:style w:type="paragraph" w:styleId="FootnoteText">
    <w:name w:val="footnote text"/>
    <w:basedOn w:val="Normal"/>
    <w:semiHidden/>
    <w:rsid w:val="00EC541D"/>
    <w:rPr>
      <w:sz w:val="20"/>
      <w:szCs w:val="20"/>
    </w:rPr>
  </w:style>
  <w:style w:type="character" w:styleId="FootnoteReference">
    <w:name w:val="footnote reference"/>
    <w:semiHidden/>
    <w:rsid w:val="00EC541D"/>
    <w:rPr>
      <w:vertAlign w:val="superscript"/>
    </w:rPr>
  </w:style>
  <w:style w:type="paragraph" w:styleId="Header">
    <w:name w:val="header"/>
    <w:basedOn w:val="Normal"/>
    <w:rsid w:val="00676B30"/>
    <w:pPr>
      <w:tabs>
        <w:tab w:val="center" w:pos="4320"/>
        <w:tab w:val="right" w:pos="8640"/>
      </w:tabs>
    </w:pPr>
  </w:style>
  <w:style w:type="paragraph" w:styleId="Footer">
    <w:name w:val="footer"/>
    <w:basedOn w:val="Normal"/>
    <w:rsid w:val="00676B30"/>
    <w:pPr>
      <w:tabs>
        <w:tab w:val="center" w:pos="4320"/>
        <w:tab w:val="right" w:pos="8640"/>
      </w:tabs>
    </w:pPr>
  </w:style>
  <w:style w:type="character" w:styleId="PageNumber">
    <w:name w:val="page number"/>
    <w:basedOn w:val="DefaultParagraphFont"/>
    <w:rsid w:val="0067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twaterquality.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montdrinkingwater.org/" TargetMode="External"/><Relationship Id="rId5" Type="http://schemas.openxmlformats.org/officeDocument/2006/relationships/footnotes" Target="footnotes.xml"/><Relationship Id="rId15" Type="http://schemas.openxmlformats.org/officeDocument/2006/relationships/hyperlink" Target="http://dec.vermont.gov/waste-management/solid/solid-waste-facility-application-forms" TargetMode="External"/><Relationship Id="rId10" Type="http://schemas.openxmlformats.org/officeDocument/2006/relationships/hyperlink" Target="http://dec.vermont.gov/waste-management/solid/solid-waste-facility-application-fo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nnis.fekert@vermont.gov" TargetMode="External"/><Relationship Id="rId14" Type="http://schemas.openxmlformats.org/officeDocument/2006/relationships/hyperlink" Target="mailto:dennis.fekert@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IWMEA re-write</vt:lpstr>
    </vt:vector>
  </TitlesOfParts>
  <Company>VTANR</Company>
  <LinksUpToDate>false</LinksUpToDate>
  <CharactersWithSpaces>11009</CharactersWithSpaces>
  <SharedDoc>false</SharedDoc>
  <HLinks>
    <vt:vector size="36" baseType="variant">
      <vt:variant>
        <vt:i4>1310743</vt:i4>
      </vt:variant>
      <vt:variant>
        <vt:i4>18</vt:i4>
      </vt:variant>
      <vt:variant>
        <vt:i4>0</vt:i4>
      </vt:variant>
      <vt:variant>
        <vt:i4>5</vt:i4>
      </vt:variant>
      <vt:variant>
        <vt:lpwstr>http://www.anr.state.vt.us/dec/wastediv/solid/permit.htm</vt:lpwstr>
      </vt:variant>
      <vt:variant>
        <vt:lpwstr/>
      </vt:variant>
      <vt:variant>
        <vt:i4>458786</vt:i4>
      </vt:variant>
      <vt:variant>
        <vt:i4>15</vt:i4>
      </vt:variant>
      <vt:variant>
        <vt:i4>0</vt:i4>
      </vt:variant>
      <vt:variant>
        <vt:i4>5</vt:i4>
      </vt:variant>
      <vt:variant>
        <vt:lpwstr>mailto:dennis.fekert@state.vt.us</vt:lpwstr>
      </vt:variant>
      <vt:variant>
        <vt:lpwstr/>
      </vt:variant>
      <vt:variant>
        <vt:i4>3276840</vt:i4>
      </vt:variant>
      <vt:variant>
        <vt:i4>12</vt:i4>
      </vt:variant>
      <vt:variant>
        <vt:i4>0</vt:i4>
      </vt:variant>
      <vt:variant>
        <vt:i4>5</vt:i4>
      </vt:variant>
      <vt:variant>
        <vt:lpwstr>http://www.vtwaterquality.org/</vt:lpwstr>
      </vt:variant>
      <vt:variant>
        <vt:lpwstr/>
      </vt:variant>
      <vt:variant>
        <vt:i4>5308487</vt:i4>
      </vt:variant>
      <vt:variant>
        <vt:i4>9</vt:i4>
      </vt:variant>
      <vt:variant>
        <vt:i4>0</vt:i4>
      </vt:variant>
      <vt:variant>
        <vt:i4>5</vt:i4>
      </vt:variant>
      <vt:variant>
        <vt:lpwstr>http://www.vermontdrinkingwater.org/</vt:lpwstr>
      </vt:variant>
      <vt:variant>
        <vt:lpwstr/>
      </vt:variant>
      <vt:variant>
        <vt:i4>1310743</vt:i4>
      </vt:variant>
      <vt:variant>
        <vt:i4>6</vt:i4>
      </vt:variant>
      <vt:variant>
        <vt:i4>0</vt:i4>
      </vt:variant>
      <vt:variant>
        <vt:i4>5</vt:i4>
      </vt:variant>
      <vt:variant>
        <vt:lpwstr>http://www.anr.state.vt.us/dec/wastediv/solid/permit.htm</vt:lpwstr>
      </vt:variant>
      <vt:variant>
        <vt:lpwstr/>
      </vt:variant>
      <vt:variant>
        <vt:i4>458786</vt:i4>
      </vt:variant>
      <vt:variant>
        <vt:i4>3</vt:i4>
      </vt:variant>
      <vt:variant>
        <vt:i4>0</vt:i4>
      </vt:variant>
      <vt:variant>
        <vt:i4>5</vt:i4>
      </vt:variant>
      <vt:variant>
        <vt:lpwstr>mailto:dennis.fekert@state.vt.us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IWMEA re-write</dc:title>
  <dc:subject/>
  <dc:creator>Andrea Cohen</dc:creator>
  <cp:keywords/>
  <cp:lastModifiedBy>Gauthier, Benjamin</cp:lastModifiedBy>
  <cp:revision>3</cp:revision>
  <cp:lastPrinted>2013-04-05T15:00:00Z</cp:lastPrinted>
  <dcterms:created xsi:type="dcterms:W3CDTF">2016-07-08T15:16:00Z</dcterms:created>
  <dcterms:modified xsi:type="dcterms:W3CDTF">2016-07-08T15:19:00Z</dcterms:modified>
</cp:coreProperties>
</file>