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Vermont Department of Environmental Conservation</w:t>
      </w:r>
    </w:p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Waste Management and Prevention Division</w:t>
      </w:r>
    </w:p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Sites Management Section</w:t>
      </w:r>
    </w:p>
    <w:p w:rsidR="00003A9E" w:rsidRPr="00F61C19" w:rsidRDefault="00003A9E" w:rsidP="00003A9E">
      <w:pPr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I-Rule SITE INVESTIGATION </w:t>
      </w:r>
      <w:r>
        <w:rPr>
          <w:b/>
          <w:sz w:val="20"/>
          <w:szCs w:val="20"/>
        </w:rPr>
        <w:t>Report</w:t>
      </w:r>
      <w:r>
        <w:rPr>
          <w:b/>
          <w:sz w:val="20"/>
          <w:szCs w:val="20"/>
        </w:rPr>
        <w:t xml:space="preserve"> Checklist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Number: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 xml:space="preserve">_________________________________ 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Name: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Address: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 City/Town: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Report Title: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Report Date: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Consultant: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847974" w:rsidRDefault="00003A9E" w:rsidP="00003A9E">
      <w:r w:rsidRPr="00F61C19">
        <w:rPr>
          <w:b/>
          <w:sz w:val="20"/>
          <w:szCs w:val="20"/>
        </w:rPr>
        <w:t>Report Author: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</w:t>
      </w:r>
      <w:bookmarkStart w:id="0" w:name="_GoBack"/>
      <w:bookmarkEnd w:id="0"/>
      <w:r w:rsidRPr="00F61C19">
        <w:rPr>
          <w:b/>
          <w:sz w:val="20"/>
          <w:szCs w:val="20"/>
        </w:rPr>
        <w:t>_______________</w:t>
      </w:r>
    </w:p>
    <w:tbl>
      <w:tblPr>
        <w:tblStyle w:val="TableGrid"/>
        <w:tblW w:w="10788" w:type="dxa"/>
        <w:jc w:val="center"/>
        <w:tblLook w:val="04A0" w:firstRow="1" w:lastRow="0" w:firstColumn="1" w:lastColumn="0" w:noHBand="0" w:noVBand="1"/>
      </w:tblPr>
      <w:tblGrid>
        <w:gridCol w:w="3796"/>
        <w:gridCol w:w="768"/>
        <w:gridCol w:w="777"/>
        <w:gridCol w:w="2808"/>
        <w:gridCol w:w="1377"/>
        <w:gridCol w:w="1262"/>
      </w:tblGrid>
      <w:tr w:rsidR="00003A9E" w:rsidRPr="00CF2FF9" w:rsidTr="00B2226B">
        <w:trPr>
          <w:trHeight w:val="363"/>
          <w:tblHeader/>
          <w:jc w:val="center"/>
        </w:trPr>
        <w:tc>
          <w:tcPr>
            <w:tcW w:w="3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 xml:space="preserve">YES  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WMPD Use Only</w:t>
            </w:r>
          </w:p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val="36"/>
          <w:tblHeader/>
          <w:jc w:val="center"/>
        </w:trPr>
        <w:tc>
          <w:tcPr>
            <w:tcW w:w="3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Adequate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Inadequate</w:t>
            </w:r>
          </w:p>
        </w:tc>
      </w:tr>
      <w:tr w:rsidR="00003A9E" w:rsidRPr="00CF2FF9" w:rsidTr="00B2226B">
        <w:trPr>
          <w:trHeight w:val="474"/>
          <w:tblHeader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Subchapter 3. Site Investigation </w:t>
            </w:r>
          </w:p>
        </w:tc>
        <w:tc>
          <w:tcPr>
            <w:tcW w:w="768" w:type="dxa"/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val="474"/>
          <w:tblHeader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§35-305.  Site Investigation Report</w:t>
            </w:r>
          </w:p>
        </w:tc>
        <w:tc>
          <w:tcPr>
            <w:tcW w:w="768" w:type="dxa"/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97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Executive Summary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72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 xml:space="preserve">Site Information. Table of names, addresses, email addresses, and phone numbers 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72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Current use of property and adjacent properties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24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Site Description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6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Lat/Long of the site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25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Property history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5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</w:t>
            </w:r>
            <w:r w:rsidRPr="00CF2FF9">
              <w:rPr>
                <w:rFonts w:cstheme="minorHAnsi"/>
                <w:sz w:val="20"/>
                <w:szCs w:val="20"/>
              </w:rPr>
              <w:t xml:space="preserve">Contaminant background 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Work Plan deviations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Sample collection documentation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80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Contaminated media characterization (tabulated and compared to standard</w:t>
            </w:r>
            <w:r>
              <w:rPr>
                <w:rFonts w:cstheme="minorHAnsi"/>
                <w:sz w:val="20"/>
                <w:szCs w:val="20"/>
              </w:rPr>
              <w:t xml:space="preserve"> or site-specific risk assessment</w:t>
            </w:r>
            <w:r w:rsidRPr="00CF2FF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12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 xml:space="preserve">Maps:  </w:t>
            </w:r>
          </w:p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Vicinity Map</w:t>
            </w:r>
          </w:p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Site Map</w:t>
            </w:r>
          </w:p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Groundwater Flow Direction Map</w:t>
            </w:r>
          </w:p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 xml:space="preserve">Contaminant Distribution Map 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Discussion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29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Data presentation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65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QA/QC sample results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8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lastRenderedPageBreak/>
              <w:t>IDW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54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Conclusions and Recommendations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5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Signature and Certification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5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List of SOPs used during investigation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252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Appendices:</w:t>
            </w:r>
          </w:p>
          <w:p w:rsidR="00B2226B" w:rsidRDefault="00B2226B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Monitoring well and soil boring logs</w:t>
            </w:r>
          </w:p>
          <w:p w:rsidR="00B2226B" w:rsidRDefault="00B2226B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Photographic documentation</w:t>
            </w:r>
          </w:p>
          <w:p w:rsidR="00B2226B" w:rsidRDefault="00B2226B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Field notes</w:t>
            </w:r>
          </w:p>
          <w:p w:rsidR="00B2226B" w:rsidRDefault="00B2226B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Laboratory results</w:t>
            </w:r>
          </w:p>
          <w:p w:rsidR="00B2226B" w:rsidRDefault="00B2226B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Calculations</w:t>
            </w:r>
          </w:p>
          <w:p w:rsidR="00B2226B" w:rsidRDefault="00B2226B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Risk Assessment calculations</w:t>
            </w:r>
          </w:p>
          <w:p w:rsidR="00B2226B" w:rsidRPr="00CF2FF9" w:rsidRDefault="00B2226B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Hydrogeologic cross sections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A9E" w:rsidRDefault="00003A9E"/>
    <w:sectPr w:rsidR="00003A9E" w:rsidSect="00B2226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E"/>
    <w:rsid w:val="00003A9E"/>
    <w:rsid w:val="00847974"/>
    <w:rsid w:val="00B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F5BF"/>
  <w15:chartTrackingRefBased/>
  <w15:docId w15:val="{EC0B2489-828B-4500-84C8-B6A2902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64CD-9BC9-4B25-B9DB-5B3579AB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 Lynda</dc:creator>
  <cp:keywords/>
  <dc:description/>
  <cp:lastModifiedBy>Provencher, Lynda</cp:lastModifiedBy>
  <cp:revision>2</cp:revision>
  <dcterms:created xsi:type="dcterms:W3CDTF">2017-07-12T14:47:00Z</dcterms:created>
  <dcterms:modified xsi:type="dcterms:W3CDTF">2017-07-12T15:03:00Z</dcterms:modified>
</cp:coreProperties>
</file>