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F92E" w14:textId="56660CAF" w:rsidR="009535B8" w:rsidRDefault="00534387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FC96C17" wp14:editId="4460F364">
                <wp:extent cx="6405880" cy="701040"/>
                <wp:effectExtent l="1905" t="3175" r="2540" b="63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701040"/>
                          <a:chOff x="0" y="0"/>
                          <a:chExt cx="10088" cy="1104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4279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93" y="188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3" y="368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93" y="548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93" y="728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3" y="908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3" y="1088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93" y="8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93" y="285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93" y="99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93" y="450"/>
                            <a:ext cx="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93" y="638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93" y="826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93" y="1006"/>
                            <a:ext cx="27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20" y="54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548"/>
                            <a:ext cx="306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CD699" w14:textId="77777777" w:rsidR="009535B8" w:rsidRDefault="003A2748">
                              <w:pPr>
                                <w:spacing w:before="80"/>
                                <w:ind w:left="64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FACT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96C17" id="Group 6" o:spid="_x0000_s1026" style="width:504.4pt;height:55.2pt;mso-position-horizontal-relative:char;mso-position-vertical-relative:line" coordsize="10088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top:9;width:427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">
                  <v:imagedata r:id="rId5" o:title=""/>
                </v:shape>
                <v:line id="Line 21" o:spid="_x0000_s1028" style="position:absolute;visibility:visible;mso-wrap-style:square" from="4293,188" to="1008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0" o:spid="_x0000_s1029" style="position:absolute;visibility:visible;mso-wrap-style:square" from="4293,368" to="1008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9" o:spid="_x0000_s1030" style="position:absolute;visibility:visible;mso-wrap-style:square" from="4293,548" to="1008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8" o:spid="_x0000_s1031" style="position:absolute;visibility:visible;mso-wrap-style:square" from="4293,728" to="7020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7" o:spid="_x0000_s1032" style="position:absolute;visibility:visible;mso-wrap-style:square" from="4293,908" to="7020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6" o:spid="_x0000_s1033" style="position:absolute;visibility:visible;mso-wrap-style:square" from="4293,1088" to="10080,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5" o:spid="_x0000_s1034" style="position:absolute;visibility:visible;mso-wrap-style:square" from="4293,8" to="10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4" o:spid="_x0000_s1035" style="position:absolute;visibility:visible;mso-wrap-style:square" from="4293,285" to="1008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3" o:spid="_x0000_s1036" style="position:absolute;visibility:visible;mso-wrap-style:square" from="4293,99" to="1008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" o:spid="_x0000_s1037" style="position:absolute;visibility:visible;mso-wrap-style:square" from="4293,450" to="10080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38" style="position:absolute;visibility:visible;mso-wrap-style:square" from="4293,638" to="7020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" o:spid="_x0000_s1039" style="position:absolute;visibility:visible;mso-wrap-style:square" from="4293,826" to="7020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" o:spid="_x0000_s1040" style="position:absolute;visibility:visible;mso-wrap-style:square" from="4293,1006" to="702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8" o:spid="_x0000_s1041" style="position:absolute;left:7020;top:54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2" type="#_x0000_t202" style="position:absolute;left:7020;top:548;width:306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1CD699" w14:textId="77777777" w:rsidR="009535B8" w:rsidRDefault="003A2748">
                        <w:pPr>
                          <w:spacing w:before="80"/>
                          <w:ind w:left="64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FACT 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522C5" w14:textId="77777777" w:rsidR="009535B8" w:rsidRDefault="003A2748">
      <w:pPr>
        <w:spacing w:line="217" w:lineRule="exact"/>
        <w:ind w:left="107"/>
        <w:rPr>
          <w:sz w:val="20"/>
        </w:rPr>
      </w:pPr>
      <w:r>
        <w:rPr>
          <w:sz w:val="20"/>
        </w:rPr>
        <w:t>Drinking Water and Groundwater Protection Division</w:t>
      </w:r>
    </w:p>
    <w:p w14:paraId="127396DE" w14:textId="77777777" w:rsidR="009535B8" w:rsidRDefault="009535B8">
      <w:pPr>
        <w:pStyle w:val="BodyText"/>
        <w:spacing w:before="10"/>
        <w:rPr>
          <w:sz w:val="19"/>
        </w:rPr>
      </w:pPr>
    </w:p>
    <w:p w14:paraId="776F7812" w14:textId="77777777" w:rsidR="009535B8" w:rsidRDefault="003A2748">
      <w:pPr>
        <w:ind w:left="3646"/>
        <w:rPr>
          <w:b/>
          <w:sz w:val="24"/>
        </w:rPr>
      </w:pPr>
      <w:r>
        <w:rPr>
          <w:b/>
          <w:sz w:val="24"/>
        </w:rPr>
        <w:t>CLASS IV GROUNDWATER</w:t>
      </w:r>
    </w:p>
    <w:p w14:paraId="0A5E37F0" w14:textId="77777777" w:rsidR="009535B8" w:rsidRDefault="009535B8">
      <w:pPr>
        <w:pStyle w:val="BodyText"/>
        <w:rPr>
          <w:b/>
        </w:rPr>
      </w:pPr>
    </w:p>
    <w:p w14:paraId="5B94AD28" w14:textId="77777777" w:rsidR="009535B8" w:rsidRDefault="009535B8">
      <w:pPr>
        <w:sectPr w:rsidR="009535B8">
          <w:type w:val="continuous"/>
          <w:pgSz w:w="12240" w:h="15840"/>
          <w:pgMar w:top="800" w:right="0" w:bottom="280" w:left="900" w:header="720" w:footer="720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20"/>
        </w:sectPr>
      </w:pPr>
    </w:p>
    <w:p w14:paraId="71C3AF7F" w14:textId="7F020430" w:rsidR="009535B8" w:rsidRDefault="003A2748" w:rsidP="003A2748">
      <w:pPr>
        <w:spacing w:before="105"/>
        <w:ind w:left="107"/>
        <w:rPr>
          <w:b/>
        </w:rPr>
      </w:pPr>
      <w:r>
        <w:rPr>
          <w:b/>
          <w:w w:val="105"/>
        </w:rPr>
        <w:t>What is Class IV Groundwater?</w:t>
      </w:r>
    </w:p>
    <w:p w14:paraId="7B307E6A" w14:textId="7CB76BFE" w:rsidR="009535B8" w:rsidRDefault="003A2748" w:rsidP="003A2748">
      <w:pPr>
        <w:pStyle w:val="BodyText"/>
        <w:spacing w:before="128" w:line="252" w:lineRule="auto"/>
        <w:ind w:left="107"/>
      </w:pPr>
      <w:r>
        <w:t xml:space="preserve">Class IV Groundwater is </w:t>
      </w:r>
      <w:r w:rsidR="00073537">
        <w:t xml:space="preserve">an area </w:t>
      </w:r>
      <w:r w:rsidR="00F06192">
        <w:t xml:space="preserve">where </w:t>
      </w:r>
      <w:r>
        <w:t xml:space="preserve">groundwater has been classified </w:t>
      </w:r>
      <w:r w:rsidR="003F17E7">
        <w:t xml:space="preserve">and mapped </w:t>
      </w:r>
      <w:r>
        <w:t xml:space="preserve">by the Secretary of the Agency of Natural Resources (ANR) as non-potable. Under Vermont regulations, "non-potable" means groundwater that is </w:t>
      </w:r>
      <w:r w:rsidR="00D73055">
        <w:t xml:space="preserve">contaminated and </w:t>
      </w:r>
      <w:r>
        <w:t xml:space="preserve">expected to exceed </w:t>
      </w:r>
      <w:r w:rsidR="001518A8">
        <w:t>enforcement</w:t>
      </w:r>
      <w:r>
        <w:t xml:space="preserve"> standards for at least five years. </w:t>
      </w:r>
      <w:r w:rsidR="003F17E7">
        <w:t xml:space="preserve">Groundwater may have been rendered non-potable by land use activities or due to its natural chemical composition. In some cases, </w:t>
      </w:r>
      <w:r>
        <w:t>Class IV Groundwater may be suitable for some agricultural, industrial, and commercial</w:t>
      </w:r>
      <w:r>
        <w:rPr>
          <w:spacing w:val="17"/>
        </w:rPr>
        <w:t xml:space="preserve"> </w:t>
      </w:r>
      <w:r>
        <w:t>uses</w:t>
      </w:r>
      <w:r w:rsidR="00C71529">
        <w:t xml:space="preserve"> and</w:t>
      </w:r>
      <w:r w:rsidR="003F17E7">
        <w:t xml:space="preserve"> may </w:t>
      </w:r>
      <w:r w:rsidR="00EF5FB7">
        <w:t xml:space="preserve">only </w:t>
      </w:r>
      <w:r w:rsidR="003F17E7">
        <w:t xml:space="preserve">be considered </w:t>
      </w:r>
      <w:r w:rsidR="00C47E7C">
        <w:t>for</w:t>
      </w:r>
      <w:r w:rsidR="003F17E7">
        <w:t xml:space="preserve"> a</w:t>
      </w:r>
      <w:r w:rsidR="00C71529">
        <w:t xml:space="preserve"> </w:t>
      </w:r>
      <w:r w:rsidR="004B27FB">
        <w:t xml:space="preserve">potable water supply </w:t>
      </w:r>
      <w:r w:rsidR="003F17E7">
        <w:t>when the site</w:t>
      </w:r>
      <w:r w:rsidR="00C47E7C">
        <w:t>-</w:t>
      </w:r>
      <w:r w:rsidR="003F17E7">
        <w:t>specific</w:t>
      </w:r>
      <w:r w:rsidR="004B27FB">
        <w:t xml:space="preserve"> reclassification order</w:t>
      </w:r>
      <w:r w:rsidR="003F17E7">
        <w:t xml:space="preserve"> </w:t>
      </w:r>
      <w:r w:rsidR="00C47E7C">
        <w:t>conditions are met</w:t>
      </w:r>
      <w:r>
        <w:t>.</w:t>
      </w:r>
    </w:p>
    <w:p w14:paraId="0E6E9C46" w14:textId="77777777" w:rsidR="009535B8" w:rsidRDefault="009535B8" w:rsidP="003A2748">
      <w:pPr>
        <w:pStyle w:val="BodyText"/>
        <w:ind w:left="107"/>
      </w:pPr>
    </w:p>
    <w:p w14:paraId="446DF555" w14:textId="77777777" w:rsidR="009535B8" w:rsidRPr="004E38B9" w:rsidRDefault="003A2748" w:rsidP="003A2748">
      <w:pPr>
        <w:pStyle w:val="Heading1"/>
        <w:rPr>
          <w:i w:val="0"/>
        </w:rPr>
      </w:pPr>
      <w:r w:rsidRPr="004E38B9">
        <w:rPr>
          <w:i w:val="0"/>
        </w:rPr>
        <w:t>What</w:t>
      </w:r>
      <w:r w:rsidRPr="004E38B9">
        <w:rPr>
          <w:i w:val="0"/>
          <w:spacing w:val="-33"/>
        </w:rPr>
        <w:t xml:space="preserve"> </w:t>
      </w:r>
      <w:r w:rsidRPr="004E38B9">
        <w:rPr>
          <w:i w:val="0"/>
        </w:rPr>
        <w:t>is</w:t>
      </w:r>
      <w:r w:rsidRPr="004E38B9">
        <w:rPr>
          <w:i w:val="0"/>
          <w:spacing w:val="-22"/>
        </w:rPr>
        <w:t xml:space="preserve"> </w:t>
      </w:r>
      <w:r w:rsidRPr="004E38B9">
        <w:rPr>
          <w:i w:val="0"/>
        </w:rPr>
        <w:t>the</w:t>
      </w:r>
      <w:r w:rsidRPr="004E38B9">
        <w:rPr>
          <w:i w:val="0"/>
          <w:spacing w:val="-24"/>
        </w:rPr>
        <w:t xml:space="preserve"> </w:t>
      </w:r>
      <w:r w:rsidRPr="004E38B9">
        <w:rPr>
          <w:i w:val="0"/>
        </w:rPr>
        <w:t>Purpose</w:t>
      </w:r>
      <w:r w:rsidRPr="004E38B9">
        <w:rPr>
          <w:i w:val="0"/>
          <w:spacing w:val="2"/>
        </w:rPr>
        <w:t xml:space="preserve"> </w:t>
      </w:r>
      <w:r w:rsidRPr="004E38B9">
        <w:rPr>
          <w:i w:val="0"/>
        </w:rPr>
        <w:t>of</w:t>
      </w:r>
      <w:r w:rsidRPr="004E38B9">
        <w:rPr>
          <w:i w:val="0"/>
          <w:spacing w:val="-18"/>
        </w:rPr>
        <w:t xml:space="preserve"> </w:t>
      </w:r>
      <w:r w:rsidRPr="004E38B9">
        <w:rPr>
          <w:i w:val="0"/>
        </w:rPr>
        <w:t>a</w:t>
      </w:r>
      <w:r w:rsidRPr="004E38B9">
        <w:rPr>
          <w:i w:val="0"/>
          <w:spacing w:val="-11"/>
        </w:rPr>
        <w:t xml:space="preserve"> </w:t>
      </w:r>
      <w:r w:rsidRPr="004E38B9">
        <w:rPr>
          <w:i w:val="0"/>
        </w:rPr>
        <w:t>Class</w:t>
      </w:r>
      <w:r w:rsidRPr="004E38B9">
        <w:rPr>
          <w:i w:val="0"/>
          <w:spacing w:val="-28"/>
        </w:rPr>
        <w:t xml:space="preserve"> </w:t>
      </w:r>
      <w:r w:rsidRPr="004E38B9">
        <w:rPr>
          <w:i w:val="0"/>
        </w:rPr>
        <w:t xml:space="preserve">IV </w:t>
      </w:r>
      <w:r w:rsidRPr="004E38B9">
        <w:rPr>
          <w:i w:val="0"/>
          <w:w w:val="95"/>
        </w:rPr>
        <w:t>Groundwater</w:t>
      </w:r>
      <w:r w:rsidRPr="004E38B9">
        <w:rPr>
          <w:i w:val="0"/>
          <w:spacing w:val="37"/>
          <w:w w:val="95"/>
        </w:rPr>
        <w:t xml:space="preserve"> </w:t>
      </w:r>
      <w:r w:rsidRPr="004E38B9">
        <w:rPr>
          <w:i w:val="0"/>
          <w:w w:val="95"/>
        </w:rPr>
        <w:t>Designation?</w:t>
      </w:r>
    </w:p>
    <w:p w14:paraId="496997CB" w14:textId="197F4411" w:rsidR="009535B8" w:rsidRDefault="003A2748" w:rsidP="003A2748">
      <w:pPr>
        <w:pStyle w:val="BodyText"/>
        <w:spacing w:before="123" w:line="247" w:lineRule="auto"/>
        <w:ind w:left="107"/>
      </w:pPr>
      <w:r>
        <w:t xml:space="preserve">Classifying groundwater as Class IV is a tool the </w:t>
      </w:r>
      <w:r w:rsidR="003F17E7">
        <w:t>ANR</w:t>
      </w:r>
      <w:r>
        <w:t xml:space="preserve"> uses to protect public health. Class IV designation </w:t>
      </w:r>
      <w:r w:rsidR="003F17E7">
        <w:t>provides</w:t>
      </w:r>
      <w:r>
        <w:t xml:space="preserve"> warning to landowners</w:t>
      </w:r>
      <w:r w:rsidR="00DA4FF7">
        <w:t>, well drillers</w:t>
      </w:r>
      <w:r>
        <w:t xml:space="preserve"> and to permitting agencies that groundwater beneath a Class IV Groundwater Area should not be used for potable water supplies</w:t>
      </w:r>
      <w:r w:rsidR="00101D41">
        <w:t xml:space="preserve"> (unless authorized by the Secretary)</w:t>
      </w:r>
      <w:r>
        <w:t>.</w:t>
      </w:r>
    </w:p>
    <w:p w14:paraId="72F11F62" w14:textId="77777777" w:rsidR="009535B8" w:rsidRDefault="009535B8" w:rsidP="003A2748">
      <w:pPr>
        <w:pStyle w:val="BodyText"/>
        <w:ind w:left="107"/>
        <w:rPr>
          <w:sz w:val="19"/>
        </w:rPr>
      </w:pPr>
    </w:p>
    <w:p w14:paraId="274DEE3C" w14:textId="4658C281" w:rsidR="009535B8" w:rsidRPr="004E38B9" w:rsidRDefault="0067331B" w:rsidP="003A2748">
      <w:pPr>
        <w:pStyle w:val="Heading1"/>
        <w:rPr>
          <w:i w:val="0"/>
        </w:rPr>
      </w:pPr>
      <w:r>
        <w:rPr>
          <w:i w:val="0"/>
        </w:rPr>
        <w:t>How</w:t>
      </w:r>
      <w:r w:rsidR="003A2748" w:rsidRPr="004E38B9">
        <w:rPr>
          <w:i w:val="0"/>
        </w:rPr>
        <w:t xml:space="preserve"> is a Class IV Groundwater Area</w:t>
      </w:r>
      <w:r>
        <w:rPr>
          <w:i w:val="0"/>
        </w:rPr>
        <w:t xml:space="preserve"> Created</w:t>
      </w:r>
      <w:r w:rsidR="003A2748" w:rsidRPr="004E38B9">
        <w:rPr>
          <w:i w:val="0"/>
        </w:rPr>
        <w:t>?</w:t>
      </w:r>
    </w:p>
    <w:p w14:paraId="70E568F6" w14:textId="6A27E10A" w:rsidR="00D82C77" w:rsidRDefault="003A2748">
      <w:pPr>
        <w:pStyle w:val="BodyText"/>
        <w:spacing w:before="123" w:line="249" w:lineRule="auto"/>
        <w:ind w:left="107"/>
      </w:pPr>
      <w:r>
        <w:t xml:space="preserve">The boundaries of proposed Class IV Groundwater Areas are </w:t>
      </w:r>
      <w:r w:rsidR="003B730B">
        <w:t xml:space="preserve">developed and reviewed under a </w:t>
      </w:r>
      <w:r w:rsidR="001127D9">
        <w:t>remediation or corrective action plan</w:t>
      </w:r>
      <w:r w:rsidR="003F17E7">
        <w:t xml:space="preserve"> </w:t>
      </w:r>
      <w:r w:rsidR="00C47E7C">
        <w:t>based on</w:t>
      </w:r>
      <w:r w:rsidR="003F17E7">
        <w:t xml:space="preserve"> documented contamination</w:t>
      </w:r>
      <w:r w:rsidR="0067331B">
        <w:t xml:space="preserve"> that exceed </w:t>
      </w:r>
      <w:r w:rsidR="00BE3C95">
        <w:t xml:space="preserve">any </w:t>
      </w:r>
      <w:r w:rsidR="0067331B">
        <w:t>Groundwater Enforcement Standards</w:t>
      </w:r>
      <w:r w:rsidR="001127D9">
        <w:t>.</w:t>
      </w:r>
      <w:r>
        <w:t xml:space="preserve"> </w:t>
      </w:r>
      <w:r w:rsidR="00130513">
        <w:t xml:space="preserve">These standards are based on </w:t>
      </w:r>
      <w:r w:rsidR="00E6438F">
        <w:t xml:space="preserve">public </w:t>
      </w:r>
      <w:r w:rsidR="00130513">
        <w:t>health risk and other factors</w:t>
      </w:r>
      <w:r w:rsidR="00F06434">
        <w:t xml:space="preserve"> for </w:t>
      </w:r>
      <w:r w:rsidR="00E6438F">
        <w:t xml:space="preserve">specific </w:t>
      </w:r>
      <w:r w:rsidR="00F06434">
        <w:t xml:space="preserve">chemicals of </w:t>
      </w:r>
      <w:r w:rsidR="00E6438F">
        <w:t xml:space="preserve">concern. </w:t>
      </w:r>
      <w:r>
        <w:t xml:space="preserve">Affected landowners and members of the public are provided </w:t>
      </w:r>
      <w:r w:rsidR="003F17E7">
        <w:t>a</w:t>
      </w:r>
      <w:r>
        <w:t xml:space="preserve"> 30</w:t>
      </w:r>
      <w:r w:rsidR="001127D9">
        <w:t>-</w:t>
      </w:r>
      <w:r>
        <w:t xml:space="preserve">day comment period. </w:t>
      </w:r>
      <w:r w:rsidR="003F17E7">
        <w:t>The approval or denial o</w:t>
      </w:r>
      <w:r w:rsidR="002F2D24">
        <w:t>f</w:t>
      </w:r>
      <w:r w:rsidR="003F17E7">
        <w:t xml:space="preserve"> a reclassification proposal will be made by the Secretary of t</w:t>
      </w:r>
      <w:r>
        <w:t xml:space="preserve">he ANR. If approved, </w:t>
      </w:r>
      <w:r w:rsidR="003F17E7">
        <w:t>the mapped area will be posted to the ANR Natural Resources Atlas.</w:t>
      </w:r>
      <w:r w:rsidR="0067331B">
        <w:t xml:space="preserve">  </w:t>
      </w:r>
      <w:r w:rsidR="00D82C77">
        <w:t>The Atlas is available online at:</w:t>
      </w:r>
    </w:p>
    <w:p w14:paraId="16B37985" w14:textId="07EED81C" w:rsidR="009535B8" w:rsidRDefault="003E05D3" w:rsidP="00D82C77">
      <w:pPr>
        <w:pStyle w:val="BodyText"/>
        <w:spacing w:before="123" w:line="249" w:lineRule="auto"/>
        <w:ind w:left="107"/>
      </w:pPr>
      <w:hyperlink r:id="rId6" w:history="1">
        <w:r w:rsidR="0067331B" w:rsidRPr="00B5550F">
          <w:rPr>
            <w:rStyle w:val="Hyperlink"/>
          </w:rPr>
          <w:t>https://anr.vermont.gov/maps</w:t>
        </w:r>
      </w:hyperlink>
    </w:p>
    <w:p w14:paraId="40E2D2B7" w14:textId="77777777" w:rsidR="0067331B" w:rsidRDefault="0067331B" w:rsidP="0067331B">
      <w:pPr>
        <w:pStyle w:val="BodyText"/>
        <w:spacing w:before="123" w:line="249" w:lineRule="auto"/>
        <w:ind w:left="107"/>
      </w:pPr>
    </w:p>
    <w:p w14:paraId="7E4996F0" w14:textId="13E19D76" w:rsidR="009535B8" w:rsidRPr="004E38B9" w:rsidRDefault="003A2748" w:rsidP="003A2748">
      <w:pPr>
        <w:pStyle w:val="Heading1"/>
        <w:spacing w:before="113" w:line="274" w:lineRule="exact"/>
        <w:ind w:right="827"/>
        <w:rPr>
          <w:i w:val="0"/>
        </w:rPr>
      </w:pPr>
      <w:r>
        <w:rPr>
          <w:b w:val="0"/>
          <w:i w:val="0"/>
        </w:rPr>
        <w:br w:type="column"/>
      </w:r>
      <w:r w:rsidRPr="004E38B9">
        <w:rPr>
          <w:i w:val="0"/>
        </w:rPr>
        <w:t xml:space="preserve">How are Class IV </w:t>
      </w:r>
      <w:r w:rsidRPr="004E38B9">
        <w:rPr>
          <w:i w:val="0"/>
          <w:w w:val="95"/>
        </w:rPr>
        <w:t xml:space="preserve">Groundwater </w:t>
      </w:r>
      <w:r w:rsidR="00861354" w:rsidRPr="004E38B9">
        <w:rPr>
          <w:i w:val="0"/>
        </w:rPr>
        <w:t>Areas</w:t>
      </w:r>
      <w:r w:rsidR="00861354" w:rsidRPr="004E38B9">
        <w:rPr>
          <w:i w:val="0"/>
          <w:w w:val="95"/>
        </w:rPr>
        <w:t xml:space="preserve"> </w:t>
      </w:r>
      <w:r w:rsidRPr="004E38B9">
        <w:rPr>
          <w:i w:val="0"/>
          <w:w w:val="95"/>
        </w:rPr>
        <w:t>Managed?</w:t>
      </w:r>
    </w:p>
    <w:p w14:paraId="68307B28" w14:textId="51AB7BB8" w:rsidR="009535B8" w:rsidRDefault="003A2748" w:rsidP="003A2748">
      <w:pPr>
        <w:pStyle w:val="BodyText"/>
        <w:spacing w:before="116" w:line="252" w:lineRule="auto"/>
        <w:ind w:left="107" w:right="827"/>
      </w:pPr>
      <w:r>
        <w:t xml:space="preserve">The </w:t>
      </w:r>
      <w:r w:rsidR="008D5807">
        <w:t>ANR management</w:t>
      </w:r>
      <w:r>
        <w:t xml:space="preserve"> goals </w:t>
      </w:r>
      <w:r w:rsidR="00017CAA">
        <w:t xml:space="preserve">for </w:t>
      </w:r>
      <w:r>
        <w:t xml:space="preserve">Class IV groundwater </w:t>
      </w:r>
      <w:r w:rsidR="007E3335">
        <w:t xml:space="preserve">areas </w:t>
      </w:r>
      <w:r>
        <w:t xml:space="preserve">are to ensure </w:t>
      </w:r>
      <w:r w:rsidR="008E478D">
        <w:t>groundwater enforcement</w:t>
      </w:r>
      <w:r>
        <w:t xml:space="preserve"> standards </w:t>
      </w:r>
      <w:r w:rsidR="008D5807">
        <w:t>are</w:t>
      </w:r>
      <w:r>
        <w:t xml:space="preserve"> met at the </w:t>
      </w:r>
      <w:r w:rsidR="00D02345">
        <w:t xml:space="preserve">Class IV </w:t>
      </w:r>
      <w:r>
        <w:t xml:space="preserve">boundary and to improve groundwater quality within the area over time </w:t>
      </w:r>
      <w:r w:rsidR="00A60439">
        <w:t>under a remediation or corrective action pla</w:t>
      </w:r>
      <w:r w:rsidR="008D5807">
        <w:t>n</w:t>
      </w:r>
      <w:r w:rsidR="00A60439">
        <w:t xml:space="preserve">. </w:t>
      </w:r>
    </w:p>
    <w:p w14:paraId="26F1A50B" w14:textId="77777777" w:rsidR="009535B8" w:rsidRDefault="009535B8" w:rsidP="003A2748">
      <w:pPr>
        <w:pStyle w:val="BodyText"/>
        <w:ind w:left="107" w:right="827"/>
        <w:rPr>
          <w:sz w:val="20"/>
        </w:rPr>
      </w:pPr>
    </w:p>
    <w:p w14:paraId="1F5565F9" w14:textId="77777777" w:rsidR="009535B8" w:rsidRPr="004E38B9" w:rsidRDefault="003A2748" w:rsidP="003A2748">
      <w:pPr>
        <w:pStyle w:val="Heading1"/>
        <w:spacing w:before="1" w:line="272" w:lineRule="exact"/>
        <w:ind w:right="827"/>
        <w:rPr>
          <w:i w:val="0"/>
        </w:rPr>
      </w:pPr>
      <w:r w:rsidRPr="004E38B9">
        <w:rPr>
          <w:i w:val="0"/>
        </w:rPr>
        <w:t>What</w:t>
      </w:r>
      <w:r w:rsidRPr="004E38B9">
        <w:rPr>
          <w:i w:val="0"/>
          <w:spacing w:val="-38"/>
        </w:rPr>
        <w:t xml:space="preserve"> </w:t>
      </w:r>
      <w:r w:rsidRPr="004E38B9">
        <w:rPr>
          <w:i w:val="0"/>
        </w:rPr>
        <w:t>Activities</w:t>
      </w:r>
      <w:r w:rsidRPr="004E38B9">
        <w:rPr>
          <w:i w:val="0"/>
          <w:spacing w:val="-14"/>
        </w:rPr>
        <w:t xml:space="preserve"> </w:t>
      </w:r>
      <w:r w:rsidRPr="004E38B9">
        <w:rPr>
          <w:i w:val="0"/>
        </w:rPr>
        <w:t>are</w:t>
      </w:r>
      <w:r w:rsidRPr="004E38B9">
        <w:rPr>
          <w:i w:val="0"/>
          <w:spacing w:val="-38"/>
        </w:rPr>
        <w:t xml:space="preserve"> </w:t>
      </w:r>
      <w:r w:rsidRPr="004E38B9">
        <w:rPr>
          <w:i w:val="0"/>
        </w:rPr>
        <w:t>Prohibited in Class IV Groundwater Areas?</w:t>
      </w:r>
    </w:p>
    <w:p w14:paraId="2A35C62B" w14:textId="4A9A4B53" w:rsidR="009535B8" w:rsidRDefault="00606DA5" w:rsidP="003A2748">
      <w:pPr>
        <w:pStyle w:val="BodyText"/>
        <w:spacing w:before="117" w:line="247" w:lineRule="auto"/>
        <w:ind w:left="107" w:right="827"/>
      </w:pPr>
      <w:r>
        <w:t>P</w:t>
      </w:r>
      <w:r w:rsidR="003A2748">
        <w:t xml:space="preserve">ermits for drinking water sources </w:t>
      </w:r>
      <w:r>
        <w:t xml:space="preserve">will not be issued </w:t>
      </w:r>
      <w:r w:rsidR="003A2748">
        <w:t>within a Class IV Groundwater Area</w:t>
      </w:r>
      <w:r w:rsidR="00EB54ED">
        <w:t>, unless</w:t>
      </w:r>
      <w:r w:rsidR="00F420CE">
        <w:t xml:space="preserve"> permitted by the Secretary on a site</w:t>
      </w:r>
      <w:r w:rsidR="003E05D3">
        <w:t>-</w:t>
      </w:r>
      <w:bookmarkStart w:id="0" w:name="_GoBack"/>
      <w:bookmarkEnd w:id="0"/>
      <w:r w:rsidR="00F420CE">
        <w:t>specific basis</w:t>
      </w:r>
      <w:r w:rsidR="008D5807">
        <w:t xml:space="preserve">.  </w:t>
      </w:r>
      <w:r w:rsidR="003A2748">
        <w:t>A</w:t>
      </w:r>
      <w:r w:rsidR="00284BE2">
        <w:t xml:space="preserve">pplicable </w:t>
      </w:r>
      <w:r w:rsidR="003A2748">
        <w:t>new ANR-</w:t>
      </w:r>
      <w:r w:rsidR="008D5807">
        <w:t xml:space="preserve">permitted </w:t>
      </w:r>
      <w:r w:rsidR="003A2748">
        <w:t>activities proposed within these areas are required to show that the activity will not further degrade groundwater quality or cause the contamination to</w:t>
      </w:r>
      <w:r w:rsidR="003A2748">
        <w:rPr>
          <w:spacing w:val="-11"/>
        </w:rPr>
        <w:t xml:space="preserve"> </w:t>
      </w:r>
      <w:r w:rsidR="003A2748">
        <w:t>spread.</w:t>
      </w:r>
    </w:p>
    <w:p w14:paraId="6C0028C0" w14:textId="77777777" w:rsidR="009535B8" w:rsidRDefault="009535B8" w:rsidP="003A2748">
      <w:pPr>
        <w:pStyle w:val="BodyText"/>
        <w:spacing w:before="6"/>
        <w:ind w:left="107" w:right="827"/>
        <w:rPr>
          <w:sz w:val="20"/>
        </w:rPr>
      </w:pPr>
    </w:p>
    <w:p w14:paraId="5D283261" w14:textId="09A36397" w:rsidR="009535B8" w:rsidRDefault="003A2748" w:rsidP="003A2748">
      <w:pPr>
        <w:pStyle w:val="Heading1"/>
        <w:spacing w:line="274" w:lineRule="exact"/>
        <w:ind w:right="827"/>
        <w:rPr>
          <w:i w:val="0"/>
        </w:rPr>
      </w:pPr>
      <w:r w:rsidRPr="004E38B9">
        <w:rPr>
          <w:i w:val="0"/>
        </w:rPr>
        <w:t xml:space="preserve">Will a Class IV Designation Affect </w:t>
      </w:r>
      <w:r w:rsidR="008D5807">
        <w:rPr>
          <w:i w:val="0"/>
        </w:rPr>
        <w:t>M</w:t>
      </w:r>
      <w:r w:rsidR="008D5807" w:rsidRPr="004E38B9">
        <w:rPr>
          <w:i w:val="0"/>
        </w:rPr>
        <w:t xml:space="preserve">y </w:t>
      </w:r>
      <w:r w:rsidRPr="004E38B9">
        <w:rPr>
          <w:i w:val="0"/>
        </w:rPr>
        <w:t>Property Values?</w:t>
      </w:r>
    </w:p>
    <w:p w14:paraId="5C305632" w14:textId="77777777" w:rsidR="00D82C77" w:rsidRPr="004E38B9" w:rsidRDefault="00D82C77" w:rsidP="003A2748">
      <w:pPr>
        <w:pStyle w:val="Heading1"/>
        <w:spacing w:line="274" w:lineRule="exact"/>
        <w:ind w:right="827"/>
        <w:rPr>
          <w:i w:val="0"/>
        </w:rPr>
      </w:pPr>
    </w:p>
    <w:p w14:paraId="23DD8D90" w14:textId="3FC70A61" w:rsidR="009535B8" w:rsidRDefault="003A2748" w:rsidP="00D82C77">
      <w:pPr>
        <w:pStyle w:val="BodyText"/>
        <w:ind w:left="107" w:right="827"/>
      </w:pPr>
      <w:r>
        <w:t xml:space="preserve">A Class IV Groundwater classification serves as a formal recognition and public notification of a condition that already exists. Property overlying non-potable groundwater may be of lesser value than property overlying </w:t>
      </w:r>
      <w:r w:rsidR="00DC76BC">
        <w:t>uncontaminated</w:t>
      </w:r>
      <w:r>
        <w:t xml:space="preserve"> groundwater</w:t>
      </w:r>
      <w:r w:rsidR="008D5807">
        <w:t>; h</w:t>
      </w:r>
      <w:r>
        <w:t>owever, this would be the case regardless of the classification.</w:t>
      </w:r>
    </w:p>
    <w:p w14:paraId="058C80A4" w14:textId="77777777" w:rsidR="009535B8" w:rsidRDefault="009535B8" w:rsidP="003A2748">
      <w:pPr>
        <w:pStyle w:val="BodyText"/>
        <w:ind w:left="107" w:right="827"/>
      </w:pPr>
    </w:p>
    <w:p w14:paraId="7A2FD74F" w14:textId="77777777" w:rsidR="009535B8" w:rsidRPr="004E38B9" w:rsidRDefault="003A2748" w:rsidP="003A2748">
      <w:pPr>
        <w:pStyle w:val="Heading1"/>
        <w:ind w:right="827"/>
        <w:rPr>
          <w:i w:val="0"/>
        </w:rPr>
      </w:pPr>
      <w:r w:rsidRPr="004E38B9">
        <w:rPr>
          <w:i w:val="0"/>
        </w:rPr>
        <w:t>Where Can I Get More Information?</w:t>
      </w:r>
    </w:p>
    <w:p w14:paraId="1863F9B2" w14:textId="62A591BE" w:rsidR="009535B8" w:rsidRDefault="003A2748" w:rsidP="003A2748">
      <w:pPr>
        <w:spacing w:before="126" w:line="244" w:lineRule="auto"/>
        <w:ind w:left="107" w:right="827"/>
        <w:rPr>
          <w:sz w:val="21"/>
        </w:rPr>
      </w:pPr>
      <w:r>
        <w:rPr>
          <w:sz w:val="21"/>
        </w:rPr>
        <w:t xml:space="preserve">Statutory authority for groundwater classification can be found in 10 V.S.A., Chapter 48. Vermont's </w:t>
      </w:r>
      <w:r>
        <w:rPr>
          <w:i/>
        </w:rPr>
        <w:t xml:space="preserve">Groundwater Protection Rule and Strategy </w:t>
      </w:r>
      <w:r>
        <w:rPr>
          <w:sz w:val="21"/>
        </w:rPr>
        <w:t xml:space="preserve">and </w:t>
      </w:r>
      <w:r>
        <w:rPr>
          <w:i/>
        </w:rPr>
        <w:t xml:space="preserve">Procedure for Class IV Groundwater Reclassification </w:t>
      </w:r>
      <w:r w:rsidRPr="00511564">
        <w:t xml:space="preserve">are </w:t>
      </w:r>
      <w:r>
        <w:rPr>
          <w:sz w:val="21"/>
        </w:rPr>
        <w:t>also resources. These documents are available online at</w:t>
      </w:r>
      <w:r w:rsidR="00D82C77">
        <w:rPr>
          <w:sz w:val="21"/>
        </w:rPr>
        <w:t>:</w:t>
      </w:r>
      <w:r>
        <w:rPr>
          <w:spacing w:val="7"/>
          <w:sz w:val="21"/>
        </w:rPr>
        <w:t xml:space="preserve"> </w:t>
      </w:r>
      <w:r w:rsidR="006F225C" w:rsidRPr="006F225C">
        <w:rPr>
          <w:color w:val="0000FF"/>
          <w:sz w:val="21"/>
          <w:u w:val="single" w:color="0000FF"/>
        </w:rPr>
        <w:t>http://dec.vermont.gov/water/groundwater</w:t>
      </w:r>
    </w:p>
    <w:p w14:paraId="015A9690" w14:textId="0925BDCB" w:rsidR="0067331B" w:rsidRDefault="003A2748" w:rsidP="00D82C77">
      <w:pPr>
        <w:pStyle w:val="BodyText"/>
        <w:spacing w:before="129" w:line="249" w:lineRule="auto"/>
        <w:ind w:left="107" w:right="827"/>
      </w:pPr>
      <w:r>
        <w:t xml:space="preserve">If you have questions, please call the </w:t>
      </w:r>
      <w:r w:rsidR="00D82C77">
        <w:t>Drinking Water and Groundwater Protection Division</w:t>
      </w:r>
      <w:r>
        <w:t xml:space="preserve"> at 802-828-15</w:t>
      </w:r>
      <w:r w:rsidR="00C14271">
        <w:t>3</w:t>
      </w:r>
      <w:r>
        <w:t>5</w:t>
      </w:r>
      <w:r w:rsidR="00D82C77">
        <w:t xml:space="preserve"> or Waste Management and Protection Division at 802-828-1138</w:t>
      </w:r>
      <w:r>
        <w:t>.</w:t>
      </w:r>
    </w:p>
    <w:p w14:paraId="655A86D5" w14:textId="3A21D0D5" w:rsidR="0067331B" w:rsidRDefault="0067331B" w:rsidP="0067331B">
      <w:pPr>
        <w:pStyle w:val="BodyText"/>
        <w:spacing w:before="129" w:line="249" w:lineRule="auto"/>
        <w:ind w:left="2880" w:right="827"/>
      </w:pPr>
      <w:r>
        <w:t>Revised 1</w:t>
      </w:r>
      <w:r w:rsidR="00505086">
        <w:t>1</w:t>
      </w:r>
      <w:r>
        <w:t>/</w:t>
      </w:r>
      <w:r w:rsidR="00505086">
        <w:t>20</w:t>
      </w:r>
      <w:r>
        <w:t>/18</w:t>
      </w:r>
    </w:p>
    <w:sectPr w:rsidR="0067331B">
      <w:type w:val="continuous"/>
      <w:pgSz w:w="12240" w:h="15840"/>
      <w:pgMar w:top="800" w:right="0" w:bottom="280" w:left="90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num="2" w:space="720" w:equalWidth="0">
        <w:col w:w="4838" w:space="635"/>
        <w:col w:w="5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8"/>
    <w:rsid w:val="000157E4"/>
    <w:rsid w:val="00017CAA"/>
    <w:rsid w:val="00073537"/>
    <w:rsid w:val="00101D41"/>
    <w:rsid w:val="001127D9"/>
    <w:rsid w:val="00130513"/>
    <w:rsid w:val="001518A8"/>
    <w:rsid w:val="001D4171"/>
    <w:rsid w:val="00284BE2"/>
    <w:rsid w:val="002C212E"/>
    <w:rsid w:val="002F2D24"/>
    <w:rsid w:val="0036660C"/>
    <w:rsid w:val="003906AB"/>
    <w:rsid w:val="003A2748"/>
    <w:rsid w:val="003B730B"/>
    <w:rsid w:val="003E05D3"/>
    <w:rsid w:val="003F17E7"/>
    <w:rsid w:val="004B27FB"/>
    <w:rsid w:val="004E38B9"/>
    <w:rsid w:val="00505086"/>
    <w:rsid w:val="00511564"/>
    <w:rsid w:val="00534387"/>
    <w:rsid w:val="00554534"/>
    <w:rsid w:val="00606DA5"/>
    <w:rsid w:val="0067331B"/>
    <w:rsid w:val="006F225C"/>
    <w:rsid w:val="007D76B2"/>
    <w:rsid w:val="007E3335"/>
    <w:rsid w:val="007F5AAB"/>
    <w:rsid w:val="00861354"/>
    <w:rsid w:val="0088339D"/>
    <w:rsid w:val="008D5807"/>
    <w:rsid w:val="008E478D"/>
    <w:rsid w:val="009535B8"/>
    <w:rsid w:val="00A60439"/>
    <w:rsid w:val="00AA27DF"/>
    <w:rsid w:val="00AC4858"/>
    <w:rsid w:val="00BE3C95"/>
    <w:rsid w:val="00C14271"/>
    <w:rsid w:val="00C47E7C"/>
    <w:rsid w:val="00C71529"/>
    <w:rsid w:val="00D02345"/>
    <w:rsid w:val="00D37BC7"/>
    <w:rsid w:val="00D63EE8"/>
    <w:rsid w:val="00D641EA"/>
    <w:rsid w:val="00D73055"/>
    <w:rsid w:val="00D82C77"/>
    <w:rsid w:val="00DA4FF7"/>
    <w:rsid w:val="00DC76BC"/>
    <w:rsid w:val="00E20DAC"/>
    <w:rsid w:val="00E44E7B"/>
    <w:rsid w:val="00E6438F"/>
    <w:rsid w:val="00EA5123"/>
    <w:rsid w:val="00EB54ED"/>
    <w:rsid w:val="00EC7A6E"/>
    <w:rsid w:val="00EF5FB7"/>
    <w:rsid w:val="00F06192"/>
    <w:rsid w:val="00F06434"/>
    <w:rsid w:val="00F420C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97F6"/>
  <w15:docId w15:val="{2BB49906-24EF-476F-A702-FE4EF37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1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E7"/>
    <w:rPr>
      <w:rFonts w:ascii="Segoe UI" w:eastAsia="Tahom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E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E7"/>
    <w:rPr>
      <w:rFonts w:ascii="Tahoma" w:eastAsia="Tahoma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33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r.vermont.gov/map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application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application</dc:title>
  <dc:creator>DEC Staff</dc:creator>
  <cp:lastModifiedBy>Stewart, Scott</cp:lastModifiedBy>
  <cp:revision>6</cp:revision>
  <dcterms:created xsi:type="dcterms:W3CDTF">2018-11-20T14:18:00Z</dcterms:created>
  <dcterms:modified xsi:type="dcterms:W3CDTF">2018-11-20T14:43:00Z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</Properties>
</file>