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368D1" w14:textId="77777777" w:rsidR="000D30EA" w:rsidRPr="00B961FE" w:rsidRDefault="000D30EA" w:rsidP="000D30E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B961FE">
        <w:rPr>
          <w:rFonts w:ascii="Arial" w:hAnsi="Arial" w:cs="Arial"/>
          <w:b/>
          <w:bCs/>
          <w:sz w:val="32"/>
          <w:szCs w:val="32"/>
        </w:rPr>
        <w:t>DRINKING WATER WARNING</w:t>
      </w:r>
    </w:p>
    <w:p w14:paraId="2BD90DB1" w14:textId="77777777" w:rsidR="000D30EA" w:rsidRDefault="000D30EA" w:rsidP="000D30E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14:paraId="40EF0B21" w14:textId="77777777" w:rsidR="000D30EA" w:rsidRDefault="000D30EA" w:rsidP="000D30EA">
      <w:pPr>
        <w:widowControl/>
        <w:spacing w:line="230" w:lineRule="auto"/>
        <w:ind w:left="-720" w:right="-360"/>
        <w:jc w:val="center"/>
        <w:rPr>
          <w:rFonts w:ascii="Arial Black" w:hAnsi="Arial Black" w:cs="Arial Black"/>
          <w:sz w:val="34"/>
          <w:szCs w:val="34"/>
          <w:u w:val="single"/>
        </w:rPr>
      </w:pPr>
      <w:r w:rsidRPr="00244DFA">
        <w:rPr>
          <w:rFonts w:ascii="Arial" w:hAnsi="Arial" w:cs="Arial"/>
          <w:sz w:val="32"/>
          <w:szCs w:val="32"/>
          <w:highlight w:val="lightGray"/>
        </w:rPr>
        <w:t>[Enter Water System Name]</w:t>
      </w:r>
      <w:r w:rsidRPr="00941D90">
        <w:rPr>
          <w:rFonts w:ascii="Arial" w:hAnsi="Arial" w:cs="Arial"/>
          <w:sz w:val="32"/>
          <w:szCs w:val="32"/>
          <w:highlight w:val="lightGray"/>
        </w:rPr>
        <w:t xml:space="preserve"> [(E</w:t>
      </w:r>
      <w:r>
        <w:rPr>
          <w:rFonts w:ascii="Arial" w:hAnsi="Arial" w:cs="Arial"/>
          <w:sz w:val="32"/>
          <w:szCs w:val="32"/>
          <w:highlight w:val="lightGray"/>
        </w:rPr>
        <w:t>nter</w:t>
      </w:r>
      <w:r w:rsidRPr="00941D90">
        <w:rPr>
          <w:rFonts w:ascii="Arial" w:hAnsi="Arial" w:cs="Arial"/>
          <w:sz w:val="32"/>
          <w:szCs w:val="32"/>
          <w:highlight w:val="lightGray"/>
        </w:rPr>
        <w:t xml:space="preserve"> WSID N</w:t>
      </w:r>
      <w:r>
        <w:rPr>
          <w:rFonts w:ascii="Arial" w:hAnsi="Arial" w:cs="Arial"/>
          <w:sz w:val="32"/>
          <w:szCs w:val="32"/>
          <w:highlight w:val="lightGray"/>
        </w:rPr>
        <w:t>umber Here</w:t>
      </w:r>
      <w:r w:rsidRPr="00941D90">
        <w:rPr>
          <w:rFonts w:ascii="Arial" w:hAnsi="Arial" w:cs="Arial"/>
          <w:sz w:val="32"/>
          <w:szCs w:val="32"/>
          <w:highlight w:val="lightGray"/>
        </w:rPr>
        <w:t>)]</w:t>
      </w:r>
      <w:r>
        <w:rPr>
          <w:rFonts w:ascii="Arial Black" w:hAnsi="Arial Black" w:cs="Arial Black"/>
          <w:sz w:val="34"/>
          <w:szCs w:val="34"/>
          <w:u w:val="single"/>
        </w:rPr>
        <w:t xml:space="preserve"> </w:t>
      </w:r>
    </w:p>
    <w:p w14:paraId="2D8AC3EF" w14:textId="77777777" w:rsidR="000D30EA" w:rsidRDefault="000D30EA" w:rsidP="000D30EA">
      <w:pPr>
        <w:widowControl/>
        <w:spacing w:line="230" w:lineRule="auto"/>
        <w:ind w:left="-720" w:right="-360"/>
        <w:jc w:val="center"/>
        <w:rPr>
          <w:rFonts w:ascii="Arial" w:hAnsi="Arial" w:cs="Arial"/>
          <w:sz w:val="30"/>
          <w:szCs w:val="30"/>
        </w:rPr>
      </w:pPr>
    </w:p>
    <w:p w14:paraId="3F8B8496" w14:textId="77777777" w:rsidR="000D30EA" w:rsidRDefault="000D30EA" w:rsidP="000D30EA">
      <w:pPr>
        <w:widowControl/>
        <w:spacing w:line="230" w:lineRule="auto"/>
        <w:ind w:left="-720" w:right="-360"/>
        <w:jc w:val="center"/>
        <w:rPr>
          <w:rFonts w:ascii="Arial" w:hAnsi="Arial" w:cs="Arial"/>
          <w:sz w:val="30"/>
          <w:szCs w:val="30"/>
        </w:rPr>
      </w:pPr>
      <w:r>
        <w:rPr>
          <w:rFonts w:ascii="Arial" w:hAnsi="Arial" w:cs="Arial"/>
          <w:sz w:val="28"/>
          <w:szCs w:val="28"/>
        </w:rPr>
        <w:t>BOIL YOUR WATER BEFORE USING</w:t>
      </w:r>
    </w:p>
    <w:p w14:paraId="666A4362" w14:textId="77777777" w:rsidR="000D30EA" w:rsidRDefault="000D30EA" w:rsidP="000D30EA">
      <w:pPr>
        <w:widowControl/>
        <w:spacing w:line="230" w:lineRule="auto"/>
        <w:ind w:left="-720" w:right="-360"/>
        <w:rPr>
          <w:rFonts w:ascii="Arial" w:hAnsi="Arial" w:cs="Arial"/>
          <w:sz w:val="23"/>
          <w:szCs w:val="23"/>
        </w:rPr>
      </w:pPr>
    </w:p>
    <w:p w14:paraId="15A7FF17" w14:textId="77777777" w:rsidR="000D30EA" w:rsidRPr="002132DD" w:rsidRDefault="000D30EA" w:rsidP="000D30EA">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Due to the need for system maintenance/repair including but not limited </w:t>
      </w:r>
      <w:r w:rsidRPr="002132DD">
        <w:rPr>
          <w:rFonts w:ascii="Arial" w:hAnsi="Arial" w:cs="Arial"/>
          <w:sz w:val="20"/>
          <w:szCs w:val="20"/>
          <w:highlight w:val="lightGray"/>
        </w:rPr>
        <w:t>[LIST ACTIVITIES HERE]</w:t>
      </w:r>
      <w:r w:rsidRPr="002132DD">
        <w:rPr>
          <w:rFonts w:ascii="Arial" w:hAnsi="Arial" w:cs="Arial"/>
          <w:sz w:val="20"/>
          <w:szCs w:val="20"/>
        </w:rPr>
        <w:t xml:space="preserve"> there is a strong possibility that your drinking water supply may become contaminated on the way to the tap.  This situation presents a significant health risk to users of the </w:t>
      </w:r>
      <w:r w:rsidRPr="002132DD">
        <w:rPr>
          <w:rFonts w:ascii="Arial" w:hAnsi="Arial" w:cs="Arial"/>
          <w:sz w:val="20"/>
          <w:szCs w:val="20"/>
          <w:highlight w:val="lightGray"/>
        </w:rPr>
        <w:t>[ENTER WATER SYSTEM NAME]</w:t>
      </w:r>
      <w:r w:rsidRPr="002132DD">
        <w:rPr>
          <w:rFonts w:ascii="Arial" w:hAnsi="Arial" w:cs="Arial"/>
          <w:sz w:val="20"/>
          <w:szCs w:val="20"/>
        </w:rPr>
        <w:t xml:space="preserve"> water system.  The </w:t>
      </w:r>
      <w:r w:rsidRPr="002132DD">
        <w:rPr>
          <w:rFonts w:ascii="Arial" w:hAnsi="Arial" w:cs="Arial"/>
          <w:sz w:val="20"/>
          <w:szCs w:val="20"/>
          <w:highlight w:val="lightGray"/>
        </w:rPr>
        <w:t>[ENTER WATER SYSTEM NAME]</w:t>
      </w:r>
      <w:r w:rsidRPr="002132DD">
        <w:rPr>
          <w:rFonts w:ascii="Arial" w:hAnsi="Arial" w:cs="Arial"/>
          <w:sz w:val="20"/>
          <w:szCs w:val="20"/>
        </w:rPr>
        <w:t xml:space="preserve"> is issuing a Boil Water Notice for users, effective immediately.</w:t>
      </w:r>
    </w:p>
    <w:p w14:paraId="68F1CBD3" w14:textId="77777777" w:rsidR="000D30EA" w:rsidRPr="002132DD" w:rsidRDefault="000D30EA" w:rsidP="000D30EA">
      <w:pPr>
        <w:widowControl/>
        <w:spacing w:line="230" w:lineRule="auto"/>
        <w:ind w:left="-720" w:right="-360"/>
        <w:jc w:val="both"/>
        <w:rPr>
          <w:rFonts w:ascii="Arial" w:hAnsi="Arial" w:cs="Arial"/>
          <w:sz w:val="20"/>
          <w:szCs w:val="20"/>
        </w:rPr>
      </w:pPr>
    </w:p>
    <w:p w14:paraId="1F255FE1" w14:textId="77777777" w:rsidR="000D30EA" w:rsidRPr="000D30EA" w:rsidRDefault="000D30EA" w:rsidP="000D30EA">
      <w:pPr>
        <w:widowControl/>
        <w:spacing w:after="120" w:line="230" w:lineRule="auto"/>
        <w:ind w:left="-720" w:right="-360"/>
        <w:jc w:val="both"/>
        <w:rPr>
          <w:rFonts w:ascii="Arial" w:hAnsi="Arial" w:cs="Arial"/>
          <w:b/>
          <w:bCs/>
          <w:sz w:val="22"/>
          <w:szCs w:val="22"/>
        </w:rPr>
      </w:pPr>
      <w:r w:rsidRPr="000D30EA">
        <w:rPr>
          <w:rFonts w:ascii="Arial" w:hAnsi="Arial" w:cs="Arial"/>
          <w:b/>
          <w:bCs/>
          <w:sz w:val="22"/>
          <w:szCs w:val="22"/>
        </w:rPr>
        <w:t>What should I do?</w:t>
      </w:r>
    </w:p>
    <w:p w14:paraId="4F4817DF" w14:textId="77777777" w:rsidR="000D30EA" w:rsidRPr="002132DD" w:rsidRDefault="000D30EA" w:rsidP="000D30EA">
      <w:pPr>
        <w:pStyle w:val="Level1"/>
        <w:widowControl/>
        <w:tabs>
          <w:tab w:val="left" w:pos="-1440"/>
        </w:tabs>
        <w:spacing w:line="230" w:lineRule="auto"/>
        <w:ind w:left="-720" w:right="-360" w:firstLine="0"/>
        <w:jc w:val="both"/>
        <w:rPr>
          <w:rFonts w:ascii="Arial" w:hAnsi="Arial" w:cs="Arial"/>
          <w:sz w:val="20"/>
          <w:szCs w:val="20"/>
        </w:rPr>
      </w:pPr>
      <w:r w:rsidRPr="002132DD">
        <w:rPr>
          <w:rFonts w:ascii="Arial" w:hAnsi="Arial" w:cs="Arial"/>
          <w:b/>
          <w:bCs/>
          <w:sz w:val="20"/>
          <w:szCs w:val="20"/>
        </w:rPr>
        <w:t>DO NOT DRINK THE WATER WITHOUT BOILING IT FIRST.</w:t>
      </w:r>
      <w:r w:rsidRPr="002132DD">
        <w:rPr>
          <w:rFonts w:ascii="Arial" w:hAnsi="Arial" w:cs="Arial"/>
          <w:sz w:val="20"/>
          <w:szCs w:val="20"/>
        </w:rPr>
        <w:t xml:space="preserve"> Bring all water to a boil, let it boil for one minute, and let it cool before using, or use bottled water. Boiled or bottled water should be used for drinking, making ice, brushing teeth, washing dishes, and food preparation </w:t>
      </w:r>
      <w:r w:rsidRPr="002132DD">
        <w:rPr>
          <w:rFonts w:ascii="Arial" w:hAnsi="Arial" w:cs="Arial"/>
          <w:b/>
          <w:bCs/>
          <w:sz w:val="20"/>
          <w:szCs w:val="20"/>
        </w:rPr>
        <w:t>until further notice</w:t>
      </w:r>
      <w:r w:rsidRPr="002132DD">
        <w:rPr>
          <w:rFonts w:ascii="Arial" w:hAnsi="Arial" w:cs="Arial"/>
          <w:sz w:val="20"/>
          <w:szCs w:val="20"/>
        </w:rPr>
        <w:t>. Boiling kills bacteria and other organisms in the water.</w:t>
      </w:r>
    </w:p>
    <w:p w14:paraId="1BC89E5B" w14:textId="77777777" w:rsidR="000D30EA" w:rsidRPr="002132DD" w:rsidRDefault="000D30EA" w:rsidP="000D30EA">
      <w:pPr>
        <w:widowControl/>
        <w:spacing w:line="230" w:lineRule="auto"/>
        <w:ind w:left="-720" w:right="-360"/>
        <w:jc w:val="both"/>
        <w:rPr>
          <w:rFonts w:ascii="Arial" w:hAnsi="Arial" w:cs="Arial"/>
          <w:sz w:val="20"/>
          <w:szCs w:val="20"/>
        </w:rPr>
      </w:pPr>
    </w:p>
    <w:p w14:paraId="7A6FC273" w14:textId="77777777" w:rsidR="000D30EA" w:rsidRPr="002132DD" w:rsidRDefault="000D30EA" w:rsidP="000D30EA">
      <w:pPr>
        <w:pStyle w:val="a"/>
        <w:widowControl/>
        <w:tabs>
          <w:tab w:val="left" w:pos="-1440"/>
        </w:tabs>
        <w:spacing w:line="230" w:lineRule="auto"/>
        <w:ind w:left="-720" w:right="-360" w:firstLine="0"/>
        <w:jc w:val="both"/>
        <w:rPr>
          <w:rFonts w:ascii="Arial Black" w:hAnsi="Arial Black" w:cs="Arial Black"/>
          <w:i/>
          <w:iCs/>
          <w:sz w:val="20"/>
          <w:szCs w:val="20"/>
        </w:rPr>
      </w:pPr>
      <w:r w:rsidRPr="002132DD">
        <w:rPr>
          <w:rFonts w:ascii="Arial" w:hAnsi="Arial" w:cs="Arial"/>
          <w:sz w:val="20"/>
          <w:szCs w:val="20"/>
        </w:rPr>
        <w:t>Coliforms are bacteria which are naturally present in the environment and are used as an indicator that other; potentially-harmful, bacteria may be present.  When a water system is experiencing fluctuations in water pressure the possibility exists for bacteria and other harmful organisms to enter the water distribution system and contaminate your drinking water supply.</w:t>
      </w:r>
    </w:p>
    <w:p w14:paraId="2C83BB3A" w14:textId="77777777" w:rsidR="000D30EA" w:rsidRPr="002132DD" w:rsidRDefault="000D30EA" w:rsidP="000D30EA">
      <w:pPr>
        <w:widowControl/>
        <w:spacing w:line="230" w:lineRule="auto"/>
        <w:ind w:left="-720" w:right="-360"/>
        <w:jc w:val="both"/>
        <w:rPr>
          <w:rFonts w:ascii="Arial" w:hAnsi="Arial" w:cs="Arial"/>
          <w:i/>
          <w:iCs/>
          <w:sz w:val="20"/>
          <w:szCs w:val="20"/>
        </w:rPr>
      </w:pPr>
    </w:p>
    <w:p w14:paraId="54B266E0" w14:textId="77777777" w:rsidR="000D30EA" w:rsidRPr="002132DD" w:rsidRDefault="000D30EA" w:rsidP="000D30EA">
      <w:pPr>
        <w:pStyle w:val="Level1"/>
        <w:widowControl/>
        <w:tabs>
          <w:tab w:val="left" w:pos="-1440"/>
        </w:tabs>
        <w:spacing w:line="230" w:lineRule="auto"/>
        <w:ind w:left="-720" w:right="-360" w:firstLine="0"/>
        <w:jc w:val="both"/>
        <w:rPr>
          <w:rFonts w:ascii="Arial" w:hAnsi="Arial" w:cs="Arial"/>
          <w:sz w:val="20"/>
          <w:szCs w:val="20"/>
        </w:rPr>
      </w:pPr>
      <w:r w:rsidRPr="002132DD">
        <w:rPr>
          <w:rFonts w:ascii="Arial" w:hAnsi="Arial" w:cs="Arial"/>
          <w:sz w:val="20"/>
          <w:szCs w:val="20"/>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w:t>
      </w:r>
      <w:smartTag w:uri="urn:schemas-microsoft-com:office:smarttags" w:element="phone">
        <w:smartTagPr>
          <w:attr w:name="phonenumber" w:val="1800$$$$$"/>
          <w:attr w:uri="urn:schemas-microsoft-com:office:office" w:name="ls" w:val="trans"/>
        </w:smartTagPr>
        <w:r w:rsidRPr="002132DD">
          <w:rPr>
            <w:rFonts w:ascii="Arial" w:hAnsi="Arial" w:cs="Arial"/>
            <w:sz w:val="20"/>
            <w:szCs w:val="20"/>
          </w:rPr>
          <w:t xml:space="preserve">1 (800) </w:t>
        </w:r>
        <w:smartTag w:uri="urn:schemas-microsoft-com:office:smarttags" w:element="phone">
          <w:smartTagPr>
            <w:attr w:name="phonenumber" w:val="$6426$$$"/>
            <w:attr w:uri="urn:schemas-microsoft-com:office:office" w:name="ls" w:val="trans"/>
          </w:smartTagPr>
          <w:r w:rsidRPr="002132DD">
            <w:rPr>
              <w:rFonts w:ascii="Arial" w:hAnsi="Arial" w:cs="Arial"/>
              <w:sz w:val="20"/>
              <w:szCs w:val="20"/>
            </w:rPr>
            <w:t>426-4791</w:t>
          </w:r>
        </w:smartTag>
      </w:smartTag>
      <w:r w:rsidRPr="002132DD">
        <w:rPr>
          <w:rFonts w:ascii="Arial" w:hAnsi="Arial" w:cs="Arial"/>
          <w:sz w:val="20"/>
          <w:szCs w:val="20"/>
        </w:rPr>
        <w:t>.</w:t>
      </w:r>
    </w:p>
    <w:p w14:paraId="5B21922A" w14:textId="77777777" w:rsidR="000D30EA" w:rsidRPr="002132DD" w:rsidRDefault="000D30EA" w:rsidP="000D30EA">
      <w:pPr>
        <w:widowControl/>
        <w:spacing w:line="230" w:lineRule="auto"/>
        <w:ind w:left="-720" w:right="-360"/>
        <w:jc w:val="both"/>
        <w:rPr>
          <w:rFonts w:ascii="Arial" w:hAnsi="Arial" w:cs="Arial"/>
          <w:sz w:val="20"/>
          <w:szCs w:val="20"/>
        </w:rPr>
      </w:pPr>
    </w:p>
    <w:p w14:paraId="31F13997" w14:textId="77777777" w:rsidR="000D30EA" w:rsidRPr="000D30EA" w:rsidRDefault="000D30EA" w:rsidP="000D30EA">
      <w:pPr>
        <w:widowControl/>
        <w:spacing w:after="120" w:line="230" w:lineRule="auto"/>
        <w:ind w:left="-720" w:right="-360"/>
        <w:jc w:val="both"/>
        <w:rPr>
          <w:rFonts w:ascii="Arial" w:hAnsi="Arial" w:cs="Arial"/>
          <w:b/>
          <w:bCs/>
          <w:sz w:val="22"/>
          <w:szCs w:val="22"/>
        </w:rPr>
      </w:pPr>
      <w:r w:rsidRPr="000D30EA">
        <w:rPr>
          <w:rFonts w:ascii="Arial" w:hAnsi="Arial" w:cs="Arial"/>
          <w:b/>
          <w:bCs/>
          <w:sz w:val="22"/>
          <w:szCs w:val="22"/>
        </w:rPr>
        <w:t>What happened? What is being done?</w:t>
      </w:r>
    </w:p>
    <w:p w14:paraId="0B20E533" w14:textId="77777777" w:rsidR="000D30EA" w:rsidRPr="002132DD" w:rsidRDefault="000D30EA" w:rsidP="000D30EA">
      <w:pPr>
        <w:pStyle w:val="BodyText"/>
        <w:ind w:left="-720" w:right="-360"/>
        <w:jc w:val="both"/>
        <w:rPr>
          <w:sz w:val="20"/>
          <w:szCs w:val="20"/>
        </w:rPr>
      </w:pPr>
      <w:r w:rsidRPr="002132DD">
        <w:rPr>
          <w:sz w:val="20"/>
          <w:szCs w:val="20"/>
        </w:rPr>
        <w:t xml:space="preserve">This Boil Water Notice will remain in effect until the water system maintenance/repair is complete and the system is able to demonstrate that the quality and quantity of the drinking water meets State and Federal drinking water standards.  </w:t>
      </w:r>
    </w:p>
    <w:p w14:paraId="08058B7B" w14:textId="77777777" w:rsidR="000D30EA" w:rsidRPr="002132DD" w:rsidRDefault="000D30EA" w:rsidP="000D30EA">
      <w:pPr>
        <w:widowControl/>
        <w:spacing w:line="230" w:lineRule="auto"/>
        <w:ind w:left="-720" w:right="-360"/>
        <w:jc w:val="both"/>
        <w:rPr>
          <w:rFonts w:ascii="Arial" w:hAnsi="Arial" w:cs="Arial"/>
          <w:sz w:val="20"/>
          <w:szCs w:val="20"/>
        </w:rPr>
      </w:pPr>
    </w:p>
    <w:p w14:paraId="57C498C4" w14:textId="77777777" w:rsidR="000D30EA" w:rsidRPr="002132DD" w:rsidRDefault="000D30EA" w:rsidP="000D30EA">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We will inform you when the necessary system maintenance/repair has been completed and tests show no bacteria present in the drinking water supply.  We anticipate resolving the problem within </w:t>
      </w:r>
      <w:r w:rsidRPr="002132DD">
        <w:rPr>
          <w:rFonts w:ascii="Arial" w:hAnsi="Arial" w:cs="Arial"/>
          <w:sz w:val="20"/>
          <w:szCs w:val="20"/>
          <w:highlight w:val="lightGray"/>
        </w:rPr>
        <w:t>[ENTER NUMBER OF HOURS/DAYS HERE]</w:t>
      </w:r>
      <w:r w:rsidRPr="002132DD">
        <w:rPr>
          <w:rFonts w:ascii="Arial" w:hAnsi="Arial" w:cs="Arial"/>
          <w:sz w:val="20"/>
          <w:szCs w:val="20"/>
        </w:rPr>
        <w:t xml:space="preserve">. </w:t>
      </w:r>
    </w:p>
    <w:p w14:paraId="2C25820D" w14:textId="77777777" w:rsidR="000D30EA" w:rsidRPr="002132DD" w:rsidRDefault="000D30EA" w:rsidP="000D30EA">
      <w:pPr>
        <w:widowControl/>
        <w:spacing w:line="230" w:lineRule="auto"/>
        <w:ind w:left="-720" w:right="-360"/>
        <w:jc w:val="both"/>
        <w:rPr>
          <w:rFonts w:ascii="Arial" w:hAnsi="Arial" w:cs="Arial"/>
          <w:sz w:val="20"/>
          <w:szCs w:val="20"/>
        </w:rPr>
      </w:pPr>
    </w:p>
    <w:p w14:paraId="35FB0750" w14:textId="2355C0D4" w:rsidR="000D30EA" w:rsidRDefault="000D30EA" w:rsidP="000D30EA">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For more information, please contact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PERSON]</w:t>
      </w:r>
      <w:r w:rsidRPr="002132DD">
        <w:rPr>
          <w:rFonts w:ascii="Arial" w:hAnsi="Arial" w:cs="Arial"/>
          <w:sz w:val="20"/>
          <w:szCs w:val="20"/>
        </w:rPr>
        <w:t xml:space="preserve"> at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PHONE]</w:t>
      </w:r>
      <w:r w:rsidRPr="002132DD">
        <w:rPr>
          <w:rFonts w:ascii="Arial" w:hAnsi="Arial" w:cs="Arial"/>
          <w:sz w:val="20"/>
          <w:szCs w:val="20"/>
        </w:rPr>
        <w:t xml:space="preserve">. </w:t>
      </w:r>
    </w:p>
    <w:p w14:paraId="4BD71635" w14:textId="77777777" w:rsidR="000D30EA" w:rsidRDefault="000D30EA" w:rsidP="000D30EA">
      <w:pPr>
        <w:widowControl/>
        <w:spacing w:line="230" w:lineRule="auto"/>
        <w:ind w:left="-720" w:right="-360"/>
        <w:jc w:val="both"/>
        <w:rPr>
          <w:rFonts w:ascii="Arial" w:hAnsi="Arial" w:cs="Arial"/>
          <w:sz w:val="20"/>
          <w:szCs w:val="20"/>
        </w:rPr>
      </w:pPr>
    </w:p>
    <w:p w14:paraId="7A5452B0" w14:textId="70456A40" w:rsidR="000D30EA" w:rsidRPr="002132DD" w:rsidRDefault="000D30EA" w:rsidP="000D30EA">
      <w:pPr>
        <w:widowControl/>
        <w:spacing w:line="230" w:lineRule="auto"/>
        <w:ind w:left="-720" w:right="-360"/>
        <w:jc w:val="both"/>
        <w:rPr>
          <w:rFonts w:ascii="Arial" w:hAnsi="Arial" w:cs="Arial"/>
          <w:sz w:val="20"/>
          <w:szCs w:val="20"/>
        </w:rPr>
      </w:pPr>
    </w:p>
    <w:p w14:paraId="0FF526D9" w14:textId="20354E5F" w:rsidR="000D30EA" w:rsidRDefault="000D30EA" w:rsidP="000D30EA">
      <w:pPr>
        <w:pStyle w:val="BodyText2"/>
        <w:ind w:left="-720" w:right="-360"/>
        <w:rPr>
          <w:sz w:val="20"/>
          <w:szCs w:val="20"/>
        </w:rPr>
      </w:pPr>
      <w:r w:rsidRPr="002132DD">
        <w:rPr>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9AD28AD" w14:textId="038D0F4A" w:rsidR="000D30EA" w:rsidRPr="002132DD" w:rsidRDefault="000D30EA" w:rsidP="000D30EA">
      <w:pPr>
        <w:pStyle w:val="BodyText2"/>
        <w:ind w:left="-720" w:right="-360"/>
        <w:rPr>
          <w:b w:val="0"/>
          <w:i w:val="0"/>
          <w:sz w:val="20"/>
          <w:szCs w:val="20"/>
        </w:rPr>
      </w:pPr>
      <w:r>
        <w:rPr>
          <w:noProof/>
        </w:rPr>
        <mc:AlternateContent>
          <mc:Choice Requires="wps">
            <w:drawing>
              <wp:anchor distT="45720" distB="45720" distL="114300" distR="114300" simplePos="0" relativeHeight="251659264" behindDoc="1" locked="0" layoutInCell="1" allowOverlap="1" wp14:anchorId="6B49E48D" wp14:editId="7652B0E7">
                <wp:simplePos x="0" y="0"/>
                <wp:positionH relativeFrom="column">
                  <wp:posOffset>-657860</wp:posOffset>
                </wp:positionH>
                <wp:positionV relativeFrom="paragraph">
                  <wp:posOffset>408305</wp:posOffset>
                </wp:positionV>
                <wp:extent cx="7153275" cy="2676525"/>
                <wp:effectExtent l="0" t="0" r="28575" b="28575"/>
                <wp:wrapThrough wrapText="bothSides">
                  <wp:wrapPolygon edited="0">
                    <wp:start x="0" y="0"/>
                    <wp:lineTo x="0" y="21677"/>
                    <wp:lineTo x="21629" y="21677"/>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676525"/>
                        </a:xfrm>
                        <a:prstGeom prst="rect">
                          <a:avLst/>
                        </a:prstGeom>
                        <a:solidFill>
                          <a:srgbClr val="FFFFFF"/>
                        </a:solidFill>
                        <a:ln w="25400">
                          <a:solidFill>
                            <a:srgbClr val="003300"/>
                          </a:solidFill>
                          <a:miter lim="800000"/>
                          <a:headEnd/>
                          <a:tailEnd/>
                        </a:ln>
                      </wps:spPr>
                      <wps:txbx>
                        <w:txbxContent>
                          <w:p w14:paraId="7ABFB0EF" w14:textId="51ECA26B" w:rsidR="000D30EA" w:rsidRPr="00705149" w:rsidRDefault="000D30EA" w:rsidP="000D30EA">
                            <w:pPr>
                              <w:jc w:val="center"/>
                              <w:rPr>
                                <w:b/>
                                <w:sz w:val="22"/>
                                <w:szCs w:val="22"/>
                              </w:rPr>
                            </w:pPr>
                            <w:r w:rsidRPr="00E8601A">
                              <w:rPr>
                                <w:b/>
                                <w:sz w:val="22"/>
                                <w:szCs w:val="22"/>
                              </w:rPr>
                              <w:t xml:space="preserve">CERTIFICATION </w:t>
                            </w:r>
                          </w:p>
                          <w:p w14:paraId="26F3BD0F" w14:textId="77777777" w:rsidR="000D30EA" w:rsidRDefault="000D30EA" w:rsidP="000D30EA">
                            <w:pPr>
                              <w:jc w:val="center"/>
                              <w:rPr>
                                <w:b/>
                              </w:rPr>
                            </w:pPr>
                          </w:p>
                          <w:p w14:paraId="6FA8A237" w14:textId="77777777" w:rsidR="000D30EA" w:rsidRPr="000C09B6" w:rsidRDefault="000D30EA" w:rsidP="000D30EA">
                            <w:pPr>
                              <w:jc w:val="center"/>
                              <w:rPr>
                                <w:sz w:val="22"/>
                                <w:szCs w:val="22"/>
                              </w:rPr>
                            </w:pPr>
                            <w:r w:rsidRPr="000C09B6">
                              <w:rPr>
                                <w:sz w:val="22"/>
                                <w:szCs w:val="22"/>
                              </w:rPr>
                              <w:t>Method(s) of Distribution: ________________________________ Date Distributed: _________________</w:t>
                            </w:r>
                          </w:p>
                          <w:p w14:paraId="336419E8" w14:textId="77777777" w:rsidR="000D30EA" w:rsidRDefault="000D30EA" w:rsidP="000D30EA">
                            <w:pPr>
                              <w:spacing w:before="120"/>
                              <w:jc w:val="center"/>
                              <w:rPr>
                                <w:sz w:val="20"/>
                                <w:szCs w:val="20"/>
                              </w:rPr>
                            </w:pPr>
                            <w:r w:rsidRPr="00910320">
                              <w:rPr>
                                <w:sz w:val="20"/>
                                <w:szCs w:val="20"/>
                              </w:rPr>
                              <w:t>(e.g. hand or direct delivery, posting¹, television, radio)</w:t>
                            </w:r>
                          </w:p>
                          <w:p w14:paraId="2242B1EC" w14:textId="77777777" w:rsidR="000D30EA" w:rsidRPr="00910320" w:rsidRDefault="000D30EA" w:rsidP="000D30EA">
                            <w:pPr>
                              <w:jc w:val="center"/>
                              <w:rPr>
                                <w:sz w:val="20"/>
                                <w:szCs w:val="20"/>
                              </w:rPr>
                            </w:pPr>
                          </w:p>
                          <w:p w14:paraId="73B08000" w14:textId="77777777" w:rsidR="000D30EA" w:rsidRPr="000C09B6" w:rsidRDefault="000D30EA" w:rsidP="000D30EA">
                            <w:pPr>
                              <w:jc w:val="center"/>
                              <w:rPr>
                                <w:b/>
                                <w:sz w:val="22"/>
                                <w:szCs w:val="22"/>
                              </w:rPr>
                            </w:pPr>
                            <w:r w:rsidRPr="000C09B6">
                              <w:rPr>
                                <w:b/>
                                <w:sz w:val="22"/>
                                <w:szCs w:val="22"/>
                              </w:rPr>
                              <w:t xml:space="preserve">I ____________________________________(print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Rule (Chapter 21, Subchapter 21-10).</w:t>
                            </w:r>
                          </w:p>
                          <w:p w14:paraId="552B74F6" w14:textId="77777777" w:rsidR="000D30EA" w:rsidRPr="000C09B6" w:rsidRDefault="000D30EA" w:rsidP="000D30EA">
                            <w:pPr>
                              <w:jc w:val="center"/>
                              <w:rPr>
                                <w:sz w:val="22"/>
                                <w:szCs w:val="22"/>
                              </w:rPr>
                            </w:pPr>
                          </w:p>
                          <w:p w14:paraId="7F32F008" w14:textId="77777777" w:rsidR="000D30EA" w:rsidRPr="000C09B6" w:rsidRDefault="000D30EA" w:rsidP="000D30EA">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602F6DF9" w14:textId="77777777" w:rsidR="000D30EA" w:rsidRPr="000C09B6" w:rsidRDefault="000D30EA" w:rsidP="000D30EA">
                            <w:pPr>
                              <w:ind w:left="720" w:firstLine="720"/>
                              <w:jc w:val="center"/>
                              <w:rPr>
                                <w:sz w:val="22"/>
                                <w:szCs w:val="22"/>
                              </w:rPr>
                            </w:pPr>
                          </w:p>
                          <w:p w14:paraId="169AC818" w14:textId="77777777" w:rsidR="000D30EA" w:rsidRPr="000C09B6" w:rsidRDefault="000D30EA" w:rsidP="000D30EA">
                            <w:pPr>
                              <w:jc w:val="center"/>
                              <w:rPr>
                                <w:i/>
                                <w:sz w:val="20"/>
                                <w:szCs w:val="20"/>
                              </w:rPr>
                            </w:pPr>
                            <w:r w:rsidRPr="000C09B6">
                              <w:rPr>
                                <w:i/>
                                <w:sz w:val="20"/>
                                <w:szCs w:val="20"/>
                              </w:rPr>
                              <w:t>Within 10 days of issuance of public notice, send a copy of the notice to:</w:t>
                            </w:r>
                          </w:p>
                          <w:p w14:paraId="4AFB0401" w14:textId="77777777" w:rsidR="000D30EA" w:rsidRDefault="000D30EA" w:rsidP="000D30EA">
                            <w:pPr>
                              <w:spacing w:after="100"/>
                              <w:jc w:val="center"/>
                              <w:rPr>
                                <w:i/>
                              </w:rPr>
                            </w:pPr>
                            <w:r>
                              <w:rPr>
                                <w:i/>
                                <w:sz w:val="20"/>
                                <w:szCs w:val="20"/>
                              </w:rPr>
                              <w:t xml:space="preserve">VT-DEC, </w:t>
                            </w:r>
                            <w:r w:rsidRPr="000C09B6">
                              <w:rPr>
                                <w:i/>
                                <w:sz w:val="20"/>
                                <w:szCs w:val="20"/>
                              </w:rPr>
                              <w:t xml:space="preserve">Drinking Water and Groundwater Protection Division, </w:t>
                            </w:r>
                            <w:r>
                              <w:rPr>
                                <w:i/>
                                <w:sz w:val="20"/>
                                <w:szCs w:val="20"/>
                              </w:rPr>
                              <w:t>1</w:t>
                            </w:r>
                            <w:r w:rsidRPr="000C09B6">
                              <w:rPr>
                                <w:i/>
                                <w:sz w:val="20"/>
                                <w:szCs w:val="20"/>
                              </w:rPr>
                              <w:t xml:space="preserve"> National Life Drive – </w:t>
                            </w:r>
                            <w:r>
                              <w:rPr>
                                <w:i/>
                                <w:sz w:val="20"/>
                                <w:szCs w:val="20"/>
                              </w:rPr>
                              <w:t>Davis 4</w:t>
                            </w:r>
                            <w:r w:rsidRPr="000C09B6">
                              <w:rPr>
                                <w:i/>
                                <w:sz w:val="20"/>
                                <w:szCs w:val="20"/>
                              </w:rPr>
                              <w:t>, Montpelier, VT 05620-3521</w:t>
                            </w:r>
                          </w:p>
                          <w:p w14:paraId="1AD5788D" w14:textId="77777777" w:rsidR="000D30EA" w:rsidRDefault="000D30EA" w:rsidP="000D30EA">
                            <w:pPr>
                              <w:pStyle w:val="ListParagraph"/>
                              <w:spacing w:after="0"/>
                              <w:rPr>
                                <w:rFonts w:ascii="Times New Roman" w:hAnsi="Times New Roman"/>
                                <w:sz w:val="16"/>
                                <w:szCs w:val="16"/>
                              </w:rPr>
                            </w:pPr>
                            <w:r>
                              <w:rPr>
                                <w:rFonts w:ascii="Times New Roman" w:hAnsi="Times New Roman"/>
                                <w:sz w:val="16"/>
                                <w:szCs w:val="16"/>
                              </w:rPr>
                              <w:t xml:space="preserve">1 - </w:t>
                            </w:r>
                            <w:r w:rsidRPr="00215CB4">
                              <w:rPr>
                                <w:rFonts w:ascii="Times New Roman" w:hAnsi="Times New Roman"/>
                                <w:sz w:val="16"/>
                                <w:szCs w:val="16"/>
                              </w:rPr>
                              <w:t>Community Water Systems may use posting as a second method, but must also use radio, television, or hand or direct delivery.</w:t>
                            </w:r>
                          </w:p>
                          <w:p w14:paraId="0A7E7911" w14:textId="77777777" w:rsidR="000D30EA" w:rsidRPr="00E0333E" w:rsidRDefault="000D30EA" w:rsidP="000D30E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9E48D" id="_x0000_t202" coordsize="21600,21600" o:spt="202" path="m,l,21600r21600,l21600,xe">
                <v:stroke joinstyle="miter"/>
                <v:path gradientshapeok="t" o:connecttype="rect"/>
              </v:shapetype>
              <v:shape id="Text Box 2" o:spid="_x0000_s1026" type="#_x0000_t202" style="position:absolute;left:0;text-align:left;margin-left:-51.8pt;margin-top:32.15pt;width:563.25pt;height:21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" strokecolor="#030" strokeweight="2pt">
                <v:textbox>
                  <w:txbxContent>
                    <w:p w14:paraId="7ABFB0EF" w14:textId="51ECA26B" w:rsidR="000D30EA" w:rsidRPr="00705149" w:rsidRDefault="000D30EA" w:rsidP="000D30EA">
                      <w:pPr>
                        <w:jc w:val="center"/>
                        <w:rPr>
                          <w:b/>
                          <w:sz w:val="22"/>
                          <w:szCs w:val="22"/>
                        </w:rPr>
                      </w:pPr>
                      <w:r w:rsidRPr="00E8601A">
                        <w:rPr>
                          <w:b/>
                          <w:sz w:val="22"/>
                          <w:szCs w:val="22"/>
                        </w:rPr>
                        <w:t xml:space="preserve">CERTIFICATION </w:t>
                      </w:r>
                    </w:p>
                    <w:p w14:paraId="26F3BD0F" w14:textId="77777777" w:rsidR="000D30EA" w:rsidRDefault="000D30EA" w:rsidP="000D30EA">
                      <w:pPr>
                        <w:jc w:val="center"/>
                        <w:rPr>
                          <w:b/>
                        </w:rPr>
                      </w:pPr>
                    </w:p>
                    <w:p w14:paraId="6FA8A237" w14:textId="77777777" w:rsidR="000D30EA" w:rsidRPr="000C09B6" w:rsidRDefault="000D30EA" w:rsidP="000D30EA">
                      <w:pPr>
                        <w:jc w:val="center"/>
                        <w:rPr>
                          <w:sz w:val="22"/>
                          <w:szCs w:val="22"/>
                        </w:rPr>
                      </w:pPr>
                      <w:r w:rsidRPr="000C09B6">
                        <w:rPr>
                          <w:sz w:val="22"/>
                          <w:szCs w:val="22"/>
                        </w:rPr>
                        <w:t>Method(s) of Distribution: ________________________________ Date Distributed: _________________</w:t>
                      </w:r>
                    </w:p>
                    <w:p w14:paraId="336419E8" w14:textId="77777777" w:rsidR="000D30EA" w:rsidRDefault="000D30EA" w:rsidP="000D30EA">
                      <w:pPr>
                        <w:spacing w:before="120"/>
                        <w:jc w:val="center"/>
                        <w:rPr>
                          <w:sz w:val="20"/>
                          <w:szCs w:val="20"/>
                        </w:rPr>
                      </w:pPr>
                      <w:r w:rsidRPr="00910320">
                        <w:rPr>
                          <w:sz w:val="20"/>
                          <w:szCs w:val="20"/>
                        </w:rPr>
                        <w:t>(e.g. hand or direct delivery, posting¹, television, radio)</w:t>
                      </w:r>
                    </w:p>
                    <w:p w14:paraId="2242B1EC" w14:textId="77777777" w:rsidR="000D30EA" w:rsidRPr="00910320" w:rsidRDefault="000D30EA" w:rsidP="000D30EA">
                      <w:pPr>
                        <w:jc w:val="center"/>
                        <w:rPr>
                          <w:sz w:val="20"/>
                          <w:szCs w:val="20"/>
                        </w:rPr>
                      </w:pPr>
                    </w:p>
                    <w:p w14:paraId="73B08000" w14:textId="77777777" w:rsidR="000D30EA" w:rsidRPr="000C09B6" w:rsidRDefault="000D30EA" w:rsidP="000D30EA">
                      <w:pPr>
                        <w:jc w:val="center"/>
                        <w:rPr>
                          <w:b/>
                          <w:sz w:val="22"/>
                          <w:szCs w:val="22"/>
                        </w:rPr>
                      </w:pPr>
                      <w:r w:rsidRPr="000C09B6">
                        <w:rPr>
                          <w:b/>
                          <w:sz w:val="22"/>
                          <w:szCs w:val="22"/>
                        </w:rPr>
                        <w:t xml:space="preserve">I ____________________________________(print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Rule (Chapter 21, Subchapter 21-10).</w:t>
                      </w:r>
                    </w:p>
                    <w:p w14:paraId="552B74F6" w14:textId="77777777" w:rsidR="000D30EA" w:rsidRPr="000C09B6" w:rsidRDefault="000D30EA" w:rsidP="000D30EA">
                      <w:pPr>
                        <w:jc w:val="center"/>
                        <w:rPr>
                          <w:sz w:val="22"/>
                          <w:szCs w:val="22"/>
                        </w:rPr>
                      </w:pPr>
                    </w:p>
                    <w:p w14:paraId="7F32F008" w14:textId="77777777" w:rsidR="000D30EA" w:rsidRPr="000C09B6" w:rsidRDefault="000D30EA" w:rsidP="000D30EA">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602F6DF9" w14:textId="77777777" w:rsidR="000D30EA" w:rsidRPr="000C09B6" w:rsidRDefault="000D30EA" w:rsidP="000D30EA">
                      <w:pPr>
                        <w:ind w:left="720" w:firstLine="720"/>
                        <w:jc w:val="center"/>
                        <w:rPr>
                          <w:sz w:val="22"/>
                          <w:szCs w:val="22"/>
                        </w:rPr>
                      </w:pPr>
                    </w:p>
                    <w:p w14:paraId="169AC818" w14:textId="77777777" w:rsidR="000D30EA" w:rsidRPr="000C09B6" w:rsidRDefault="000D30EA" w:rsidP="000D30EA">
                      <w:pPr>
                        <w:jc w:val="center"/>
                        <w:rPr>
                          <w:i/>
                          <w:sz w:val="20"/>
                          <w:szCs w:val="20"/>
                        </w:rPr>
                      </w:pPr>
                      <w:r w:rsidRPr="000C09B6">
                        <w:rPr>
                          <w:i/>
                          <w:sz w:val="20"/>
                          <w:szCs w:val="20"/>
                        </w:rPr>
                        <w:t>Within 10 days of issuance of public notice, send a copy of the notice to:</w:t>
                      </w:r>
                    </w:p>
                    <w:p w14:paraId="4AFB0401" w14:textId="77777777" w:rsidR="000D30EA" w:rsidRDefault="000D30EA" w:rsidP="000D30EA">
                      <w:pPr>
                        <w:spacing w:after="100"/>
                        <w:jc w:val="center"/>
                        <w:rPr>
                          <w:i/>
                        </w:rPr>
                      </w:pPr>
                      <w:r>
                        <w:rPr>
                          <w:i/>
                          <w:sz w:val="20"/>
                          <w:szCs w:val="20"/>
                        </w:rPr>
                        <w:t xml:space="preserve">VT-DEC, </w:t>
                      </w:r>
                      <w:r w:rsidRPr="000C09B6">
                        <w:rPr>
                          <w:i/>
                          <w:sz w:val="20"/>
                          <w:szCs w:val="20"/>
                        </w:rPr>
                        <w:t xml:space="preserve">Drinking Water and Groundwater Protection Division, </w:t>
                      </w:r>
                      <w:r>
                        <w:rPr>
                          <w:i/>
                          <w:sz w:val="20"/>
                          <w:szCs w:val="20"/>
                        </w:rPr>
                        <w:t>1</w:t>
                      </w:r>
                      <w:r w:rsidRPr="000C09B6">
                        <w:rPr>
                          <w:i/>
                          <w:sz w:val="20"/>
                          <w:szCs w:val="20"/>
                        </w:rPr>
                        <w:t xml:space="preserve"> National Life Drive – </w:t>
                      </w:r>
                      <w:r>
                        <w:rPr>
                          <w:i/>
                          <w:sz w:val="20"/>
                          <w:szCs w:val="20"/>
                        </w:rPr>
                        <w:t>Davis 4</w:t>
                      </w:r>
                      <w:r w:rsidRPr="000C09B6">
                        <w:rPr>
                          <w:i/>
                          <w:sz w:val="20"/>
                          <w:szCs w:val="20"/>
                        </w:rPr>
                        <w:t>, Montpelier, VT 05620-3521</w:t>
                      </w:r>
                    </w:p>
                    <w:p w14:paraId="1AD5788D" w14:textId="77777777" w:rsidR="000D30EA" w:rsidRDefault="000D30EA" w:rsidP="000D30EA">
                      <w:pPr>
                        <w:pStyle w:val="ListParagraph"/>
                        <w:spacing w:after="0"/>
                        <w:rPr>
                          <w:rFonts w:ascii="Times New Roman" w:hAnsi="Times New Roman"/>
                          <w:sz w:val="16"/>
                          <w:szCs w:val="16"/>
                        </w:rPr>
                      </w:pPr>
                      <w:r>
                        <w:rPr>
                          <w:rFonts w:ascii="Times New Roman" w:hAnsi="Times New Roman"/>
                          <w:sz w:val="16"/>
                          <w:szCs w:val="16"/>
                        </w:rPr>
                        <w:t xml:space="preserve">1 - </w:t>
                      </w:r>
                      <w:r w:rsidRPr="00215CB4">
                        <w:rPr>
                          <w:rFonts w:ascii="Times New Roman" w:hAnsi="Times New Roman"/>
                          <w:sz w:val="16"/>
                          <w:szCs w:val="16"/>
                        </w:rPr>
                        <w:t>Community Water Systems may use posting as a second method, but must also use radio, television, or hand or direct delivery.</w:t>
                      </w:r>
                    </w:p>
                    <w:p w14:paraId="0A7E7911" w14:textId="77777777" w:rsidR="000D30EA" w:rsidRPr="00E0333E" w:rsidRDefault="000D30EA" w:rsidP="000D30EA">
                      <w:pPr>
                        <w:jc w:val="center"/>
                        <w:rPr>
                          <w:sz w:val="16"/>
                          <w:szCs w:val="16"/>
                        </w:rPr>
                      </w:pPr>
                    </w:p>
                  </w:txbxContent>
                </v:textbox>
                <w10:wrap type="through"/>
              </v:shape>
            </w:pict>
          </mc:Fallback>
        </mc:AlternateContent>
      </w:r>
    </w:p>
    <w:sectPr w:rsidR="000D30EA" w:rsidRPr="002132DD" w:rsidSect="000D30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A"/>
    <w:rsid w:val="000D30EA"/>
    <w:rsid w:val="000E2570"/>
    <w:rsid w:val="005A30FF"/>
    <w:rsid w:val="008E6090"/>
    <w:rsid w:val="00906FC5"/>
    <w:rsid w:val="00F9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77690053"/>
  <w15:chartTrackingRefBased/>
  <w15:docId w15:val="{F1F1CE8D-91AC-4F78-A931-C23AC13D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30EA"/>
    <w:pPr>
      <w:keepNext/>
      <w:keepLines/>
      <w:widowControl/>
      <w:autoSpaceDE/>
      <w:autoSpaceDN/>
      <w:adjustRightInd/>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30EA"/>
    <w:pPr>
      <w:keepNext/>
      <w:keepLines/>
      <w:widowControl/>
      <w:autoSpaceDE/>
      <w:autoSpaceDN/>
      <w:adjustRightInd/>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30EA"/>
    <w:pPr>
      <w:keepNext/>
      <w:keepLines/>
      <w:widowControl/>
      <w:autoSpaceDE/>
      <w:autoSpaceDN/>
      <w:adjustRightInd/>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30EA"/>
    <w:pPr>
      <w:keepNext/>
      <w:keepLines/>
      <w:widowControl/>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0D30EA"/>
    <w:pPr>
      <w:keepNext/>
      <w:keepLines/>
      <w:widowControl/>
      <w:autoSpaceDE/>
      <w:autoSpaceDN/>
      <w:adjustRightInd/>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0D30EA"/>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0D30EA"/>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0D30EA"/>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0D30EA"/>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30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30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30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30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30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30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30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30EA"/>
    <w:rPr>
      <w:rFonts w:eastAsiaTheme="majorEastAsia" w:cstheme="majorBidi"/>
      <w:color w:val="272727" w:themeColor="text1" w:themeTint="D8"/>
    </w:rPr>
  </w:style>
  <w:style w:type="paragraph" w:styleId="Title">
    <w:name w:val="Title"/>
    <w:basedOn w:val="Normal"/>
    <w:next w:val="Normal"/>
    <w:link w:val="TitleChar"/>
    <w:uiPriority w:val="10"/>
    <w:qFormat/>
    <w:rsid w:val="000D30EA"/>
    <w:pPr>
      <w:widowControl/>
      <w:autoSpaceDE/>
      <w:autoSpaceDN/>
      <w:adjustRightInd/>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0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30EA"/>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30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30EA"/>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0D30EA"/>
    <w:rPr>
      <w:i/>
      <w:iCs/>
      <w:color w:val="404040" w:themeColor="text1" w:themeTint="BF"/>
    </w:rPr>
  </w:style>
  <w:style w:type="paragraph" w:styleId="ListParagraph">
    <w:name w:val="List Paragraph"/>
    <w:basedOn w:val="Normal"/>
    <w:uiPriority w:val="34"/>
    <w:qFormat/>
    <w:rsid w:val="000D30E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0D30EA"/>
    <w:rPr>
      <w:i/>
      <w:iCs/>
      <w:color w:val="0F4761" w:themeColor="accent1" w:themeShade="BF"/>
    </w:rPr>
  </w:style>
  <w:style w:type="paragraph" w:styleId="IntenseQuote">
    <w:name w:val="Intense Quote"/>
    <w:basedOn w:val="Normal"/>
    <w:next w:val="Normal"/>
    <w:link w:val="IntenseQuoteChar"/>
    <w:uiPriority w:val="30"/>
    <w:qFormat/>
    <w:rsid w:val="000D30EA"/>
    <w:pPr>
      <w:widowControl/>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0D30EA"/>
    <w:rPr>
      <w:i/>
      <w:iCs/>
      <w:color w:val="0F4761" w:themeColor="accent1" w:themeShade="BF"/>
    </w:rPr>
  </w:style>
  <w:style w:type="character" w:styleId="IntenseReference">
    <w:name w:val="Intense Reference"/>
    <w:basedOn w:val="DefaultParagraphFont"/>
    <w:uiPriority w:val="32"/>
    <w:qFormat/>
    <w:rsid w:val="000D30EA"/>
    <w:rPr>
      <w:b/>
      <w:bCs/>
      <w:smallCaps/>
      <w:color w:val="0F4761" w:themeColor="accent1" w:themeShade="BF"/>
      <w:spacing w:val="5"/>
    </w:rPr>
  </w:style>
  <w:style w:type="paragraph" w:customStyle="1" w:styleId="Level1">
    <w:name w:val="Level 1"/>
    <w:basedOn w:val="Normal"/>
    <w:rsid w:val="000D30EA"/>
    <w:pPr>
      <w:ind w:left="720" w:hanging="720"/>
    </w:pPr>
  </w:style>
  <w:style w:type="paragraph" w:customStyle="1" w:styleId="a">
    <w:name w:val="_"/>
    <w:basedOn w:val="Normal"/>
    <w:rsid w:val="000D30EA"/>
    <w:pPr>
      <w:ind w:left="720" w:hanging="720"/>
    </w:pPr>
  </w:style>
  <w:style w:type="paragraph" w:styleId="BodyText">
    <w:name w:val="Body Text"/>
    <w:basedOn w:val="Normal"/>
    <w:link w:val="BodyTextChar"/>
    <w:rsid w:val="000D30EA"/>
    <w:pPr>
      <w:widowControl/>
      <w:spacing w:line="230" w:lineRule="auto"/>
    </w:pPr>
    <w:rPr>
      <w:rFonts w:ascii="Arial" w:hAnsi="Arial" w:cs="Arial"/>
      <w:sz w:val="22"/>
      <w:szCs w:val="19"/>
    </w:rPr>
  </w:style>
  <w:style w:type="character" w:customStyle="1" w:styleId="BodyTextChar">
    <w:name w:val="Body Text Char"/>
    <w:basedOn w:val="DefaultParagraphFont"/>
    <w:link w:val="BodyText"/>
    <w:rsid w:val="000D30EA"/>
    <w:rPr>
      <w:rFonts w:ascii="Arial" w:eastAsia="Times New Roman" w:hAnsi="Arial" w:cs="Arial"/>
      <w:szCs w:val="19"/>
    </w:rPr>
  </w:style>
  <w:style w:type="paragraph" w:styleId="BodyText2">
    <w:name w:val="Body Text 2"/>
    <w:basedOn w:val="Normal"/>
    <w:link w:val="BodyText2Char"/>
    <w:rsid w:val="000D30EA"/>
    <w:pPr>
      <w:widowControl/>
      <w:spacing w:line="230" w:lineRule="auto"/>
      <w:jc w:val="both"/>
    </w:pPr>
    <w:rPr>
      <w:rFonts w:ascii="Arial" w:hAnsi="Arial" w:cs="Arial"/>
      <w:b/>
      <w:bCs/>
      <w:i/>
      <w:iCs/>
      <w:sz w:val="22"/>
      <w:szCs w:val="19"/>
    </w:rPr>
  </w:style>
  <w:style w:type="character" w:customStyle="1" w:styleId="BodyText2Char">
    <w:name w:val="Body Text 2 Char"/>
    <w:basedOn w:val="DefaultParagraphFont"/>
    <w:link w:val="BodyText2"/>
    <w:rsid w:val="000D30EA"/>
    <w:rPr>
      <w:rFonts w:ascii="Arial" w:eastAsia="Times New Roman" w:hAnsi="Arial" w:cs="Arial"/>
      <w:b/>
      <w:bCs/>
      <w:i/>
      <w:iCs/>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 Janelle</dc:creator>
  <cp:keywords/>
  <dc:description/>
  <cp:lastModifiedBy>Wilbur, Janelle</cp:lastModifiedBy>
  <cp:revision>2</cp:revision>
  <dcterms:created xsi:type="dcterms:W3CDTF">2024-06-03T20:24:00Z</dcterms:created>
  <dcterms:modified xsi:type="dcterms:W3CDTF">2024-06-03T20:31:00Z</dcterms:modified>
</cp:coreProperties>
</file>