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11DF1" w14:textId="77777777" w:rsidR="005359C4" w:rsidRPr="00AF1E99" w:rsidRDefault="005359C4" w:rsidP="005359C4">
      <w:pPr>
        <w:jc w:val="center"/>
        <w:rPr>
          <w:b/>
          <w:bCs/>
          <w:sz w:val="28"/>
          <w:szCs w:val="28"/>
        </w:rPr>
      </w:pPr>
      <w:r w:rsidRPr="00AF1E99">
        <w:rPr>
          <w:b/>
          <w:bCs/>
          <w:sz w:val="28"/>
          <w:szCs w:val="28"/>
        </w:rPr>
        <w:t>PUBLIC NOTICE</w:t>
      </w:r>
    </w:p>
    <w:p w14:paraId="34E66C4F" w14:textId="77777777" w:rsidR="005359C4" w:rsidRPr="00AF1E99" w:rsidRDefault="005359C4" w:rsidP="005359C4">
      <w:pPr>
        <w:spacing w:after="120"/>
        <w:ind w:left="-540" w:right="-540"/>
        <w:jc w:val="center"/>
        <w:rPr>
          <w:b/>
          <w:bCs/>
          <w:sz w:val="28"/>
          <w:szCs w:val="28"/>
        </w:rPr>
      </w:pPr>
      <w:r w:rsidRPr="00AF1E99">
        <w:rPr>
          <w:b/>
          <w:bCs/>
          <w:sz w:val="28"/>
          <w:szCs w:val="28"/>
        </w:rPr>
        <w:t>**IMPORTANT INFORMATION ABOUT YOUR DRINKING WATER**</w:t>
      </w:r>
    </w:p>
    <w:p w14:paraId="06D5F0AA" w14:textId="2F9CAF99" w:rsidR="005359C4" w:rsidRPr="004D7971" w:rsidRDefault="005359C4" w:rsidP="005359C4">
      <w:pPr>
        <w:pStyle w:val="Default"/>
        <w:jc w:val="center"/>
        <w:rPr>
          <w:rFonts w:ascii="Times New Roman" w:hAnsi="Times New Roman" w:cs="Times New Roman"/>
          <w:bCs/>
          <w:sz w:val="28"/>
          <w:szCs w:val="28"/>
          <w:u w:val="single"/>
        </w:rPr>
      </w:pPr>
      <w:r w:rsidRPr="004D7971">
        <w:rPr>
          <w:rFonts w:ascii="Times New Roman" w:hAnsi="Times New Roman" w:cs="Times New Roman"/>
          <w:bCs/>
          <w:sz w:val="28"/>
          <w:szCs w:val="28"/>
          <w:u w:val="single"/>
        </w:rPr>
        <w:t xml:space="preserve">Do Not Drink the Water at </w:t>
      </w:r>
      <w:r w:rsidRPr="0011340A">
        <w:rPr>
          <w:rFonts w:ascii="Times New Roman" w:hAnsi="Times New Roman" w:cs="Times New Roman"/>
          <w:bCs/>
          <w:sz w:val="28"/>
          <w:szCs w:val="28"/>
          <w:highlight w:val="lightGray"/>
          <w:u w:val="single"/>
        </w:rPr>
        <w:t>___________________________</w:t>
      </w:r>
    </w:p>
    <w:p w14:paraId="587E54B1" w14:textId="77777777" w:rsidR="005359C4" w:rsidRPr="00AF1E99" w:rsidRDefault="005359C4" w:rsidP="005359C4">
      <w:pPr>
        <w:ind w:left="-270" w:right="-270"/>
        <w:jc w:val="center"/>
        <w:rPr>
          <w:bCs/>
          <w:sz w:val="28"/>
          <w:szCs w:val="28"/>
        </w:rPr>
      </w:pPr>
      <w:r w:rsidRPr="00FA3739">
        <w:rPr>
          <w:bCs/>
          <w:sz w:val="28"/>
          <w:szCs w:val="28"/>
        </w:rPr>
        <w:t xml:space="preserve"> Levels of PFAS above state drinking water standards</w:t>
      </w:r>
    </w:p>
    <w:p w14:paraId="0183E737" w14:textId="77777777" w:rsidR="005359C4" w:rsidRPr="00AF1E99" w:rsidRDefault="005359C4" w:rsidP="005359C4">
      <w:pPr>
        <w:ind w:left="-270" w:right="-270"/>
        <w:rPr>
          <w:b/>
          <w:bCs/>
          <w:sz w:val="14"/>
          <w:szCs w:val="22"/>
        </w:rPr>
      </w:pPr>
    </w:p>
    <w:p w14:paraId="3C49E573" w14:textId="427BCC8C" w:rsidR="005359C4" w:rsidRPr="0011340A" w:rsidRDefault="005359C4" w:rsidP="005359C4">
      <w:pPr>
        <w:ind w:left="-270" w:right="-270"/>
        <w:jc w:val="both"/>
        <w:rPr>
          <w:sz w:val="22"/>
          <w:szCs w:val="22"/>
        </w:rPr>
      </w:pPr>
      <w:r w:rsidRPr="0011340A">
        <w:rPr>
          <w:sz w:val="22"/>
          <w:szCs w:val="22"/>
        </w:rPr>
        <w:t>The standard for the combination of five PFAS: PFOA (perfluorooctanoic acid), PFOS (perfluorooctane sulfonic acid), PFHxS (perfluorohexane sulfonic acid), PFHpA (perfluoroheptanoic acid) and PFNA (perfluorononanoic acid) is 20 nanograms per liter (ng/L). That means the sum of the five PFAS levels must not exceed 20 ng/L in your drinking water. Routine water quality monitoring samples</w:t>
      </w:r>
      <w:r w:rsidR="00CF18DE" w:rsidRPr="0011340A">
        <w:rPr>
          <w:sz w:val="22"/>
          <w:szCs w:val="22"/>
        </w:rPr>
        <w:t xml:space="preserve"> </w:t>
      </w:r>
      <w:r w:rsidRPr="0011340A">
        <w:rPr>
          <w:sz w:val="22"/>
          <w:szCs w:val="22"/>
        </w:rPr>
        <w:t xml:space="preserve">collected from the </w:t>
      </w:r>
      <w:r w:rsidRPr="0011340A">
        <w:rPr>
          <w:bCs/>
          <w:sz w:val="22"/>
          <w:szCs w:val="22"/>
          <w:highlight w:val="lightGray"/>
          <w:u w:val="single"/>
        </w:rPr>
        <w:t>_____________________________</w:t>
      </w:r>
      <w:r w:rsidRPr="0011340A">
        <w:rPr>
          <w:sz w:val="22"/>
          <w:szCs w:val="22"/>
        </w:rPr>
        <w:t>Water System WSID#</w:t>
      </w:r>
      <w:r w:rsidR="0011340A" w:rsidRPr="0011340A">
        <w:rPr>
          <w:sz w:val="22"/>
          <w:szCs w:val="22"/>
          <w:highlight w:val="lightGray"/>
        </w:rPr>
        <w:t>___</w:t>
      </w:r>
      <w:r w:rsidRPr="0011340A">
        <w:rPr>
          <w:bCs/>
          <w:sz w:val="22"/>
          <w:szCs w:val="22"/>
          <w:highlight w:val="lightGray"/>
          <w:u w:val="single"/>
        </w:rPr>
        <w:t>________</w:t>
      </w:r>
      <w:r w:rsidRPr="0011340A">
        <w:rPr>
          <w:sz w:val="22"/>
          <w:szCs w:val="22"/>
        </w:rPr>
        <w:t xml:space="preserve"> on </w:t>
      </w:r>
      <w:r w:rsidRPr="0011340A">
        <w:rPr>
          <w:bCs/>
          <w:sz w:val="22"/>
          <w:szCs w:val="22"/>
          <w:highlight w:val="lightGray"/>
          <w:u w:val="single"/>
        </w:rPr>
        <w:t>_________________</w:t>
      </w:r>
      <w:r w:rsidR="0011340A" w:rsidRPr="0011340A">
        <w:rPr>
          <w:bCs/>
          <w:sz w:val="22"/>
          <w:szCs w:val="22"/>
          <w:highlight w:val="lightGray"/>
          <w:u w:val="single"/>
        </w:rPr>
        <w:t>__</w:t>
      </w:r>
      <w:r w:rsidRPr="0011340A">
        <w:rPr>
          <w:bCs/>
          <w:sz w:val="22"/>
          <w:szCs w:val="22"/>
          <w:u w:val="single"/>
        </w:rPr>
        <w:t>,</w:t>
      </w:r>
      <w:r w:rsidRPr="0011340A">
        <w:rPr>
          <w:bCs/>
          <w:sz w:val="22"/>
          <w:szCs w:val="22"/>
        </w:rPr>
        <w:t>20</w:t>
      </w:r>
      <w:r w:rsidR="00B12080" w:rsidRPr="0011340A">
        <w:rPr>
          <w:bCs/>
          <w:sz w:val="22"/>
          <w:szCs w:val="22"/>
          <w:highlight w:val="lightGray"/>
          <w:u w:val="single"/>
        </w:rPr>
        <w:t>____</w:t>
      </w:r>
      <w:r w:rsidRPr="0011340A">
        <w:rPr>
          <w:sz w:val="22"/>
          <w:szCs w:val="22"/>
        </w:rPr>
        <w:t xml:space="preserve"> indicate water being served contains PFAS above the drinking water standard</w:t>
      </w:r>
      <w:r w:rsidRPr="0011340A">
        <w:rPr>
          <w:bCs/>
          <w:sz w:val="22"/>
          <w:szCs w:val="22"/>
        </w:rPr>
        <w:t xml:space="preserve">. As of </w:t>
      </w:r>
      <w:r w:rsidRPr="0011340A">
        <w:rPr>
          <w:bCs/>
          <w:sz w:val="22"/>
          <w:szCs w:val="22"/>
          <w:highlight w:val="lightGray"/>
          <w:u w:val="single"/>
        </w:rPr>
        <w:t>_________</w:t>
      </w:r>
      <w:r w:rsidRPr="0011340A">
        <w:rPr>
          <w:bCs/>
          <w:sz w:val="22"/>
          <w:szCs w:val="22"/>
        </w:rPr>
        <w:t>Quarter 20</w:t>
      </w:r>
      <w:r w:rsidR="00B12080" w:rsidRPr="0011340A">
        <w:rPr>
          <w:bCs/>
          <w:sz w:val="22"/>
          <w:szCs w:val="22"/>
          <w:highlight w:val="lightGray"/>
          <w:u w:val="single"/>
        </w:rPr>
        <w:t>____</w:t>
      </w:r>
      <w:r w:rsidRPr="0011340A">
        <w:rPr>
          <w:bCs/>
          <w:sz w:val="22"/>
          <w:szCs w:val="22"/>
        </w:rPr>
        <w:t xml:space="preserve">, </w:t>
      </w:r>
      <w:r w:rsidRPr="0011340A">
        <w:rPr>
          <w:sz w:val="22"/>
          <w:szCs w:val="22"/>
        </w:rPr>
        <w:t xml:space="preserve">the combined level of the </w:t>
      </w:r>
      <w:r w:rsidR="00B12080" w:rsidRPr="0011340A">
        <w:rPr>
          <w:sz w:val="22"/>
          <w:szCs w:val="22"/>
        </w:rPr>
        <w:t>five</w:t>
      </w:r>
      <w:r w:rsidRPr="0011340A">
        <w:rPr>
          <w:sz w:val="22"/>
          <w:szCs w:val="22"/>
        </w:rPr>
        <w:t xml:space="preserve"> regulated PFAS is </w:t>
      </w:r>
      <w:r w:rsidRPr="0011340A">
        <w:rPr>
          <w:b/>
          <w:sz w:val="22"/>
          <w:szCs w:val="22"/>
          <w:highlight w:val="lightGray"/>
          <w:u w:val="single"/>
        </w:rPr>
        <w:t>_____</w:t>
      </w:r>
      <w:r w:rsidRPr="0011340A">
        <w:rPr>
          <w:b/>
          <w:sz w:val="22"/>
          <w:szCs w:val="22"/>
        </w:rPr>
        <w:t xml:space="preserve"> ng/L.</w:t>
      </w:r>
    </w:p>
    <w:p w14:paraId="79F436A8" w14:textId="77777777" w:rsidR="005359C4" w:rsidRPr="000E2B7C" w:rsidRDefault="005359C4" w:rsidP="005359C4">
      <w:pPr>
        <w:ind w:left="-270" w:right="-270"/>
        <w:jc w:val="both"/>
        <w:rPr>
          <w:sz w:val="22"/>
          <w:szCs w:val="22"/>
        </w:rPr>
      </w:pPr>
    </w:p>
    <w:p w14:paraId="28E1B415" w14:textId="77777777" w:rsidR="005359C4" w:rsidRPr="000E2B7C" w:rsidRDefault="005359C4" w:rsidP="005359C4">
      <w:pPr>
        <w:ind w:left="-270" w:right="-270"/>
        <w:jc w:val="both"/>
        <w:rPr>
          <w:sz w:val="22"/>
          <w:szCs w:val="22"/>
        </w:rPr>
      </w:pPr>
      <w:r w:rsidRPr="000E2B7C">
        <w:rPr>
          <w:sz w:val="22"/>
          <w:szCs w:val="22"/>
        </w:rPr>
        <w:t xml:space="preserve">As water system users, you have a right to know what you should do, what this means, and what is being done to correct this situation. Due to the potential for impact to human health, the Vermont Department of Environmental Conservation (DEC) has required the Water System to provide this Do Not Drink notice to all users of the water system. </w:t>
      </w:r>
    </w:p>
    <w:p w14:paraId="75C65694" w14:textId="77777777" w:rsidR="005359C4" w:rsidRPr="000E2B7C" w:rsidRDefault="005359C4" w:rsidP="005359C4">
      <w:pPr>
        <w:spacing w:before="120" w:after="120"/>
        <w:ind w:left="-270" w:right="-270"/>
        <w:rPr>
          <w:bCs/>
          <w:sz w:val="22"/>
          <w:szCs w:val="22"/>
        </w:rPr>
      </w:pPr>
      <w:r w:rsidRPr="000E2B7C">
        <w:rPr>
          <w:sz w:val="22"/>
          <w:szCs w:val="22"/>
        </w:rPr>
        <w:t xml:space="preserve">This </w:t>
      </w:r>
      <w:r w:rsidRPr="005359C4">
        <w:rPr>
          <w:b/>
          <w:sz w:val="22"/>
          <w:szCs w:val="22"/>
          <w:u w:val="single"/>
        </w:rPr>
        <w:t>DO NOT DRINK NOTICE</w:t>
      </w:r>
      <w:r w:rsidRPr="000E2B7C">
        <w:rPr>
          <w:sz w:val="22"/>
          <w:szCs w:val="22"/>
        </w:rPr>
        <w:t xml:space="preserve"> remains in effect until further notice.</w:t>
      </w:r>
    </w:p>
    <w:p w14:paraId="54F45A82" w14:textId="77777777" w:rsidR="005359C4" w:rsidRPr="000E2B7C" w:rsidRDefault="005359C4" w:rsidP="005359C4">
      <w:pPr>
        <w:ind w:left="-270" w:right="-270"/>
        <w:rPr>
          <w:sz w:val="22"/>
          <w:szCs w:val="22"/>
        </w:rPr>
      </w:pPr>
      <w:r w:rsidRPr="000E2B7C">
        <w:rPr>
          <w:b/>
          <w:bCs/>
          <w:sz w:val="22"/>
          <w:szCs w:val="22"/>
        </w:rPr>
        <w:t>What should I do?</w:t>
      </w:r>
    </w:p>
    <w:p w14:paraId="3D41190D" w14:textId="77777777" w:rsidR="005359C4" w:rsidRPr="000E2B7C" w:rsidRDefault="005359C4" w:rsidP="005359C4">
      <w:pPr>
        <w:pStyle w:val="ListParagraph"/>
        <w:numPr>
          <w:ilvl w:val="0"/>
          <w:numId w:val="1"/>
        </w:numPr>
        <w:ind w:left="270" w:right="-270"/>
        <w:jc w:val="both"/>
        <w:rPr>
          <w:rFonts w:ascii="Times New Roman" w:hAnsi="Times New Roman"/>
        </w:rPr>
      </w:pPr>
      <w:r w:rsidRPr="000E2B7C">
        <w:rPr>
          <w:rFonts w:ascii="Times New Roman" w:hAnsi="Times New Roman"/>
        </w:rPr>
        <w:t xml:space="preserve">DO NOT DRINK THE WATER. Do NOT use the water for drinking or cooking, brushing teeth, making ice cubes, making baby formula, washing fruits and vegetables, or any other consumptive use. </w:t>
      </w:r>
    </w:p>
    <w:p w14:paraId="056AC9D0" w14:textId="77777777" w:rsidR="005359C4" w:rsidRPr="000E2B7C" w:rsidRDefault="005359C4" w:rsidP="005359C4">
      <w:pPr>
        <w:pStyle w:val="ListParagraph"/>
        <w:numPr>
          <w:ilvl w:val="0"/>
          <w:numId w:val="1"/>
        </w:numPr>
        <w:ind w:left="270" w:right="-270"/>
        <w:jc w:val="both"/>
        <w:rPr>
          <w:rFonts w:ascii="Times New Roman" w:hAnsi="Times New Roman"/>
        </w:rPr>
      </w:pPr>
      <w:r w:rsidRPr="000E2B7C">
        <w:rPr>
          <w:rFonts w:ascii="Times New Roman" w:hAnsi="Times New Roman"/>
        </w:rPr>
        <w:t>Use another source of water for consumption which may include bottled water.</w:t>
      </w:r>
    </w:p>
    <w:p w14:paraId="6CCCEBFA" w14:textId="77777777" w:rsidR="005359C4" w:rsidRPr="000E2B7C" w:rsidRDefault="005359C4" w:rsidP="005359C4">
      <w:pPr>
        <w:pStyle w:val="ListParagraph"/>
        <w:numPr>
          <w:ilvl w:val="0"/>
          <w:numId w:val="1"/>
        </w:numPr>
        <w:ind w:left="270" w:right="-270"/>
        <w:jc w:val="both"/>
        <w:rPr>
          <w:rFonts w:ascii="Times New Roman" w:hAnsi="Times New Roman"/>
        </w:rPr>
      </w:pPr>
      <w:r w:rsidRPr="000E2B7C">
        <w:rPr>
          <w:rFonts w:ascii="Times New Roman" w:hAnsi="Times New Roman"/>
        </w:rPr>
        <w:t xml:space="preserve">Water may be used for other uses when you </w:t>
      </w:r>
      <w:proofErr w:type="gramStart"/>
      <w:r w:rsidRPr="000E2B7C">
        <w:rPr>
          <w:rFonts w:ascii="Times New Roman" w:hAnsi="Times New Roman"/>
        </w:rPr>
        <w:t>don’t</w:t>
      </w:r>
      <w:proofErr w:type="gramEnd"/>
      <w:r w:rsidRPr="000E2B7C">
        <w:rPr>
          <w:rFonts w:ascii="Times New Roman" w:hAnsi="Times New Roman"/>
        </w:rPr>
        <w:t xml:space="preserve"> swallow the water, such as showering, bathing, or washing clothes or dishes. Try to limit the amount of water children swallow</w:t>
      </w:r>
      <w:r w:rsidRPr="000E2B7C" w:rsidDel="00017013">
        <w:rPr>
          <w:rFonts w:ascii="Times New Roman" w:hAnsi="Times New Roman"/>
        </w:rPr>
        <w:t xml:space="preserve"> </w:t>
      </w:r>
      <w:r w:rsidRPr="000E2B7C">
        <w:rPr>
          <w:rFonts w:ascii="Times New Roman" w:hAnsi="Times New Roman"/>
        </w:rPr>
        <w:t>while bathing.</w:t>
      </w:r>
    </w:p>
    <w:p w14:paraId="0C85D799" w14:textId="77777777" w:rsidR="005359C4" w:rsidRPr="000E2B7C" w:rsidRDefault="005359C4" w:rsidP="005359C4">
      <w:pPr>
        <w:pStyle w:val="ListParagraph"/>
        <w:numPr>
          <w:ilvl w:val="0"/>
          <w:numId w:val="1"/>
        </w:numPr>
        <w:ind w:left="270" w:right="-270"/>
        <w:jc w:val="both"/>
        <w:rPr>
          <w:rFonts w:ascii="Times New Roman" w:hAnsi="Times New Roman"/>
        </w:rPr>
      </w:pPr>
      <w:r w:rsidRPr="000E2B7C">
        <w:rPr>
          <w:rFonts w:ascii="Times New Roman" w:hAnsi="Times New Roman"/>
        </w:rPr>
        <w:t xml:space="preserve">Do NOT use water containing the five PFAS over 20 </w:t>
      </w:r>
      <w:r>
        <w:rPr>
          <w:rFonts w:ascii="Times New Roman" w:hAnsi="Times New Roman"/>
        </w:rPr>
        <w:t>ng/L</w:t>
      </w:r>
      <w:r w:rsidRPr="000E2B7C">
        <w:rPr>
          <w:rFonts w:ascii="Times New Roman" w:hAnsi="Times New Roman"/>
        </w:rPr>
        <w:t xml:space="preserve"> to water your garden. The PFAS could be taken up by the vegetables. </w:t>
      </w:r>
    </w:p>
    <w:p w14:paraId="05ACD324" w14:textId="77777777" w:rsidR="005359C4" w:rsidRPr="000E2B7C" w:rsidRDefault="005359C4" w:rsidP="005359C4">
      <w:pPr>
        <w:pStyle w:val="ListParagraph"/>
        <w:numPr>
          <w:ilvl w:val="0"/>
          <w:numId w:val="1"/>
        </w:numPr>
        <w:ind w:left="270" w:right="-270"/>
        <w:jc w:val="both"/>
        <w:rPr>
          <w:rFonts w:ascii="Times New Roman" w:hAnsi="Times New Roman"/>
        </w:rPr>
      </w:pPr>
      <w:r w:rsidRPr="000E2B7C">
        <w:rPr>
          <w:rFonts w:ascii="Times New Roman" w:hAnsi="Times New Roman"/>
        </w:rPr>
        <w:t xml:space="preserve">DO NOT BOIL THE WATER.  Boiling the water will not remove PFAS and may concentrate them. </w:t>
      </w:r>
    </w:p>
    <w:p w14:paraId="522CB54A" w14:textId="77777777" w:rsidR="005359C4" w:rsidRPr="000E2B7C" w:rsidRDefault="005359C4" w:rsidP="005359C4">
      <w:pPr>
        <w:pStyle w:val="ListParagraph"/>
        <w:numPr>
          <w:ilvl w:val="0"/>
          <w:numId w:val="1"/>
        </w:numPr>
        <w:ind w:left="270" w:right="-270"/>
        <w:jc w:val="both"/>
        <w:rPr>
          <w:rFonts w:ascii="Times New Roman" w:hAnsi="Times New Roman"/>
        </w:rPr>
      </w:pPr>
      <w:r w:rsidRPr="000E2B7C">
        <w:rPr>
          <w:rFonts w:ascii="Times New Roman" w:hAnsi="Times New Roman"/>
        </w:rPr>
        <w:t>If you have specific health concerns, contact your health care professional.</w:t>
      </w:r>
    </w:p>
    <w:p w14:paraId="1833ADFA" w14:textId="77777777" w:rsidR="005359C4" w:rsidRPr="000E2B7C" w:rsidRDefault="005359C4" w:rsidP="005359C4">
      <w:pPr>
        <w:spacing w:after="120"/>
        <w:ind w:left="-270" w:right="-270"/>
        <w:jc w:val="both"/>
        <w:rPr>
          <w:b/>
          <w:sz w:val="22"/>
          <w:szCs w:val="22"/>
        </w:rPr>
      </w:pPr>
      <w:r w:rsidRPr="000E2B7C">
        <w:rPr>
          <w:b/>
          <w:sz w:val="22"/>
          <w:szCs w:val="22"/>
        </w:rPr>
        <w:t xml:space="preserve">What does this mean? </w:t>
      </w:r>
    </w:p>
    <w:p w14:paraId="11A61E59" w14:textId="77777777" w:rsidR="005359C4" w:rsidRPr="000E2B7C" w:rsidRDefault="005359C4" w:rsidP="005359C4">
      <w:pPr>
        <w:pStyle w:val="BasicBodyText-Calibri"/>
        <w:spacing w:line="259" w:lineRule="auto"/>
        <w:ind w:left="-270"/>
        <w:jc w:val="both"/>
        <w:rPr>
          <w:rFonts w:ascii="Times New Roman" w:hAnsi="Times New Roman"/>
          <w:szCs w:val="22"/>
        </w:rPr>
      </w:pPr>
      <w:r w:rsidRPr="000E2B7C">
        <w:rPr>
          <w:rFonts w:ascii="Times New Roman" w:hAnsi="Times New Roman"/>
          <w:bCs/>
          <w:szCs w:val="22"/>
        </w:rPr>
        <w:t>PFAS is a group of chemicals that may affect different systems in the body. Although more research is needed, some studies in people have shown that these chemicals may affect growth, learning, and behavior in babies and children; lower a woman’s chance of getting pregnant; interfere with the body’s natural hormones; increase cholesterol levels; affect the immune system; and increase the risk of cancer.</w:t>
      </w:r>
      <w:r w:rsidRPr="000E2B7C">
        <w:rPr>
          <w:rFonts w:ascii="Times New Roman" w:hAnsi="Times New Roman"/>
          <w:szCs w:val="22"/>
        </w:rPr>
        <w:t xml:space="preserve"> These health effects may be the same for pets. If you are concerned, you can give your pet bottled water or water from a known safe source.</w:t>
      </w:r>
    </w:p>
    <w:p w14:paraId="2CE6FD99" w14:textId="77777777" w:rsidR="005359C4" w:rsidRPr="000E2B7C" w:rsidRDefault="005359C4" w:rsidP="005359C4">
      <w:pPr>
        <w:spacing w:before="120"/>
        <w:ind w:left="-270"/>
        <w:rPr>
          <w:b/>
          <w:bCs/>
          <w:sz w:val="22"/>
          <w:szCs w:val="22"/>
        </w:rPr>
      </w:pPr>
      <w:r w:rsidRPr="000E2B7C">
        <w:rPr>
          <w:b/>
          <w:bCs/>
          <w:sz w:val="22"/>
          <w:szCs w:val="22"/>
        </w:rPr>
        <w:t>What happened? What is being done?</w:t>
      </w:r>
    </w:p>
    <w:p w14:paraId="349B9213" w14:textId="1F6D3C78" w:rsidR="005359C4" w:rsidRPr="00B12080" w:rsidRDefault="005359C4" w:rsidP="005359C4">
      <w:pPr>
        <w:pBdr>
          <w:bottom w:val="single" w:sz="12" w:space="1" w:color="auto"/>
        </w:pBdr>
        <w:ind w:left="-270" w:firstLine="450"/>
        <w:rPr>
          <w:sz w:val="22"/>
          <w:szCs w:val="22"/>
        </w:rPr>
      </w:pPr>
    </w:p>
    <w:p w14:paraId="4F3FC548" w14:textId="77777777" w:rsidR="005359C4" w:rsidRPr="00B12080" w:rsidRDefault="005359C4" w:rsidP="005359C4">
      <w:pPr>
        <w:rPr>
          <w:sz w:val="22"/>
          <w:szCs w:val="22"/>
        </w:rPr>
      </w:pPr>
    </w:p>
    <w:p w14:paraId="5C8047F3" w14:textId="56B22D6D" w:rsidR="005359C4" w:rsidRPr="00B12080" w:rsidRDefault="005359C4" w:rsidP="005359C4">
      <w:pPr>
        <w:pBdr>
          <w:bottom w:val="single" w:sz="12" w:space="1" w:color="auto"/>
        </w:pBdr>
        <w:ind w:left="-270" w:firstLine="450"/>
        <w:rPr>
          <w:sz w:val="22"/>
          <w:szCs w:val="22"/>
        </w:rPr>
      </w:pPr>
    </w:p>
    <w:p w14:paraId="40552B97" w14:textId="2ECC8168" w:rsidR="005359C4" w:rsidRPr="00B12080" w:rsidRDefault="005359C4" w:rsidP="005359C4">
      <w:pPr>
        <w:pBdr>
          <w:bottom w:val="single" w:sz="12" w:space="0" w:color="auto"/>
        </w:pBdr>
        <w:ind w:left="-270" w:firstLine="450"/>
        <w:rPr>
          <w:sz w:val="22"/>
          <w:szCs w:val="22"/>
        </w:rPr>
      </w:pPr>
    </w:p>
    <w:p w14:paraId="1E76126E" w14:textId="26ED8CA4" w:rsidR="005359C4" w:rsidRPr="00B12080" w:rsidRDefault="005359C4" w:rsidP="005359C4">
      <w:pPr>
        <w:pBdr>
          <w:bottom w:val="single" w:sz="12" w:space="0" w:color="auto"/>
        </w:pBdr>
        <w:ind w:left="-270" w:firstLine="450"/>
        <w:rPr>
          <w:sz w:val="22"/>
          <w:szCs w:val="22"/>
        </w:rPr>
      </w:pPr>
    </w:p>
    <w:p w14:paraId="32ADBFE2" w14:textId="77777777" w:rsidR="005359C4" w:rsidRPr="00AF1E99" w:rsidRDefault="005359C4" w:rsidP="005359C4">
      <w:pPr>
        <w:pStyle w:val="ListParagraph"/>
        <w:spacing w:before="120"/>
        <w:ind w:left="-360" w:right="-90"/>
        <w:rPr>
          <w:rFonts w:ascii="Times New Roman" w:hAnsi="Times New Roman"/>
        </w:rPr>
      </w:pPr>
      <w:r w:rsidRPr="00AF1E99">
        <w:rPr>
          <w:rFonts w:ascii="Times New Roman" w:hAnsi="Times New Roman"/>
        </w:rPr>
        <w:t xml:space="preserve">For questions about the health effects of PFAS visit </w:t>
      </w:r>
      <w:hyperlink r:id="rId7" w:history="1">
        <w:r w:rsidRPr="00AF1E99">
          <w:rPr>
            <w:rStyle w:val="Hyperlink"/>
            <w:rFonts w:ascii="Times New Roman" w:hAnsi="Times New Roman"/>
          </w:rPr>
          <w:t>www.healthvermont.gov/water/pfas</w:t>
        </w:r>
      </w:hyperlink>
      <w:r w:rsidRPr="00AF1E99">
        <w:rPr>
          <w:rFonts w:ascii="Times New Roman" w:hAnsi="Times New Roman"/>
        </w:rPr>
        <w:t xml:space="preserve"> or call </w:t>
      </w:r>
      <w:r>
        <w:rPr>
          <w:rFonts w:ascii="Times New Roman" w:hAnsi="Times New Roman"/>
        </w:rPr>
        <w:t>800-439-8550</w:t>
      </w:r>
      <w:r w:rsidRPr="00AF1E99">
        <w:rPr>
          <w:rFonts w:ascii="Times New Roman" w:hAnsi="Times New Roman"/>
        </w:rPr>
        <w:t>.</w:t>
      </w:r>
    </w:p>
    <w:p w14:paraId="785A6868" w14:textId="029C7B1F" w:rsidR="005359C4" w:rsidRPr="00AF1E99" w:rsidRDefault="005359C4" w:rsidP="00B12080">
      <w:pPr>
        <w:pStyle w:val="ListParagraph"/>
        <w:spacing w:after="0"/>
        <w:ind w:left="-360" w:right="-90"/>
        <w:rPr>
          <w:rFonts w:ascii="Times New Roman" w:hAnsi="Times New Roman"/>
        </w:rPr>
      </w:pPr>
      <w:r w:rsidRPr="00AF1E99">
        <w:rPr>
          <w:rFonts w:ascii="Times New Roman" w:hAnsi="Times New Roman"/>
        </w:rPr>
        <w:t xml:space="preserve">Additional information also available at </w:t>
      </w:r>
      <w:hyperlink r:id="rId8" w:history="1">
        <w:r w:rsidRPr="00AF1E99">
          <w:rPr>
            <w:rStyle w:val="Hyperlink"/>
            <w:rFonts w:ascii="Times New Roman" w:hAnsi="Times New Roman"/>
          </w:rPr>
          <w:t>https://dec.vermont.gov/water/drinking-water/water-quality-monitoring/pfas</w:t>
        </w:r>
      </w:hyperlink>
      <w:r w:rsidRPr="00AF1E99">
        <w:rPr>
          <w:rFonts w:ascii="Times New Roman" w:hAnsi="Times New Roman"/>
        </w:rPr>
        <w:t>.</w:t>
      </w:r>
    </w:p>
    <w:p w14:paraId="5B9CEE07" w14:textId="77777777" w:rsidR="0087027C" w:rsidRDefault="0087027C" w:rsidP="005359C4">
      <w:pPr>
        <w:pStyle w:val="ListParagraph"/>
        <w:spacing w:after="0"/>
        <w:ind w:left="-360" w:right="-90"/>
        <w:jc w:val="both"/>
        <w:rPr>
          <w:rFonts w:ascii="Times New Roman" w:hAnsi="Times New Roman"/>
        </w:rPr>
      </w:pPr>
    </w:p>
    <w:p w14:paraId="05CD1D06" w14:textId="482C03DC" w:rsidR="005359C4" w:rsidRPr="00AF1E99" w:rsidRDefault="005359C4" w:rsidP="005359C4">
      <w:pPr>
        <w:pStyle w:val="ListParagraph"/>
        <w:spacing w:after="0"/>
        <w:ind w:left="-360" w:right="-90"/>
        <w:jc w:val="both"/>
        <w:rPr>
          <w:rFonts w:ascii="Times New Roman" w:hAnsi="Times New Roman"/>
        </w:rPr>
      </w:pPr>
      <w:r w:rsidRPr="00AF1E99">
        <w:rPr>
          <w:rFonts w:ascii="Times New Roman" w:hAnsi="Times New Roman"/>
        </w:rPr>
        <w:t>For more information from the water system, please contact</w:t>
      </w:r>
      <w:r w:rsidRPr="0011340A">
        <w:rPr>
          <w:rFonts w:ascii="Times New Roman" w:hAnsi="Times New Roman"/>
          <w:bCs/>
          <w:sz w:val="28"/>
          <w:szCs w:val="28"/>
          <w:highlight w:val="lightGray"/>
          <w:u w:val="single"/>
        </w:rPr>
        <w:t>____________________________</w:t>
      </w:r>
      <w:r w:rsidRPr="00AF1E99">
        <w:rPr>
          <w:rFonts w:ascii="Times New Roman" w:hAnsi="Times New Roman"/>
        </w:rPr>
        <w:t xml:space="preserve">at </w:t>
      </w:r>
      <w:r w:rsidR="00B12080" w:rsidRPr="0011340A">
        <w:rPr>
          <w:rFonts w:ascii="Times New Roman" w:hAnsi="Times New Roman"/>
          <w:bCs/>
          <w:sz w:val="28"/>
          <w:szCs w:val="28"/>
          <w:highlight w:val="lightGray"/>
          <w:u w:val="single"/>
        </w:rPr>
        <w:t>______________</w:t>
      </w:r>
      <w:r w:rsidRPr="00AF1E99">
        <w:rPr>
          <w:rFonts w:ascii="Times New Roman" w:hAnsi="Times New Roman"/>
        </w:rPr>
        <w:t>or via email at</w:t>
      </w:r>
      <w:r w:rsidR="004D7170" w:rsidRPr="0011340A">
        <w:rPr>
          <w:rFonts w:ascii="Times New Roman" w:hAnsi="Times New Roman"/>
          <w:bCs/>
          <w:sz w:val="28"/>
          <w:szCs w:val="28"/>
          <w:highlight w:val="lightGray"/>
          <w:u w:val="single"/>
        </w:rPr>
        <w:t>_______________</w:t>
      </w:r>
      <w:r w:rsidR="00CF18DE" w:rsidRPr="0011340A">
        <w:rPr>
          <w:rFonts w:ascii="Times New Roman" w:hAnsi="Times New Roman"/>
          <w:bCs/>
          <w:sz w:val="28"/>
          <w:szCs w:val="28"/>
          <w:highlight w:val="lightGray"/>
          <w:u w:val="single"/>
        </w:rPr>
        <w:t>______</w:t>
      </w:r>
      <w:r w:rsidR="004D7170" w:rsidRPr="0011340A">
        <w:rPr>
          <w:rFonts w:ascii="Times New Roman" w:hAnsi="Times New Roman"/>
          <w:bCs/>
          <w:sz w:val="28"/>
          <w:szCs w:val="28"/>
          <w:highlight w:val="lightGray"/>
          <w:u w:val="single"/>
        </w:rPr>
        <w:t>_____</w:t>
      </w:r>
      <w:r w:rsidR="00CF18DE">
        <w:rPr>
          <w:rFonts w:ascii="Times New Roman" w:hAnsi="Times New Roman"/>
          <w:bCs/>
          <w:sz w:val="28"/>
          <w:szCs w:val="28"/>
          <w:u w:val="single"/>
        </w:rPr>
        <w:t>.</w:t>
      </w:r>
    </w:p>
    <w:p w14:paraId="28DF1B64" w14:textId="77777777" w:rsidR="005359C4" w:rsidRPr="00AF1E99" w:rsidRDefault="005359C4" w:rsidP="005359C4">
      <w:pPr>
        <w:pStyle w:val="ListParagraph"/>
        <w:spacing w:before="120" w:after="360"/>
        <w:ind w:left="-360" w:right="-90"/>
        <w:jc w:val="both"/>
        <w:rPr>
          <w:rFonts w:ascii="Times New Roman" w:hAnsi="Times New Roman"/>
        </w:rPr>
      </w:pPr>
    </w:p>
    <w:p w14:paraId="122A8540" w14:textId="77777777" w:rsidR="005359C4" w:rsidRPr="00AF1E99" w:rsidRDefault="005359C4" w:rsidP="005359C4">
      <w:pPr>
        <w:pStyle w:val="ListParagraph"/>
        <w:spacing w:before="240"/>
        <w:ind w:left="-360" w:right="-90"/>
        <w:jc w:val="both"/>
        <w:rPr>
          <w:rFonts w:ascii="Times New Roman" w:hAnsi="Times New Roman"/>
          <w:i/>
          <w:iCs/>
        </w:rPr>
      </w:pPr>
      <w:r w:rsidRPr="00AF1E99">
        <w:rPr>
          <w:rFonts w:ascii="Times New Roman" w:hAnsi="Times New Roman"/>
          <w: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0446AB64" w14:textId="77777777" w:rsidR="005359C4" w:rsidRDefault="005359C4" w:rsidP="005359C4">
      <w:pPr>
        <w:pStyle w:val="ListParagraph"/>
        <w:spacing w:before="240"/>
        <w:ind w:left="-360" w:right="-90"/>
        <w:jc w:val="both"/>
        <w:rPr>
          <w:rFonts w:ascii="Arial" w:hAnsi="Arial" w:cs="Arial"/>
        </w:rPr>
      </w:pPr>
      <w:r>
        <w:rPr>
          <w:noProof/>
        </w:rPr>
        <w:lastRenderedPageBreak/>
        <mc:AlternateContent>
          <mc:Choice Requires="wps">
            <w:drawing>
              <wp:anchor distT="45720" distB="45720" distL="114300" distR="114300" simplePos="0" relativeHeight="251659264" behindDoc="1" locked="0" layoutInCell="1" allowOverlap="1" wp14:anchorId="3EC39463" wp14:editId="25D09772">
                <wp:simplePos x="0" y="0"/>
                <wp:positionH relativeFrom="column">
                  <wp:posOffset>-373380</wp:posOffset>
                </wp:positionH>
                <wp:positionV relativeFrom="paragraph">
                  <wp:posOffset>209550</wp:posOffset>
                </wp:positionV>
                <wp:extent cx="7010400" cy="2752725"/>
                <wp:effectExtent l="0" t="0" r="0" b="9525"/>
                <wp:wrapThrough wrapText="bothSides">
                  <wp:wrapPolygon edited="0">
                    <wp:start x="0" y="0"/>
                    <wp:lineTo x="0" y="21675"/>
                    <wp:lineTo x="21600" y="21675"/>
                    <wp:lineTo x="21600"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752725"/>
                        </a:xfrm>
                        <a:prstGeom prst="rect">
                          <a:avLst/>
                        </a:prstGeom>
                        <a:solidFill>
                          <a:srgbClr val="FFFFFF"/>
                        </a:solidFill>
                        <a:ln w="25400">
                          <a:solidFill>
                            <a:srgbClr val="003300"/>
                          </a:solidFill>
                          <a:miter lim="800000"/>
                          <a:headEnd/>
                          <a:tailEnd/>
                        </a:ln>
                      </wps:spPr>
                      <wps:txbx>
                        <w:txbxContent>
                          <w:p w14:paraId="622CA27A" w14:textId="6525125F" w:rsidR="005359C4" w:rsidRPr="00705149" w:rsidRDefault="005359C4" w:rsidP="005359C4">
                            <w:pPr>
                              <w:jc w:val="center"/>
                              <w:rPr>
                                <w:b/>
                                <w:sz w:val="22"/>
                                <w:szCs w:val="22"/>
                              </w:rPr>
                            </w:pPr>
                            <w:r w:rsidRPr="00705149">
                              <w:rPr>
                                <w:b/>
                                <w:sz w:val="22"/>
                                <w:szCs w:val="22"/>
                              </w:rPr>
                              <w:t>CERTIFICATION</w:t>
                            </w:r>
                            <w:r>
                              <w:rPr>
                                <w:b/>
                                <w:sz w:val="22"/>
                                <w:szCs w:val="22"/>
                              </w:rPr>
                              <w:t xml:space="preserve"> (</w:t>
                            </w:r>
                            <w:r w:rsidR="004D7170">
                              <w:rPr>
                                <w:bCs/>
                                <w:sz w:val="22"/>
                                <w:szCs w:val="22"/>
                              </w:rPr>
                              <w:t>__________________________</w:t>
                            </w:r>
                            <w:r w:rsidR="00CF18DE">
                              <w:rPr>
                                <w:bCs/>
                                <w:sz w:val="22"/>
                                <w:szCs w:val="22"/>
                              </w:rPr>
                              <w:t>____</w:t>
                            </w:r>
                            <w:r w:rsidRPr="00337716">
                              <w:rPr>
                                <w:bCs/>
                                <w:sz w:val="22"/>
                                <w:szCs w:val="22"/>
                              </w:rPr>
                              <w:t>WATER SYSTEM/</w:t>
                            </w:r>
                            <w:r w:rsidR="004D7170" w:rsidRPr="00337716">
                              <w:rPr>
                                <w:bCs/>
                                <w:sz w:val="22"/>
                                <w:szCs w:val="22"/>
                              </w:rPr>
                              <w:t>WSID</w:t>
                            </w:r>
                            <w:r w:rsidR="004D7170">
                              <w:rPr>
                                <w:bCs/>
                                <w:sz w:val="22"/>
                                <w:szCs w:val="22"/>
                              </w:rPr>
                              <w:t>_________</w:t>
                            </w:r>
                            <w:r>
                              <w:rPr>
                                <w:b/>
                                <w:sz w:val="22"/>
                                <w:szCs w:val="22"/>
                              </w:rPr>
                              <w:t>)</w:t>
                            </w:r>
                          </w:p>
                          <w:p w14:paraId="65620A05" w14:textId="77777777" w:rsidR="005359C4" w:rsidRDefault="005359C4" w:rsidP="005359C4">
                            <w:pPr>
                              <w:jc w:val="center"/>
                              <w:rPr>
                                <w:b/>
                              </w:rPr>
                            </w:pPr>
                          </w:p>
                          <w:p w14:paraId="7D274AA3" w14:textId="77777777" w:rsidR="005359C4" w:rsidRPr="000C09B6" w:rsidRDefault="005359C4" w:rsidP="005359C4">
                            <w:pPr>
                              <w:jc w:val="center"/>
                              <w:rPr>
                                <w:sz w:val="22"/>
                                <w:szCs w:val="22"/>
                              </w:rPr>
                            </w:pPr>
                            <w:r w:rsidRPr="000C09B6">
                              <w:rPr>
                                <w:sz w:val="22"/>
                                <w:szCs w:val="22"/>
                              </w:rPr>
                              <w:t>Method(s) of Distribution: ________________________________ Date Distributed: _________________</w:t>
                            </w:r>
                          </w:p>
                          <w:p w14:paraId="676753D6" w14:textId="77777777" w:rsidR="005359C4" w:rsidRPr="000C09B6" w:rsidRDefault="005359C4" w:rsidP="005359C4">
                            <w:pPr>
                              <w:spacing w:before="120"/>
                              <w:jc w:val="center"/>
                              <w:rPr>
                                <w:sz w:val="22"/>
                                <w:szCs w:val="22"/>
                              </w:rPr>
                            </w:pPr>
                            <w:r w:rsidRPr="000C09B6">
                              <w:rPr>
                                <w:sz w:val="22"/>
                                <w:szCs w:val="22"/>
                              </w:rPr>
                              <w:t>(</w:t>
                            </w:r>
                            <w:proofErr w:type="gramStart"/>
                            <w:r w:rsidRPr="000C09B6">
                              <w:rPr>
                                <w:sz w:val="22"/>
                                <w:szCs w:val="22"/>
                              </w:rPr>
                              <w:t>e.g.</w:t>
                            </w:r>
                            <w:proofErr w:type="gramEnd"/>
                            <w:r w:rsidRPr="000C09B6">
                              <w:rPr>
                                <w:sz w:val="22"/>
                                <w:szCs w:val="22"/>
                              </w:rPr>
                              <w:t xml:space="preserve"> hand or direct delivery, posting¹, television, radio)</w:t>
                            </w:r>
                          </w:p>
                          <w:p w14:paraId="02082611" w14:textId="77777777" w:rsidR="005359C4" w:rsidRPr="000C09B6" w:rsidRDefault="005359C4" w:rsidP="005359C4">
                            <w:pPr>
                              <w:jc w:val="center"/>
                              <w:rPr>
                                <w:sz w:val="22"/>
                                <w:szCs w:val="22"/>
                              </w:rPr>
                            </w:pPr>
                          </w:p>
                          <w:p w14:paraId="2C97D51A" w14:textId="77777777" w:rsidR="00CF18DE" w:rsidRDefault="005359C4" w:rsidP="005359C4">
                            <w:pPr>
                              <w:jc w:val="center"/>
                              <w:rPr>
                                <w:b/>
                                <w:sz w:val="22"/>
                                <w:szCs w:val="22"/>
                              </w:rPr>
                            </w:pPr>
                            <w:r w:rsidRPr="000C09B6">
                              <w:rPr>
                                <w:b/>
                                <w:sz w:val="22"/>
                                <w:szCs w:val="22"/>
                              </w:rPr>
                              <w:t>I ___________________________________</w:t>
                            </w:r>
                            <w:proofErr w:type="gramStart"/>
                            <w:r w:rsidRPr="000C09B6">
                              <w:rPr>
                                <w:b/>
                                <w:sz w:val="22"/>
                                <w:szCs w:val="22"/>
                              </w:rPr>
                              <w:t>_(</w:t>
                            </w:r>
                            <w:proofErr w:type="gramEnd"/>
                            <w:r w:rsidRPr="000C09B6">
                              <w:rPr>
                                <w:b/>
                                <w:sz w:val="22"/>
                                <w:szCs w:val="22"/>
                              </w:rPr>
                              <w:t xml:space="preserve">print name) Certify, as the Responsible Person (or authorized representative) of </w:t>
                            </w:r>
                            <w:r>
                              <w:rPr>
                                <w:b/>
                                <w:sz w:val="22"/>
                                <w:szCs w:val="22"/>
                              </w:rPr>
                              <w:t>the water system listed above</w:t>
                            </w:r>
                            <w:r w:rsidRPr="000C09B6">
                              <w:rPr>
                                <w:b/>
                                <w:sz w:val="22"/>
                                <w:szCs w:val="22"/>
                              </w:rPr>
                              <w:t xml:space="preserve"> that this public notice has been provided to customers in accordance with the delivery, content, and format requirements and deadlines in the Vermont Water Supply </w:t>
                            </w:r>
                          </w:p>
                          <w:p w14:paraId="0DA90E2E" w14:textId="7B7E0522" w:rsidR="005359C4" w:rsidRPr="000C09B6" w:rsidRDefault="005359C4" w:rsidP="005359C4">
                            <w:pPr>
                              <w:jc w:val="center"/>
                              <w:rPr>
                                <w:b/>
                                <w:sz w:val="22"/>
                                <w:szCs w:val="22"/>
                              </w:rPr>
                            </w:pPr>
                            <w:r w:rsidRPr="000C09B6">
                              <w:rPr>
                                <w:b/>
                                <w:sz w:val="22"/>
                                <w:szCs w:val="22"/>
                              </w:rPr>
                              <w:t>Rule (Chapter 21, Subchapter 21-10).</w:t>
                            </w:r>
                          </w:p>
                          <w:p w14:paraId="2991B070" w14:textId="77777777" w:rsidR="005359C4" w:rsidRPr="000C09B6" w:rsidRDefault="005359C4" w:rsidP="005359C4">
                            <w:pPr>
                              <w:jc w:val="center"/>
                              <w:rPr>
                                <w:sz w:val="22"/>
                                <w:szCs w:val="22"/>
                              </w:rPr>
                            </w:pPr>
                          </w:p>
                          <w:p w14:paraId="552A8C3B" w14:textId="77777777" w:rsidR="005359C4" w:rsidRPr="000C09B6" w:rsidRDefault="005359C4" w:rsidP="005359C4">
                            <w:pPr>
                              <w:rPr>
                                <w:sz w:val="22"/>
                                <w:szCs w:val="22"/>
                              </w:rPr>
                            </w:pPr>
                            <w:r w:rsidRPr="000C09B6">
                              <w:rPr>
                                <w:sz w:val="22"/>
                                <w:szCs w:val="22"/>
                              </w:rPr>
                              <w:t xml:space="preserve">                      Signature: __________________________________________</w:t>
                            </w:r>
                            <w:r w:rsidRPr="000C09B6">
                              <w:rPr>
                                <w:sz w:val="22"/>
                                <w:szCs w:val="22"/>
                              </w:rPr>
                              <w:tab/>
                              <w:t xml:space="preserve">   Date: ___________________</w:t>
                            </w:r>
                          </w:p>
                          <w:p w14:paraId="5C52A194" w14:textId="77777777" w:rsidR="005359C4" w:rsidRPr="000C09B6" w:rsidRDefault="005359C4" w:rsidP="005359C4">
                            <w:pPr>
                              <w:ind w:left="720" w:firstLine="720"/>
                              <w:jc w:val="center"/>
                              <w:rPr>
                                <w:sz w:val="22"/>
                                <w:szCs w:val="22"/>
                              </w:rPr>
                            </w:pPr>
                          </w:p>
                          <w:p w14:paraId="690D850D" w14:textId="77777777" w:rsidR="005359C4" w:rsidRPr="000C09B6" w:rsidRDefault="005359C4" w:rsidP="005359C4">
                            <w:pPr>
                              <w:jc w:val="center"/>
                              <w:rPr>
                                <w:i/>
                                <w:sz w:val="20"/>
                                <w:szCs w:val="20"/>
                              </w:rPr>
                            </w:pPr>
                            <w:r w:rsidRPr="000C09B6">
                              <w:rPr>
                                <w:i/>
                                <w:sz w:val="20"/>
                                <w:szCs w:val="20"/>
                              </w:rPr>
                              <w:t>Within 10 days of issuance of public notice, send a copy of the notice to:</w:t>
                            </w:r>
                          </w:p>
                          <w:p w14:paraId="46B63F34" w14:textId="77D2D80E" w:rsidR="005359C4" w:rsidRDefault="005B27D7" w:rsidP="005359C4">
                            <w:pPr>
                              <w:spacing w:after="100"/>
                              <w:jc w:val="center"/>
                              <w:rPr>
                                <w:i/>
                              </w:rPr>
                            </w:pPr>
                            <w:r>
                              <w:rPr>
                                <w:i/>
                                <w:sz w:val="20"/>
                                <w:szCs w:val="20"/>
                              </w:rPr>
                              <w:t xml:space="preserve">VT-DEC, </w:t>
                            </w:r>
                            <w:r w:rsidR="005359C4" w:rsidRPr="000C09B6">
                              <w:rPr>
                                <w:i/>
                                <w:sz w:val="20"/>
                                <w:szCs w:val="20"/>
                              </w:rPr>
                              <w:t xml:space="preserve">Drinking Water and Groundwater Protection Division, </w:t>
                            </w:r>
                            <w:r>
                              <w:rPr>
                                <w:i/>
                                <w:sz w:val="20"/>
                                <w:szCs w:val="20"/>
                              </w:rPr>
                              <w:t>1</w:t>
                            </w:r>
                            <w:r w:rsidR="005359C4" w:rsidRPr="000C09B6">
                              <w:rPr>
                                <w:i/>
                                <w:sz w:val="20"/>
                                <w:szCs w:val="20"/>
                              </w:rPr>
                              <w:t xml:space="preserve"> National Life Drive – </w:t>
                            </w:r>
                            <w:r>
                              <w:rPr>
                                <w:i/>
                                <w:sz w:val="20"/>
                                <w:szCs w:val="20"/>
                              </w:rPr>
                              <w:t>Davis 4</w:t>
                            </w:r>
                            <w:r w:rsidR="005359C4" w:rsidRPr="000C09B6">
                              <w:rPr>
                                <w:i/>
                                <w:sz w:val="20"/>
                                <w:szCs w:val="20"/>
                              </w:rPr>
                              <w:t>, Montpelier, VT 05620-3521</w:t>
                            </w:r>
                          </w:p>
                          <w:p w14:paraId="58A394EA" w14:textId="77777777" w:rsidR="005359C4" w:rsidRDefault="005359C4" w:rsidP="005359C4">
                            <w:pPr>
                              <w:pStyle w:val="ListParagraph"/>
                              <w:spacing w:after="0"/>
                              <w:rPr>
                                <w:rFonts w:ascii="Times New Roman" w:hAnsi="Times New Roman"/>
                                <w:sz w:val="16"/>
                                <w:szCs w:val="16"/>
                              </w:rPr>
                            </w:pPr>
                            <w:r>
                              <w:rPr>
                                <w:rFonts w:ascii="Times New Roman" w:hAnsi="Times New Roman"/>
                                <w:sz w:val="16"/>
                                <w:szCs w:val="16"/>
                              </w:rPr>
                              <w:t xml:space="preserve">1 - </w:t>
                            </w:r>
                            <w:r w:rsidRPr="00215CB4">
                              <w:rPr>
                                <w:rFonts w:ascii="Times New Roman" w:hAnsi="Times New Roman"/>
                                <w:sz w:val="16"/>
                                <w:szCs w:val="16"/>
                              </w:rPr>
                              <w:t>Community Water Systems may use posting as a second method, but must also use radio, television, or hand or direct delivery.</w:t>
                            </w:r>
                          </w:p>
                          <w:p w14:paraId="1694CBD9" w14:textId="77777777" w:rsidR="005359C4" w:rsidRPr="00E0333E" w:rsidRDefault="005359C4" w:rsidP="005359C4">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39463" id="_x0000_t202" coordsize="21600,21600" o:spt="202" path="m,l,21600r21600,l21600,xe">
                <v:stroke joinstyle="miter"/>
                <v:path gradientshapeok="t" o:connecttype="rect"/>
              </v:shapetype>
              <v:shape id="Text Box 2" o:spid="_x0000_s1026" type="#_x0000_t202" style="position:absolute;left:0;text-align:left;margin-left:-29.4pt;margin-top:16.5pt;width:552pt;height:216.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" strokecolor="#030" strokeweight="2pt">
                <v:textbox>
                  <w:txbxContent>
                    <w:p w14:paraId="622CA27A" w14:textId="6525125F" w:rsidR="005359C4" w:rsidRPr="00705149" w:rsidRDefault="005359C4" w:rsidP="005359C4">
                      <w:pPr>
                        <w:jc w:val="center"/>
                        <w:rPr>
                          <w:b/>
                          <w:sz w:val="22"/>
                          <w:szCs w:val="22"/>
                        </w:rPr>
                      </w:pPr>
                      <w:r w:rsidRPr="00705149">
                        <w:rPr>
                          <w:b/>
                          <w:sz w:val="22"/>
                          <w:szCs w:val="22"/>
                        </w:rPr>
                        <w:t>CERTIFICATION</w:t>
                      </w:r>
                      <w:r>
                        <w:rPr>
                          <w:b/>
                          <w:sz w:val="22"/>
                          <w:szCs w:val="22"/>
                        </w:rPr>
                        <w:t xml:space="preserve"> (</w:t>
                      </w:r>
                      <w:r w:rsidR="004D7170">
                        <w:rPr>
                          <w:bCs/>
                          <w:sz w:val="22"/>
                          <w:szCs w:val="22"/>
                        </w:rPr>
                        <w:t>__________________________</w:t>
                      </w:r>
                      <w:r w:rsidR="00CF18DE">
                        <w:rPr>
                          <w:bCs/>
                          <w:sz w:val="22"/>
                          <w:szCs w:val="22"/>
                        </w:rPr>
                        <w:t>____</w:t>
                      </w:r>
                      <w:r w:rsidRPr="00337716">
                        <w:rPr>
                          <w:bCs/>
                          <w:sz w:val="22"/>
                          <w:szCs w:val="22"/>
                        </w:rPr>
                        <w:t>WATER SYSTEM/</w:t>
                      </w:r>
                      <w:r w:rsidR="004D7170" w:rsidRPr="00337716">
                        <w:rPr>
                          <w:bCs/>
                          <w:sz w:val="22"/>
                          <w:szCs w:val="22"/>
                        </w:rPr>
                        <w:t>WSID</w:t>
                      </w:r>
                      <w:r w:rsidR="004D7170">
                        <w:rPr>
                          <w:bCs/>
                          <w:sz w:val="22"/>
                          <w:szCs w:val="22"/>
                        </w:rPr>
                        <w:t>_________</w:t>
                      </w:r>
                      <w:r>
                        <w:rPr>
                          <w:b/>
                          <w:sz w:val="22"/>
                          <w:szCs w:val="22"/>
                        </w:rPr>
                        <w:t>)</w:t>
                      </w:r>
                    </w:p>
                    <w:p w14:paraId="65620A05" w14:textId="77777777" w:rsidR="005359C4" w:rsidRDefault="005359C4" w:rsidP="005359C4">
                      <w:pPr>
                        <w:jc w:val="center"/>
                        <w:rPr>
                          <w:b/>
                        </w:rPr>
                      </w:pPr>
                    </w:p>
                    <w:p w14:paraId="7D274AA3" w14:textId="77777777" w:rsidR="005359C4" w:rsidRPr="000C09B6" w:rsidRDefault="005359C4" w:rsidP="005359C4">
                      <w:pPr>
                        <w:jc w:val="center"/>
                        <w:rPr>
                          <w:sz w:val="22"/>
                          <w:szCs w:val="22"/>
                        </w:rPr>
                      </w:pPr>
                      <w:r w:rsidRPr="000C09B6">
                        <w:rPr>
                          <w:sz w:val="22"/>
                          <w:szCs w:val="22"/>
                        </w:rPr>
                        <w:t>Method(s) of Distribution: ________________________________ Date Distributed: _________________</w:t>
                      </w:r>
                    </w:p>
                    <w:p w14:paraId="676753D6" w14:textId="77777777" w:rsidR="005359C4" w:rsidRPr="000C09B6" w:rsidRDefault="005359C4" w:rsidP="005359C4">
                      <w:pPr>
                        <w:spacing w:before="120"/>
                        <w:jc w:val="center"/>
                        <w:rPr>
                          <w:sz w:val="22"/>
                          <w:szCs w:val="22"/>
                        </w:rPr>
                      </w:pPr>
                      <w:r w:rsidRPr="000C09B6">
                        <w:rPr>
                          <w:sz w:val="22"/>
                          <w:szCs w:val="22"/>
                        </w:rPr>
                        <w:t>(</w:t>
                      </w:r>
                      <w:proofErr w:type="gramStart"/>
                      <w:r w:rsidRPr="000C09B6">
                        <w:rPr>
                          <w:sz w:val="22"/>
                          <w:szCs w:val="22"/>
                        </w:rPr>
                        <w:t>e.g.</w:t>
                      </w:r>
                      <w:proofErr w:type="gramEnd"/>
                      <w:r w:rsidRPr="000C09B6">
                        <w:rPr>
                          <w:sz w:val="22"/>
                          <w:szCs w:val="22"/>
                        </w:rPr>
                        <w:t xml:space="preserve"> hand or direct delivery, posting¹, television, radio)</w:t>
                      </w:r>
                    </w:p>
                    <w:p w14:paraId="02082611" w14:textId="77777777" w:rsidR="005359C4" w:rsidRPr="000C09B6" w:rsidRDefault="005359C4" w:rsidP="005359C4">
                      <w:pPr>
                        <w:jc w:val="center"/>
                        <w:rPr>
                          <w:sz w:val="22"/>
                          <w:szCs w:val="22"/>
                        </w:rPr>
                      </w:pPr>
                    </w:p>
                    <w:p w14:paraId="2C97D51A" w14:textId="77777777" w:rsidR="00CF18DE" w:rsidRDefault="005359C4" w:rsidP="005359C4">
                      <w:pPr>
                        <w:jc w:val="center"/>
                        <w:rPr>
                          <w:b/>
                          <w:sz w:val="22"/>
                          <w:szCs w:val="22"/>
                        </w:rPr>
                      </w:pPr>
                      <w:r w:rsidRPr="000C09B6">
                        <w:rPr>
                          <w:b/>
                          <w:sz w:val="22"/>
                          <w:szCs w:val="22"/>
                        </w:rPr>
                        <w:t>I ___________________________________</w:t>
                      </w:r>
                      <w:proofErr w:type="gramStart"/>
                      <w:r w:rsidRPr="000C09B6">
                        <w:rPr>
                          <w:b/>
                          <w:sz w:val="22"/>
                          <w:szCs w:val="22"/>
                        </w:rPr>
                        <w:t>_(</w:t>
                      </w:r>
                      <w:proofErr w:type="gramEnd"/>
                      <w:r w:rsidRPr="000C09B6">
                        <w:rPr>
                          <w:b/>
                          <w:sz w:val="22"/>
                          <w:szCs w:val="22"/>
                        </w:rPr>
                        <w:t xml:space="preserve">print name) Certify, as the Responsible Person (or authorized representative) of </w:t>
                      </w:r>
                      <w:r>
                        <w:rPr>
                          <w:b/>
                          <w:sz w:val="22"/>
                          <w:szCs w:val="22"/>
                        </w:rPr>
                        <w:t>the water system listed above</w:t>
                      </w:r>
                      <w:r w:rsidRPr="000C09B6">
                        <w:rPr>
                          <w:b/>
                          <w:sz w:val="22"/>
                          <w:szCs w:val="22"/>
                        </w:rPr>
                        <w:t xml:space="preserve"> that this public notice has been provided to customers in accordance with the delivery, content, and format requirements and deadlines in the Vermont Water Supply </w:t>
                      </w:r>
                    </w:p>
                    <w:p w14:paraId="0DA90E2E" w14:textId="7B7E0522" w:rsidR="005359C4" w:rsidRPr="000C09B6" w:rsidRDefault="005359C4" w:rsidP="005359C4">
                      <w:pPr>
                        <w:jc w:val="center"/>
                        <w:rPr>
                          <w:b/>
                          <w:sz w:val="22"/>
                          <w:szCs w:val="22"/>
                        </w:rPr>
                      </w:pPr>
                      <w:r w:rsidRPr="000C09B6">
                        <w:rPr>
                          <w:b/>
                          <w:sz w:val="22"/>
                          <w:szCs w:val="22"/>
                        </w:rPr>
                        <w:t>Rule (Chapter 21, Subchapter 21-10).</w:t>
                      </w:r>
                    </w:p>
                    <w:p w14:paraId="2991B070" w14:textId="77777777" w:rsidR="005359C4" w:rsidRPr="000C09B6" w:rsidRDefault="005359C4" w:rsidP="005359C4">
                      <w:pPr>
                        <w:jc w:val="center"/>
                        <w:rPr>
                          <w:sz w:val="22"/>
                          <w:szCs w:val="22"/>
                        </w:rPr>
                      </w:pPr>
                    </w:p>
                    <w:p w14:paraId="552A8C3B" w14:textId="77777777" w:rsidR="005359C4" w:rsidRPr="000C09B6" w:rsidRDefault="005359C4" w:rsidP="005359C4">
                      <w:pPr>
                        <w:rPr>
                          <w:sz w:val="22"/>
                          <w:szCs w:val="22"/>
                        </w:rPr>
                      </w:pPr>
                      <w:r w:rsidRPr="000C09B6">
                        <w:rPr>
                          <w:sz w:val="22"/>
                          <w:szCs w:val="22"/>
                        </w:rPr>
                        <w:t xml:space="preserve">                      Signature: __________________________________________</w:t>
                      </w:r>
                      <w:r w:rsidRPr="000C09B6">
                        <w:rPr>
                          <w:sz w:val="22"/>
                          <w:szCs w:val="22"/>
                        </w:rPr>
                        <w:tab/>
                        <w:t xml:space="preserve">   Date: ___________________</w:t>
                      </w:r>
                    </w:p>
                    <w:p w14:paraId="5C52A194" w14:textId="77777777" w:rsidR="005359C4" w:rsidRPr="000C09B6" w:rsidRDefault="005359C4" w:rsidP="005359C4">
                      <w:pPr>
                        <w:ind w:left="720" w:firstLine="720"/>
                        <w:jc w:val="center"/>
                        <w:rPr>
                          <w:sz w:val="22"/>
                          <w:szCs w:val="22"/>
                        </w:rPr>
                      </w:pPr>
                    </w:p>
                    <w:p w14:paraId="690D850D" w14:textId="77777777" w:rsidR="005359C4" w:rsidRPr="000C09B6" w:rsidRDefault="005359C4" w:rsidP="005359C4">
                      <w:pPr>
                        <w:jc w:val="center"/>
                        <w:rPr>
                          <w:i/>
                          <w:sz w:val="20"/>
                          <w:szCs w:val="20"/>
                        </w:rPr>
                      </w:pPr>
                      <w:r w:rsidRPr="000C09B6">
                        <w:rPr>
                          <w:i/>
                          <w:sz w:val="20"/>
                          <w:szCs w:val="20"/>
                        </w:rPr>
                        <w:t>Within 10 days of issuance of public notice, send a copy of the notice to:</w:t>
                      </w:r>
                    </w:p>
                    <w:p w14:paraId="46B63F34" w14:textId="77D2D80E" w:rsidR="005359C4" w:rsidRDefault="005B27D7" w:rsidP="005359C4">
                      <w:pPr>
                        <w:spacing w:after="100"/>
                        <w:jc w:val="center"/>
                        <w:rPr>
                          <w:i/>
                        </w:rPr>
                      </w:pPr>
                      <w:r>
                        <w:rPr>
                          <w:i/>
                          <w:sz w:val="20"/>
                          <w:szCs w:val="20"/>
                        </w:rPr>
                        <w:t xml:space="preserve">VT-DEC, </w:t>
                      </w:r>
                      <w:r w:rsidR="005359C4" w:rsidRPr="000C09B6">
                        <w:rPr>
                          <w:i/>
                          <w:sz w:val="20"/>
                          <w:szCs w:val="20"/>
                        </w:rPr>
                        <w:t xml:space="preserve">Drinking Water and Groundwater Protection Division, </w:t>
                      </w:r>
                      <w:r>
                        <w:rPr>
                          <w:i/>
                          <w:sz w:val="20"/>
                          <w:szCs w:val="20"/>
                        </w:rPr>
                        <w:t>1</w:t>
                      </w:r>
                      <w:r w:rsidR="005359C4" w:rsidRPr="000C09B6">
                        <w:rPr>
                          <w:i/>
                          <w:sz w:val="20"/>
                          <w:szCs w:val="20"/>
                        </w:rPr>
                        <w:t xml:space="preserve"> National Life Drive – </w:t>
                      </w:r>
                      <w:r>
                        <w:rPr>
                          <w:i/>
                          <w:sz w:val="20"/>
                          <w:szCs w:val="20"/>
                        </w:rPr>
                        <w:t>Davis 4</w:t>
                      </w:r>
                      <w:r w:rsidR="005359C4" w:rsidRPr="000C09B6">
                        <w:rPr>
                          <w:i/>
                          <w:sz w:val="20"/>
                          <w:szCs w:val="20"/>
                        </w:rPr>
                        <w:t>, Montpelier, VT 05620-3521</w:t>
                      </w:r>
                    </w:p>
                    <w:p w14:paraId="58A394EA" w14:textId="77777777" w:rsidR="005359C4" w:rsidRDefault="005359C4" w:rsidP="005359C4">
                      <w:pPr>
                        <w:pStyle w:val="ListParagraph"/>
                        <w:spacing w:after="0"/>
                        <w:rPr>
                          <w:rFonts w:ascii="Times New Roman" w:hAnsi="Times New Roman"/>
                          <w:sz w:val="16"/>
                          <w:szCs w:val="16"/>
                        </w:rPr>
                      </w:pPr>
                      <w:r>
                        <w:rPr>
                          <w:rFonts w:ascii="Times New Roman" w:hAnsi="Times New Roman"/>
                          <w:sz w:val="16"/>
                          <w:szCs w:val="16"/>
                        </w:rPr>
                        <w:t xml:space="preserve">1 - </w:t>
                      </w:r>
                      <w:r w:rsidRPr="00215CB4">
                        <w:rPr>
                          <w:rFonts w:ascii="Times New Roman" w:hAnsi="Times New Roman"/>
                          <w:sz w:val="16"/>
                          <w:szCs w:val="16"/>
                        </w:rPr>
                        <w:t>Community Water Systems may use posting as a second method, but must also use radio, television, or hand or direct delivery.</w:t>
                      </w:r>
                    </w:p>
                    <w:p w14:paraId="1694CBD9" w14:textId="77777777" w:rsidR="005359C4" w:rsidRPr="00E0333E" w:rsidRDefault="005359C4" w:rsidP="005359C4">
                      <w:pPr>
                        <w:jc w:val="center"/>
                        <w:rPr>
                          <w:sz w:val="16"/>
                          <w:szCs w:val="16"/>
                        </w:rPr>
                      </w:pPr>
                    </w:p>
                  </w:txbxContent>
                </v:textbox>
                <w10:wrap type="through"/>
              </v:shape>
            </w:pict>
          </mc:Fallback>
        </mc:AlternateContent>
      </w:r>
    </w:p>
    <w:p w14:paraId="2629C537" w14:textId="77777777" w:rsidR="005359C4" w:rsidRDefault="005359C4" w:rsidP="005359C4">
      <w:pPr>
        <w:pStyle w:val="ListParagraph"/>
        <w:spacing w:before="240"/>
        <w:ind w:left="-360" w:right="-90"/>
        <w:jc w:val="both"/>
        <w:rPr>
          <w:rFonts w:ascii="Arial" w:hAnsi="Arial" w:cs="Arial"/>
        </w:rPr>
      </w:pPr>
    </w:p>
    <w:p w14:paraId="2B7F9710" w14:textId="77777777" w:rsidR="005359C4" w:rsidRDefault="005359C4" w:rsidP="005359C4">
      <w:pPr>
        <w:pStyle w:val="ListParagraph"/>
        <w:spacing w:before="240"/>
        <w:ind w:left="-360" w:right="-90"/>
        <w:jc w:val="both"/>
        <w:rPr>
          <w:rFonts w:ascii="Arial" w:hAnsi="Arial" w:cs="Arial"/>
        </w:rPr>
      </w:pPr>
    </w:p>
    <w:p w14:paraId="58D3109C" w14:textId="77777777" w:rsidR="005359C4" w:rsidRDefault="005359C4" w:rsidP="005359C4">
      <w:pPr>
        <w:pStyle w:val="ListParagraph"/>
        <w:spacing w:before="240"/>
        <w:ind w:left="-360" w:right="-90"/>
        <w:jc w:val="both"/>
        <w:rPr>
          <w:rFonts w:ascii="Arial" w:hAnsi="Arial" w:cs="Arial"/>
        </w:rPr>
      </w:pPr>
    </w:p>
    <w:p w14:paraId="34311BAC" w14:textId="77777777" w:rsidR="005359C4" w:rsidRDefault="005359C4" w:rsidP="005359C4">
      <w:pPr>
        <w:pStyle w:val="ListParagraph"/>
        <w:spacing w:before="240"/>
        <w:ind w:left="-360" w:right="-90"/>
        <w:jc w:val="both"/>
        <w:rPr>
          <w:rFonts w:ascii="Arial" w:hAnsi="Arial" w:cs="Arial"/>
        </w:rPr>
      </w:pPr>
    </w:p>
    <w:p w14:paraId="5AFF57A5" w14:textId="77777777" w:rsidR="005359C4" w:rsidRDefault="005359C4" w:rsidP="005359C4">
      <w:pPr>
        <w:pStyle w:val="ListParagraph"/>
        <w:spacing w:before="240"/>
        <w:ind w:left="-360" w:right="-90"/>
        <w:jc w:val="both"/>
        <w:rPr>
          <w:rFonts w:ascii="Arial" w:hAnsi="Arial" w:cs="Arial"/>
        </w:rPr>
      </w:pPr>
    </w:p>
    <w:p w14:paraId="10D23DB2" w14:textId="77777777" w:rsidR="005359C4" w:rsidRDefault="005359C4" w:rsidP="005359C4">
      <w:pPr>
        <w:pStyle w:val="ListParagraph"/>
        <w:spacing w:before="240"/>
        <w:ind w:left="-360" w:right="-90"/>
        <w:jc w:val="both"/>
        <w:rPr>
          <w:rFonts w:ascii="Arial" w:hAnsi="Arial" w:cs="Arial"/>
        </w:rPr>
      </w:pPr>
    </w:p>
    <w:p w14:paraId="6C958697" w14:textId="77777777" w:rsidR="005359C4" w:rsidRDefault="005359C4" w:rsidP="005359C4">
      <w:pPr>
        <w:pStyle w:val="ListParagraph"/>
        <w:spacing w:before="240"/>
        <w:ind w:left="-360" w:right="-90"/>
        <w:jc w:val="both"/>
        <w:rPr>
          <w:rFonts w:ascii="Arial" w:hAnsi="Arial" w:cs="Arial"/>
        </w:rPr>
      </w:pPr>
    </w:p>
    <w:p w14:paraId="3F594026" w14:textId="77777777" w:rsidR="005359C4" w:rsidRDefault="005359C4" w:rsidP="005359C4">
      <w:pPr>
        <w:pStyle w:val="ListParagraph"/>
        <w:spacing w:before="240"/>
        <w:ind w:left="-360" w:right="-90"/>
        <w:jc w:val="both"/>
        <w:rPr>
          <w:rFonts w:ascii="Arial" w:hAnsi="Arial" w:cs="Arial"/>
        </w:rPr>
      </w:pPr>
    </w:p>
    <w:p w14:paraId="5DFEBDDB" w14:textId="77777777" w:rsidR="005359C4" w:rsidRDefault="005359C4" w:rsidP="005359C4">
      <w:pPr>
        <w:pStyle w:val="ListParagraph"/>
        <w:spacing w:before="240"/>
        <w:ind w:left="-360" w:right="-90"/>
        <w:jc w:val="both"/>
        <w:rPr>
          <w:rFonts w:ascii="Arial" w:hAnsi="Arial" w:cs="Arial"/>
        </w:rPr>
      </w:pPr>
    </w:p>
    <w:p w14:paraId="10C6626A" w14:textId="77777777" w:rsidR="005359C4" w:rsidRDefault="005359C4" w:rsidP="005359C4">
      <w:pPr>
        <w:pStyle w:val="ListParagraph"/>
        <w:spacing w:before="240"/>
        <w:ind w:left="-360" w:right="-90"/>
        <w:jc w:val="both"/>
        <w:rPr>
          <w:rFonts w:ascii="Arial" w:hAnsi="Arial" w:cs="Arial"/>
        </w:rPr>
      </w:pPr>
    </w:p>
    <w:p w14:paraId="25BA268B" w14:textId="77777777" w:rsidR="005359C4" w:rsidRDefault="005359C4" w:rsidP="005359C4">
      <w:pPr>
        <w:pStyle w:val="ListParagraph"/>
        <w:spacing w:before="240"/>
        <w:ind w:left="-360" w:right="-90"/>
        <w:jc w:val="both"/>
        <w:rPr>
          <w:rFonts w:ascii="Arial" w:hAnsi="Arial" w:cs="Arial"/>
        </w:rPr>
      </w:pPr>
    </w:p>
    <w:p w14:paraId="71657883" w14:textId="77777777" w:rsidR="005359C4" w:rsidRDefault="005359C4" w:rsidP="005359C4">
      <w:pPr>
        <w:pStyle w:val="ListParagraph"/>
        <w:spacing w:before="240"/>
        <w:ind w:left="-360" w:right="-90"/>
        <w:jc w:val="both"/>
        <w:rPr>
          <w:rFonts w:ascii="Arial" w:hAnsi="Arial" w:cs="Arial"/>
        </w:rPr>
      </w:pPr>
    </w:p>
    <w:p w14:paraId="5CCD2782" w14:textId="77777777" w:rsidR="005359C4" w:rsidRDefault="005359C4" w:rsidP="005359C4">
      <w:pPr>
        <w:pStyle w:val="ListParagraph"/>
        <w:spacing w:before="240"/>
        <w:ind w:left="-360" w:right="-90"/>
        <w:jc w:val="both"/>
        <w:rPr>
          <w:rFonts w:ascii="Arial" w:hAnsi="Arial" w:cs="Arial"/>
        </w:rPr>
      </w:pPr>
    </w:p>
    <w:p w14:paraId="4571920C" w14:textId="77777777" w:rsidR="005359C4" w:rsidRDefault="005359C4" w:rsidP="005359C4">
      <w:pPr>
        <w:pStyle w:val="ListParagraph"/>
        <w:spacing w:before="240"/>
        <w:ind w:left="-360" w:right="-90"/>
        <w:jc w:val="both"/>
        <w:rPr>
          <w:rFonts w:ascii="Arial" w:hAnsi="Arial" w:cs="Arial"/>
        </w:rPr>
      </w:pPr>
    </w:p>
    <w:p w14:paraId="30FCBED0" w14:textId="77777777" w:rsidR="005359C4" w:rsidRDefault="005359C4" w:rsidP="005359C4">
      <w:pPr>
        <w:pStyle w:val="ListParagraph"/>
        <w:spacing w:before="240"/>
        <w:ind w:left="-360" w:right="-90"/>
        <w:jc w:val="both"/>
        <w:rPr>
          <w:rFonts w:ascii="Arial" w:hAnsi="Arial" w:cs="Arial"/>
        </w:rPr>
      </w:pPr>
    </w:p>
    <w:p w14:paraId="6B30ECFA" w14:textId="77777777" w:rsidR="005359C4" w:rsidRDefault="005359C4" w:rsidP="005359C4">
      <w:pPr>
        <w:pStyle w:val="ListParagraph"/>
        <w:spacing w:before="240"/>
        <w:ind w:left="-360" w:right="-90"/>
        <w:jc w:val="both"/>
        <w:rPr>
          <w:rFonts w:ascii="Arial" w:hAnsi="Arial" w:cs="Arial"/>
        </w:rPr>
      </w:pPr>
    </w:p>
    <w:p w14:paraId="4F003498" w14:textId="77777777" w:rsidR="005359C4" w:rsidRDefault="005359C4" w:rsidP="005359C4">
      <w:pPr>
        <w:pStyle w:val="ListParagraph"/>
        <w:spacing w:before="240"/>
        <w:ind w:left="-360" w:right="-90"/>
        <w:jc w:val="both"/>
        <w:rPr>
          <w:rFonts w:ascii="Arial" w:hAnsi="Arial" w:cs="Arial"/>
        </w:rPr>
      </w:pPr>
    </w:p>
    <w:p w14:paraId="55EE9C22" w14:textId="00F4B0FC" w:rsidR="005359C4" w:rsidRDefault="005359C4" w:rsidP="005359C4">
      <w:pPr>
        <w:pStyle w:val="ListParagraph"/>
        <w:spacing w:before="240"/>
        <w:ind w:left="-360" w:right="-90"/>
        <w:jc w:val="both"/>
        <w:rPr>
          <w:rFonts w:ascii="Arial" w:hAnsi="Arial" w:cs="Arial"/>
        </w:rPr>
      </w:pPr>
    </w:p>
    <w:p w14:paraId="463672DC" w14:textId="31E14E6C" w:rsidR="005359C4" w:rsidRDefault="005359C4" w:rsidP="005359C4">
      <w:pPr>
        <w:pStyle w:val="ListParagraph"/>
        <w:spacing w:before="240"/>
        <w:ind w:left="-360" w:right="-90"/>
        <w:jc w:val="both"/>
        <w:rPr>
          <w:rFonts w:ascii="Arial" w:hAnsi="Arial" w:cs="Arial"/>
        </w:rPr>
      </w:pPr>
    </w:p>
    <w:p w14:paraId="2B8A44C6" w14:textId="727D3AF7" w:rsidR="005359C4" w:rsidRDefault="005359C4" w:rsidP="005359C4">
      <w:pPr>
        <w:pStyle w:val="ListParagraph"/>
        <w:spacing w:before="240"/>
        <w:ind w:left="-360" w:right="-90"/>
        <w:jc w:val="both"/>
        <w:rPr>
          <w:rFonts w:ascii="Arial" w:hAnsi="Arial" w:cs="Arial"/>
        </w:rPr>
      </w:pPr>
    </w:p>
    <w:p w14:paraId="494C0A2B" w14:textId="052EF7F4" w:rsidR="005359C4" w:rsidRDefault="005359C4" w:rsidP="005359C4">
      <w:pPr>
        <w:pStyle w:val="ListParagraph"/>
        <w:spacing w:before="240"/>
        <w:ind w:left="-360" w:right="-90"/>
        <w:jc w:val="both"/>
        <w:rPr>
          <w:rFonts w:ascii="Arial" w:hAnsi="Arial" w:cs="Arial"/>
        </w:rPr>
      </w:pPr>
    </w:p>
    <w:p w14:paraId="75EB076E" w14:textId="54890537" w:rsidR="005359C4" w:rsidRDefault="005359C4" w:rsidP="005359C4">
      <w:pPr>
        <w:pStyle w:val="ListParagraph"/>
        <w:spacing w:before="240"/>
        <w:ind w:left="-360" w:right="-90"/>
        <w:jc w:val="both"/>
        <w:rPr>
          <w:rFonts w:ascii="Arial" w:hAnsi="Arial" w:cs="Arial"/>
        </w:rPr>
      </w:pPr>
    </w:p>
    <w:p w14:paraId="2799EB5E" w14:textId="56E74D90" w:rsidR="005359C4" w:rsidRDefault="005359C4" w:rsidP="005359C4">
      <w:pPr>
        <w:pStyle w:val="ListParagraph"/>
        <w:spacing w:before="240"/>
        <w:ind w:left="-360" w:right="-90"/>
        <w:jc w:val="both"/>
        <w:rPr>
          <w:rFonts w:ascii="Arial" w:hAnsi="Arial" w:cs="Arial"/>
        </w:rPr>
      </w:pPr>
    </w:p>
    <w:p w14:paraId="0297740B" w14:textId="074B7E99" w:rsidR="005359C4" w:rsidRDefault="005359C4" w:rsidP="005359C4">
      <w:pPr>
        <w:pStyle w:val="ListParagraph"/>
        <w:spacing w:before="240"/>
        <w:ind w:left="-360" w:right="-90"/>
        <w:jc w:val="both"/>
        <w:rPr>
          <w:rFonts w:ascii="Arial" w:hAnsi="Arial" w:cs="Arial"/>
        </w:rPr>
      </w:pPr>
    </w:p>
    <w:p w14:paraId="76447AB0" w14:textId="3C23B13B" w:rsidR="005359C4" w:rsidRDefault="005359C4" w:rsidP="005359C4">
      <w:pPr>
        <w:pStyle w:val="ListParagraph"/>
        <w:spacing w:before="240"/>
        <w:ind w:left="-360" w:right="-90"/>
        <w:jc w:val="both"/>
        <w:rPr>
          <w:rFonts w:ascii="Arial" w:hAnsi="Arial" w:cs="Arial"/>
        </w:rPr>
      </w:pPr>
    </w:p>
    <w:p w14:paraId="4053065D" w14:textId="4C280722" w:rsidR="005359C4" w:rsidRDefault="005359C4" w:rsidP="005359C4">
      <w:pPr>
        <w:pStyle w:val="ListParagraph"/>
        <w:spacing w:before="240"/>
        <w:ind w:left="-360" w:right="-90"/>
        <w:jc w:val="both"/>
        <w:rPr>
          <w:rFonts w:ascii="Arial" w:hAnsi="Arial" w:cs="Arial"/>
        </w:rPr>
      </w:pPr>
    </w:p>
    <w:p w14:paraId="36A68C07" w14:textId="2E56B8DE" w:rsidR="005359C4" w:rsidRDefault="005359C4" w:rsidP="005359C4">
      <w:pPr>
        <w:pStyle w:val="ListParagraph"/>
        <w:spacing w:before="240"/>
        <w:ind w:left="-360" w:right="-90"/>
        <w:jc w:val="both"/>
        <w:rPr>
          <w:rFonts w:ascii="Arial" w:hAnsi="Arial" w:cs="Arial"/>
        </w:rPr>
      </w:pPr>
    </w:p>
    <w:p w14:paraId="4FFEEBB2" w14:textId="01A4FDB6" w:rsidR="005359C4" w:rsidRDefault="005359C4" w:rsidP="005359C4">
      <w:pPr>
        <w:pStyle w:val="ListParagraph"/>
        <w:spacing w:before="240"/>
        <w:ind w:left="-360" w:right="-90"/>
        <w:jc w:val="both"/>
        <w:rPr>
          <w:rFonts w:ascii="Arial" w:hAnsi="Arial" w:cs="Arial"/>
        </w:rPr>
      </w:pPr>
    </w:p>
    <w:p w14:paraId="31A5CDC4" w14:textId="40D396D8" w:rsidR="005359C4" w:rsidRDefault="005359C4" w:rsidP="005359C4">
      <w:pPr>
        <w:pStyle w:val="ListParagraph"/>
        <w:spacing w:before="240"/>
        <w:ind w:left="-360" w:right="-90"/>
        <w:jc w:val="both"/>
        <w:rPr>
          <w:rFonts w:ascii="Arial" w:hAnsi="Arial" w:cs="Arial"/>
        </w:rPr>
      </w:pPr>
    </w:p>
    <w:p w14:paraId="104EBC1E" w14:textId="77777777" w:rsidR="005359C4" w:rsidRDefault="005359C4" w:rsidP="005359C4">
      <w:pPr>
        <w:pStyle w:val="ListParagraph"/>
        <w:spacing w:before="240"/>
        <w:ind w:left="-360" w:right="-90"/>
        <w:jc w:val="both"/>
        <w:rPr>
          <w:rFonts w:ascii="Arial" w:hAnsi="Arial" w:cs="Arial"/>
        </w:rPr>
      </w:pPr>
    </w:p>
    <w:p w14:paraId="73653306" w14:textId="77777777" w:rsidR="005359C4" w:rsidRPr="005359C4" w:rsidRDefault="005359C4" w:rsidP="005359C4">
      <w:pPr>
        <w:spacing w:before="240"/>
        <w:ind w:right="-90"/>
        <w:jc w:val="both"/>
        <w:rPr>
          <w:rFonts w:ascii="Arial" w:hAnsi="Arial" w:cs="Arial"/>
        </w:rPr>
      </w:pPr>
    </w:p>
    <w:p w14:paraId="0C635C27" w14:textId="77777777" w:rsidR="005359C4" w:rsidRDefault="005359C4" w:rsidP="005359C4">
      <w:pPr>
        <w:pStyle w:val="ListParagraph"/>
        <w:spacing w:before="240"/>
        <w:ind w:left="-360" w:right="-90"/>
        <w:jc w:val="both"/>
        <w:rPr>
          <w:rFonts w:ascii="Arial" w:hAnsi="Arial" w:cs="Arial"/>
        </w:rPr>
      </w:pPr>
    </w:p>
    <w:p w14:paraId="6A8485D6" w14:textId="46B5746B" w:rsidR="005359C4" w:rsidRPr="001C2D02" w:rsidRDefault="005359C4" w:rsidP="005359C4">
      <w:pPr>
        <w:jc w:val="center"/>
        <w:rPr>
          <w:rFonts w:ascii="Arial" w:hAnsi="Arial" w:cs="Arial"/>
          <w:i/>
          <w:iCs/>
          <w:sz w:val="22"/>
          <w:szCs w:val="22"/>
        </w:rPr>
      </w:pPr>
      <w:r w:rsidRPr="007E7E3E">
        <w:rPr>
          <w:b/>
          <w:bCs/>
          <w:sz w:val="22"/>
          <w:szCs w:val="22"/>
        </w:rPr>
        <w:lastRenderedPageBreak/>
        <w:t xml:space="preserve">Instructions for </w:t>
      </w:r>
      <w:r w:rsidR="004D7170">
        <w:rPr>
          <w:b/>
          <w:bCs/>
          <w:sz w:val="22"/>
          <w:szCs w:val="22"/>
        </w:rPr>
        <w:t xml:space="preserve">Issuing </w:t>
      </w:r>
      <w:r w:rsidRPr="007E7E3E">
        <w:rPr>
          <w:b/>
          <w:bCs/>
          <w:sz w:val="22"/>
          <w:szCs w:val="22"/>
        </w:rPr>
        <w:t>Chemical/Radiological MCLs Public Notice</w:t>
      </w:r>
    </w:p>
    <w:p w14:paraId="790F49C4" w14:textId="77777777" w:rsidR="005359C4" w:rsidRPr="007E7E3E" w:rsidRDefault="005359C4" w:rsidP="005359C4">
      <w:pPr>
        <w:rPr>
          <w:sz w:val="22"/>
          <w:szCs w:val="22"/>
        </w:rPr>
      </w:pPr>
    </w:p>
    <w:p w14:paraId="5A8DDB0A" w14:textId="61BF49A0" w:rsidR="005359C4" w:rsidRPr="007E7E3E" w:rsidRDefault="005359C4" w:rsidP="005359C4">
      <w:pPr>
        <w:jc w:val="both"/>
        <w:rPr>
          <w:sz w:val="22"/>
          <w:szCs w:val="22"/>
        </w:rPr>
      </w:pPr>
      <w:r w:rsidRPr="00EE4A7D">
        <w:rPr>
          <w:sz w:val="22"/>
          <w:szCs w:val="22"/>
        </w:rPr>
        <w:t xml:space="preserve">This is a Tier 1 violation. You must provide public notice to persons </w:t>
      </w:r>
      <w:r>
        <w:rPr>
          <w:sz w:val="22"/>
          <w:szCs w:val="22"/>
        </w:rPr>
        <w:t>served as soon as possible, but no more than</w:t>
      </w:r>
      <w:r w:rsidRPr="00EE4A7D">
        <w:rPr>
          <w:sz w:val="22"/>
          <w:szCs w:val="22"/>
        </w:rPr>
        <w:t xml:space="preserve"> </w:t>
      </w:r>
      <w:r w:rsidRPr="00EE4A7D">
        <w:rPr>
          <w:b/>
          <w:sz w:val="22"/>
          <w:szCs w:val="22"/>
        </w:rPr>
        <w:t>24 Hours</w:t>
      </w:r>
      <w:r w:rsidRPr="00EE4A7D">
        <w:rPr>
          <w:sz w:val="22"/>
          <w:szCs w:val="22"/>
        </w:rPr>
        <w:t xml:space="preserve"> after you learn of a Tier 1 violation.  The public notice must be </w:t>
      </w:r>
      <w:r w:rsidRPr="00EE4A7D">
        <w:rPr>
          <w:b/>
          <w:bCs/>
          <w:sz w:val="22"/>
          <w:szCs w:val="22"/>
          <w:u w:val="single"/>
        </w:rPr>
        <w:t>reissued</w:t>
      </w:r>
      <w:r w:rsidRPr="00EE4A7D">
        <w:rPr>
          <w:sz w:val="22"/>
          <w:szCs w:val="22"/>
        </w:rPr>
        <w:t xml:space="preserve"> at least </w:t>
      </w:r>
      <w:r w:rsidRPr="00EE4A7D">
        <w:rPr>
          <w:b/>
          <w:sz w:val="22"/>
          <w:szCs w:val="22"/>
        </w:rPr>
        <w:t>every 3 months</w:t>
      </w:r>
      <w:r w:rsidRPr="00EE4A7D">
        <w:rPr>
          <w:sz w:val="22"/>
          <w:szCs w:val="22"/>
        </w:rPr>
        <w:t xml:space="preserve"> for as long as the situation exists.  Use one or more of the following methods to deliver the notice to consumers:</w:t>
      </w:r>
    </w:p>
    <w:p w14:paraId="0F18EBC6" w14:textId="77777777" w:rsidR="005359C4" w:rsidRDefault="005359C4" w:rsidP="005359C4">
      <w:pPr>
        <w:jc w:val="both"/>
        <w:rPr>
          <w:sz w:val="22"/>
          <w:szCs w:val="22"/>
        </w:rPr>
      </w:pPr>
    </w:p>
    <w:p w14:paraId="4A19B5F0" w14:textId="77777777" w:rsidR="005359C4" w:rsidRPr="00CB2BFE" w:rsidRDefault="005359C4" w:rsidP="005359C4">
      <w:pPr>
        <w:widowControl w:val="0"/>
        <w:jc w:val="both"/>
        <w:rPr>
          <w:sz w:val="22"/>
          <w:szCs w:val="22"/>
        </w:rPr>
      </w:pPr>
      <w:r w:rsidRPr="00CB2BFE">
        <w:rPr>
          <w:sz w:val="22"/>
          <w:szCs w:val="22"/>
        </w:rPr>
        <w:t>Community systems must use one of the following methods:</w:t>
      </w:r>
    </w:p>
    <w:p w14:paraId="57659C11" w14:textId="77777777" w:rsidR="005359C4" w:rsidRPr="00CB2BFE" w:rsidRDefault="005359C4" w:rsidP="005359C4">
      <w:pPr>
        <w:widowControl w:val="0"/>
        <w:numPr>
          <w:ilvl w:val="0"/>
          <w:numId w:val="2"/>
        </w:numPr>
        <w:autoSpaceDE w:val="0"/>
        <w:autoSpaceDN w:val="0"/>
        <w:adjustRightInd w:val="0"/>
        <w:ind w:firstLine="0"/>
        <w:jc w:val="both"/>
        <w:rPr>
          <w:sz w:val="22"/>
          <w:szCs w:val="22"/>
        </w:rPr>
      </w:pPr>
      <w:r w:rsidRPr="00CB2BFE">
        <w:rPr>
          <w:sz w:val="22"/>
          <w:szCs w:val="22"/>
        </w:rPr>
        <w:t>Hand or direct delivery</w:t>
      </w:r>
    </w:p>
    <w:p w14:paraId="702116E2" w14:textId="77777777" w:rsidR="005359C4" w:rsidRDefault="005359C4" w:rsidP="005359C4">
      <w:pPr>
        <w:widowControl w:val="0"/>
        <w:numPr>
          <w:ilvl w:val="0"/>
          <w:numId w:val="2"/>
        </w:numPr>
        <w:autoSpaceDE w:val="0"/>
        <w:autoSpaceDN w:val="0"/>
        <w:adjustRightInd w:val="0"/>
        <w:ind w:firstLine="0"/>
        <w:jc w:val="both"/>
        <w:rPr>
          <w:sz w:val="22"/>
          <w:szCs w:val="22"/>
        </w:rPr>
      </w:pPr>
      <w:r w:rsidRPr="00CB2BFE">
        <w:rPr>
          <w:sz w:val="22"/>
          <w:szCs w:val="22"/>
        </w:rPr>
        <w:t xml:space="preserve">Mail, as a separate notice or included with the </w:t>
      </w:r>
      <w:proofErr w:type="gramStart"/>
      <w:r w:rsidRPr="00CB2BFE">
        <w:rPr>
          <w:sz w:val="22"/>
          <w:szCs w:val="22"/>
        </w:rPr>
        <w:t>bill</w:t>
      </w:r>
      <w:proofErr w:type="gramEnd"/>
    </w:p>
    <w:p w14:paraId="4077CCB8" w14:textId="77777777" w:rsidR="005359C4" w:rsidRPr="00CB2BFE" w:rsidRDefault="005359C4" w:rsidP="005359C4">
      <w:pPr>
        <w:widowControl w:val="0"/>
        <w:ind w:left="360"/>
        <w:jc w:val="both"/>
        <w:rPr>
          <w:sz w:val="22"/>
          <w:szCs w:val="22"/>
        </w:rPr>
      </w:pPr>
    </w:p>
    <w:p w14:paraId="4EF588FB" w14:textId="77777777" w:rsidR="005359C4" w:rsidRPr="00CB2BFE" w:rsidRDefault="005359C4" w:rsidP="005359C4">
      <w:pPr>
        <w:widowControl w:val="0"/>
        <w:jc w:val="both"/>
        <w:rPr>
          <w:sz w:val="22"/>
          <w:szCs w:val="22"/>
        </w:rPr>
      </w:pPr>
      <w:r w:rsidRPr="00CB2BFE">
        <w:rPr>
          <w:sz w:val="22"/>
          <w:szCs w:val="22"/>
        </w:rPr>
        <w:t>Noncommunity systems must use one of the following methods:</w:t>
      </w:r>
    </w:p>
    <w:p w14:paraId="3C94F2BB" w14:textId="77777777" w:rsidR="005359C4" w:rsidRPr="00CB2BFE" w:rsidRDefault="005359C4" w:rsidP="005359C4">
      <w:pPr>
        <w:widowControl w:val="0"/>
        <w:numPr>
          <w:ilvl w:val="0"/>
          <w:numId w:val="3"/>
        </w:numPr>
        <w:tabs>
          <w:tab w:val="clear" w:pos="360"/>
          <w:tab w:val="num" w:pos="720"/>
        </w:tabs>
        <w:autoSpaceDE w:val="0"/>
        <w:autoSpaceDN w:val="0"/>
        <w:adjustRightInd w:val="0"/>
        <w:ind w:left="720"/>
        <w:jc w:val="both"/>
        <w:rPr>
          <w:sz w:val="22"/>
          <w:szCs w:val="22"/>
        </w:rPr>
      </w:pPr>
      <w:r w:rsidRPr="00CB2BFE">
        <w:rPr>
          <w:sz w:val="22"/>
          <w:szCs w:val="22"/>
        </w:rPr>
        <w:t>Posting in conspicuous locations</w:t>
      </w:r>
    </w:p>
    <w:p w14:paraId="3930B8D7" w14:textId="77777777" w:rsidR="005359C4" w:rsidRPr="00CB2BFE" w:rsidRDefault="005359C4" w:rsidP="005359C4">
      <w:pPr>
        <w:widowControl w:val="0"/>
        <w:numPr>
          <w:ilvl w:val="0"/>
          <w:numId w:val="3"/>
        </w:numPr>
        <w:tabs>
          <w:tab w:val="clear" w:pos="360"/>
          <w:tab w:val="num" w:pos="720"/>
        </w:tabs>
        <w:autoSpaceDE w:val="0"/>
        <w:autoSpaceDN w:val="0"/>
        <w:adjustRightInd w:val="0"/>
        <w:ind w:left="720"/>
        <w:jc w:val="both"/>
        <w:rPr>
          <w:sz w:val="22"/>
          <w:szCs w:val="22"/>
        </w:rPr>
      </w:pPr>
      <w:r w:rsidRPr="00CB2BFE">
        <w:rPr>
          <w:sz w:val="22"/>
          <w:szCs w:val="22"/>
        </w:rPr>
        <w:t>Hand delivery</w:t>
      </w:r>
    </w:p>
    <w:p w14:paraId="1D2FDFD5" w14:textId="77777777" w:rsidR="005359C4" w:rsidRPr="00CB2BFE" w:rsidRDefault="005359C4" w:rsidP="005359C4">
      <w:pPr>
        <w:widowControl w:val="0"/>
        <w:numPr>
          <w:ilvl w:val="0"/>
          <w:numId w:val="3"/>
        </w:numPr>
        <w:tabs>
          <w:tab w:val="clear" w:pos="360"/>
          <w:tab w:val="num" w:pos="720"/>
        </w:tabs>
        <w:autoSpaceDE w:val="0"/>
        <w:autoSpaceDN w:val="0"/>
        <w:adjustRightInd w:val="0"/>
        <w:ind w:left="720"/>
        <w:jc w:val="both"/>
        <w:rPr>
          <w:sz w:val="22"/>
          <w:szCs w:val="22"/>
        </w:rPr>
      </w:pPr>
      <w:r w:rsidRPr="00CB2BFE">
        <w:rPr>
          <w:sz w:val="22"/>
          <w:szCs w:val="22"/>
        </w:rPr>
        <w:t xml:space="preserve">Mail </w:t>
      </w:r>
    </w:p>
    <w:p w14:paraId="50AAAC0B" w14:textId="77777777" w:rsidR="005359C4" w:rsidRPr="007E7E3E" w:rsidRDefault="005359C4" w:rsidP="005359C4">
      <w:pPr>
        <w:jc w:val="both"/>
        <w:rPr>
          <w:sz w:val="22"/>
          <w:szCs w:val="22"/>
        </w:rPr>
      </w:pPr>
    </w:p>
    <w:p w14:paraId="3E970EA4" w14:textId="77777777" w:rsidR="005359C4" w:rsidRPr="00CB2BFE" w:rsidRDefault="005359C4" w:rsidP="005359C4">
      <w:pPr>
        <w:widowControl w:val="0"/>
        <w:jc w:val="both"/>
        <w:rPr>
          <w:sz w:val="22"/>
          <w:szCs w:val="22"/>
        </w:rPr>
      </w:pPr>
      <w:r w:rsidRPr="00CB2BFE">
        <w:rPr>
          <w:sz w:val="22"/>
          <w:szCs w:val="22"/>
        </w:rPr>
        <w:t xml:space="preserve">In addition, both community and noncommunity systems must </w:t>
      </w:r>
      <w:r w:rsidRPr="00CB2BFE">
        <w:rPr>
          <w:sz w:val="22"/>
          <w:szCs w:val="22"/>
          <w:u w:val="single"/>
        </w:rPr>
        <w:t xml:space="preserve">use </w:t>
      </w:r>
      <w:r w:rsidRPr="00CB2BFE">
        <w:rPr>
          <w:iCs/>
          <w:sz w:val="22"/>
          <w:szCs w:val="22"/>
          <w:u w:val="single"/>
        </w:rPr>
        <w:t>another</w:t>
      </w:r>
      <w:r w:rsidRPr="00CB2BFE">
        <w:rPr>
          <w:sz w:val="22"/>
          <w:szCs w:val="22"/>
          <w:u w:val="single"/>
        </w:rPr>
        <w:t xml:space="preserve"> method</w:t>
      </w:r>
      <w:r w:rsidRPr="00CB2BFE">
        <w:rPr>
          <w:sz w:val="22"/>
          <w:szCs w:val="22"/>
        </w:rPr>
        <w:t xml:space="preserve"> reasonably calculated to reach others </w:t>
      </w:r>
      <w:r w:rsidRPr="00CB2BFE">
        <w:rPr>
          <w:sz w:val="22"/>
          <w:szCs w:val="22"/>
          <w:u w:val="single"/>
        </w:rPr>
        <w:t>if all users would not be reached by the first method</w:t>
      </w:r>
      <w:r w:rsidRPr="00CB2BFE">
        <w:rPr>
          <w:sz w:val="22"/>
          <w:szCs w:val="22"/>
        </w:rPr>
        <w:t>. Such methods could include email, newspapers, radio, television, direct delivery to community organizations such as health care facilities, or additional mailing or delivery to apartment tenants. If you mail, post, or hand deliver, print your notice on your system’s letterhead, if available.</w:t>
      </w:r>
    </w:p>
    <w:p w14:paraId="441991F4" w14:textId="77777777" w:rsidR="005359C4" w:rsidRPr="00CB2BFE" w:rsidRDefault="005359C4" w:rsidP="005359C4">
      <w:pPr>
        <w:widowControl w:val="0"/>
        <w:jc w:val="both"/>
        <w:rPr>
          <w:sz w:val="22"/>
          <w:szCs w:val="22"/>
        </w:rPr>
      </w:pPr>
    </w:p>
    <w:p w14:paraId="24011875" w14:textId="3873758D" w:rsidR="005359C4" w:rsidRDefault="005359C4" w:rsidP="005359C4">
      <w:pPr>
        <w:jc w:val="both"/>
        <w:rPr>
          <w:sz w:val="22"/>
          <w:szCs w:val="22"/>
        </w:rPr>
      </w:pPr>
      <w:r w:rsidRPr="00CB2BFE">
        <w:rPr>
          <w:sz w:val="22"/>
          <w:szCs w:val="22"/>
        </w:rPr>
        <w:t xml:space="preserve">The notice on the </w:t>
      </w:r>
      <w:r w:rsidR="00EE3901">
        <w:rPr>
          <w:sz w:val="22"/>
          <w:szCs w:val="22"/>
        </w:rPr>
        <w:t>previous</w:t>
      </w:r>
      <w:r w:rsidRPr="00CB2BFE">
        <w:rPr>
          <w:sz w:val="22"/>
          <w:szCs w:val="22"/>
        </w:rPr>
        <w:t xml:space="preserve"> page is appropriate for mailing, posting, or hand delivery. If you modify this notice, you must still include all required elements from 40 CFR 141.205(a) and</w:t>
      </w:r>
      <w:r w:rsidRPr="00DA1C33">
        <w:rPr>
          <w:b/>
          <w:sz w:val="22"/>
          <w:szCs w:val="22"/>
        </w:rPr>
        <w:t xml:space="preserve"> leave the mandatory public health language unchanged.</w:t>
      </w:r>
      <w:r w:rsidRPr="00CB2BFE">
        <w:rPr>
          <w:sz w:val="22"/>
          <w:szCs w:val="22"/>
        </w:rPr>
        <w:t xml:space="preserve"> If you modify the notice, you may not alter the mandatory language, but it can be in italics or regular font.</w:t>
      </w:r>
    </w:p>
    <w:p w14:paraId="5913F9AC" w14:textId="77777777" w:rsidR="005359C4" w:rsidRPr="007E7E3E" w:rsidRDefault="005359C4" w:rsidP="005359C4">
      <w:pPr>
        <w:jc w:val="both"/>
        <w:rPr>
          <w:sz w:val="22"/>
          <w:szCs w:val="22"/>
        </w:rPr>
      </w:pPr>
    </w:p>
    <w:p w14:paraId="6E5E2C06" w14:textId="77777777" w:rsidR="005359C4" w:rsidRPr="007E7E3E" w:rsidRDefault="005359C4" w:rsidP="005359C4">
      <w:pPr>
        <w:jc w:val="both"/>
        <w:rPr>
          <w:b/>
          <w:bCs/>
          <w:sz w:val="22"/>
          <w:szCs w:val="22"/>
        </w:rPr>
      </w:pPr>
      <w:r>
        <w:rPr>
          <w:b/>
          <w:bCs/>
          <w:sz w:val="22"/>
          <w:szCs w:val="22"/>
        </w:rPr>
        <w:t>What happened?  What is being done?</w:t>
      </w:r>
    </w:p>
    <w:p w14:paraId="2DCBDBA4" w14:textId="77777777" w:rsidR="005359C4" w:rsidRPr="007E7E3E" w:rsidRDefault="005359C4" w:rsidP="005359C4">
      <w:pPr>
        <w:jc w:val="both"/>
        <w:rPr>
          <w:sz w:val="22"/>
          <w:szCs w:val="22"/>
        </w:rPr>
      </w:pPr>
    </w:p>
    <w:p w14:paraId="00B5E6FE" w14:textId="77777777" w:rsidR="005359C4" w:rsidRPr="007E7E3E" w:rsidRDefault="005359C4" w:rsidP="005359C4">
      <w:pPr>
        <w:jc w:val="both"/>
        <w:rPr>
          <w:sz w:val="22"/>
          <w:szCs w:val="22"/>
        </w:rPr>
      </w:pPr>
      <w:r>
        <w:rPr>
          <w:sz w:val="22"/>
          <w:szCs w:val="22"/>
        </w:rPr>
        <w:t xml:space="preserve">This section of the public notice MUST be completed prior to distributing.  Describe why the situation exists and what corrective actions you took or will be taken.  </w:t>
      </w:r>
      <w:r w:rsidRPr="007E7E3E">
        <w:rPr>
          <w:sz w:val="22"/>
          <w:szCs w:val="22"/>
        </w:rPr>
        <w:t>(</w:t>
      </w:r>
      <w:proofErr w:type="gramStart"/>
      <w:r w:rsidRPr="007E7E3E">
        <w:rPr>
          <w:sz w:val="22"/>
          <w:szCs w:val="22"/>
        </w:rPr>
        <w:t>e.g.</w:t>
      </w:r>
      <w:proofErr w:type="gramEnd"/>
      <w:r w:rsidRPr="007E7E3E">
        <w:rPr>
          <w:sz w:val="22"/>
          <w:szCs w:val="22"/>
        </w:rPr>
        <w:t xml:space="preserve"> exploring treatment options, new source, etc.)</w:t>
      </w:r>
    </w:p>
    <w:p w14:paraId="5D6B4B87" w14:textId="77777777" w:rsidR="005359C4" w:rsidRDefault="005359C4" w:rsidP="005359C4">
      <w:pPr>
        <w:jc w:val="both"/>
        <w:rPr>
          <w:sz w:val="22"/>
          <w:szCs w:val="22"/>
        </w:rPr>
      </w:pPr>
    </w:p>
    <w:p w14:paraId="783D6F27" w14:textId="77777777" w:rsidR="005359C4" w:rsidRPr="00CB2BFE" w:rsidRDefault="005359C4" w:rsidP="005359C4">
      <w:pPr>
        <w:widowControl w:val="0"/>
        <w:jc w:val="both"/>
        <w:rPr>
          <w:b/>
          <w:bCs/>
          <w:sz w:val="22"/>
          <w:szCs w:val="22"/>
        </w:rPr>
      </w:pPr>
      <w:r w:rsidRPr="00CB2BFE">
        <w:rPr>
          <w:b/>
          <w:bCs/>
          <w:sz w:val="22"/>
          <w:szCs w:val="22"/>
        </w:rPr>
        <w:t>Repeat Notices</w:t>
      </w:r>
    </w:p>
    <w:p w14:paraId="67DE3329" w14:textId="77777777" w:rsidR="005359C4" w:rsidRPr="00CB2BFE" w:rsidRDefault="005359C4" w:rsidP="005359C4">
      <w:pPr>
        <w:widowControl w:val="0"/>
        <w:jc w:val="both"/>
        <w:rPr>
          <w:sz w:val="22"/>
          <w:szCs w:val="22"/>
        </w:rPr>
      </w:pPr>
    </w:p>
    <w:p w14:paraId="525D9FCF" w14:textId="77777777" w:rsidR="005359C4" w:rsidRDefault="005359C4" w:rsidP="005359C4">
      <w:pPr>
        <w:jc w:val="both"/>
        <w:rPr>
          <w:sz w:val="22"/>
          <w:szCs w:val="22"/>
        </w:rPr>
      </w:pPr>
      <w:r w:rsidRPr="00CB2BFE">
        <w:rPr>
          <w:sz w:val="22"/>
          <w:szCs w:val="22"/>
        </w:rPr>
        <w:t>For repeat notices, you should state how long the violation has been ongoing and remind consumers of when you sent out any previous notices. If you are making progress, describe it. Alternatively, if funding or other issues are delaying progress, let consumers know.</w:t>
      </w:r>
      <w:r>
        <w:rPr>
          <w:sz w:val="22"/>
          <w:szCs w:val="22"/>
        </w:rPr>
        <w:t xml:space="preserve"> It may be helpful to show customers the results of the contaminant over time.</w:t>
      </w:r>
    </w:p>
    <w:p w14:paraId="6CC8A1F6" w14:textId="77777777" w:rsidR="005359C4" w:rsidRPr="007E7E3E" w:rsidRDefault="005359C4" w:rsidP="005359C4">
      <w:pPr>
        <w:jc w:val="both"/>
        <w:rPr>
          <w:sz w:val="22"/>
          <w:szCs w:val="22"/>
        </w:rPr>
      </w:pPr>
    </w:p>
    <w:p w14:paraId="67FA4B6F" w14:textId="77777777" w:rsidR="005359C4" w:rsidRPr="00CB2BFE" w:rsidRDefault="005359C4" w:rsidP="005359C4">
      <w:pPr>
        <w:widowControl w:val="0"/>
        <w:jc w:val="both"/>
        <w:rPr>
          <w:sz w:val="22"/>
          <w:szCs w:val="22"/>
        </w:rPr>
      </w:pPr>
      <w:r w:rsidRPr="00CB2BFE">
        <w:rPr>
          <w:b/>
          <w:bCs/>
          <w:sz w:val="22"/>
          <w:szCs w:val="22"/>
        </w:rPr>
        <w:t>After Issuing the Notice</w:t>
      </w:r>
    </w:p>
    <w:p w14:paraId="082CBEEA" w14:textId="77777777" w:rsidR="005359C4" w:rsidRPr="00CB2BFE" w:rsidRDefault="005359C4" w:rsidP="005359C4">
      <w:pPr>
        <w:widowControl w:val="0"/>
        <w:jc w:val="both"/>
        <w:rPr>
          <w:sz w:val="22"/>
          <w:szCs w:val="22"/>
        </w:rPr>
      </w:pPr>
    </w:p>
    <w:p w14:paraId="37A4C577" w14:textId="2B146D14" w:rsidR="005359C4" w:rsidRDefault="005359C4" w:rsidP="005359C4">
      <w:pPr>
        <w:jc w:val="both"/>
        <w:rPr>
          <w:sz w:val="22"/>
          <w:szCs w:val="22"/>
        </w:rPr>
      </w:pPr>
      <w:r w:rsidRPr="00264303">
        <w:rPr>
          <w:rFonts w:cs="Arial"/>
          <w:sz w:val="22"/>
          <w:szCs w:val="22"/>
          <w:u w:val="single"/>
        </w:rPr>
        <w:t xml:space="preserve">Send a copy of each type of notice and the Public Notice Certification to the Division within </w:t>
      </w:r>
      <w:r>
        <w:rPr>
          <w:rFonts w:cs="Arial"/>
          <w:sz w:val="22"/>
          <w:szCs w:val="22"/>
          <w:u w:val="single"/>
        </w:rPr>
        <w:t>10 (</w:t>
      </w:r>
      <w:r w:rsidRPr="00264303">
        <w:rPr>
          <w:rFonts w:cs="Arial"/>
          <w:sz w:val="22"/>
          <w:szCs w:val="22"/>
          <w:u w:val="single"/>
        </w:rPr>
        <w:t>ten</w:t>
      </w:r>
      <w:r>
        <w:rPr>
          <w:rFonts w:cs="Arial"/>
          <w:sz w:val="22"/>
          <w:szCs w:val="22"/>
          <w:u w:val="single"/>
        </w:rPr>
        <w:t>)</w:t>
      </w:r>
      <w:r w:rsidRPr="00264303">
        <w:rPr>
          <w:rFonts w:cs="Arial"/>
          <w:sz w:val="22"/>
          <w:szCs w:val="22"/>
          <w:u w:val="single"/>
        </w:rPr>
        <w:t xml:space="preserve"> days from the time you issue the notice.</w:t>
      </w:r>
      <w:r w:rsidRPr="00D41F86">
        <w:rPr>
          <w:rFonts w:cs="Arial"/>
          <w:sz w:val="22"/>
          <w:szCs w:val="22"/>
        </w:rPr>
        <w:t xml:space="preserve">  The certification states that you have met all the public notice requirements.</w:t>
      </w:r>
      <w:r>
        <w:rPr>
          <w:rFonts w:cs="Arial"/>
          <w:sz w:val="22"/>
          <w:szCs w:val="22"/>
        </w:rPr>
        <w:t xml:space="preserve">  </w:t>
      </w:r>
      <w:r w:rsidRPr="00D41F86">
        <w:rPr>
          <w:rFonts w:cs="Arial"/>
          <w:sz w:val="22"/>
          <w:szCs w:val="22"/>
        </w:rPr>
        <w:t>The Division suggests you inform your customers when the violation is resolved.</w:t>
      </w:r>
    </w:p>
    <w:p w14:paraId="47383162" w14:textId="77777777" w:rsidR="005359C4" w:rsidRPr="007E7E3E" w:rsidRDefault="005359C4" w:rsidP="005359C4">
      <w:pPr>
        <w:jc w:val="both"/>
        <w:rPr>
          <w:sz w:val="22"/>
          <w:szCs w:val="22"/>
        </w:rPr>
      </w:pPr>
    </w:p>
    <w:p w14:paraId="51CB5D8F" w14:textId="77777777" w:rsidR="005359C4" w:rsidRDefault="005359C4" w:rsidP="005359C4">
      <w:pPr>
        <w:jc w:val="center"/>
        <w:rPr>
          <w:rFonts w:ascii="Arial" w:hAnsi="Arial" w:cs="Arial"/>
          <w:i/>
          <w:iCs/>
          <w:sz w:val="22"/>
          <w:szCs w:val="22"/>
        </w:rPr>
      </w:pPr>
    </w:p>
    <w:p w14:paraId="01D11271" w14:textId="77777777" w:rsidR="005359C4" w:rsidRDefault="005359C4" w:rsidP="005359C4">
      <w:pPr>
        <w:jc w:val="both"/>
        <w:rPr>
          <w:rFonts w:ascii="Arial" w:hAnsi="Arial" w:cs="Arial"/>
          <w:i/>
          <w:iCs/>
          <w:sz w:val="22"/>
          <w:szCs w:val="22"/>
        </w:rPr>
      </w:pPr>
    </w:p>
    <w:p w14:paraId="4CBD2436" w14:textId="77777777" w:rsidR="005359C4" w:rsidRDefault="005359C4" w:rsidP="005359C4">
      <w:pPr>
        <w:jc w:val="both"/>
        <w:rPr>
          <w:rFonts w:ascii="Arial" w:hAnsi="Arial" w:cs="Arial"/>
          <w:i/>
          <w:iCs/>
          <w:sz w:val="22"/>
          <w:szCs w:val="22"/>
        </w:rPr>
      </w:pPr>
    </w:p>
    <w:p w14:paraId="0F22F713" w14:textId="77777777" w:rsidR="005359C4" w:rsidRDefault="005359C4" w:rsidP="005359C4">
      <w:pPr>
        <w:jc w:val="both"/>
        <w:rPr>
          <w:rFonts w:ascii="Arial" w:hAnsi="Arial" w:cs="Arial"/>
          <w:i/>
          <w:iCs/>
          <w:sz w:val="22"/>
          <w:szCs w:val="22"/>
        </w:rPr>
      </w:pPr>
    </w:p>
    <w:p w14:paraId="48703D87" w14:textId="77777777" w:rsidR="00FC1647" w:rsidRDefault="00FC1647"/>
    <w:sectPr w:rsidR="00FC1647" w:rsidSect="005359C4">
      <w:pgSz w:w="12240" w:h="15840"/>
      <w:pgMar w:top="720" w:right="1152" w:bottom="720"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5094D" w14:textId="77777777" w:rsidR="005359C4" w:rsidRDefault="005359C4" w:rsidP="005359C4">
      <w:r>
        <w:separator/>
      </w:r>
    </w:p>
  </w:endnote>
  <w:endnote w:type="continuationSeparator" w:id="0">
    <w:p w14:paraId="0EBB0F2B" w14:textId="77777777" w:rsidR="005359C4" w:rsidRDefault="005359C4" w:rsidP="0053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FC521" w14:textId="77777777" w:rsidR="005359C4" w:rsidRDefault="005359C4" w:rsidP="005359C4">
      <w:r>
        <w:separator/>
      </w:r>
    </w:p>
  </w:footnote>
  <w:footnote w:type="continuationSeparator" w:id="0">
    <w:p w14:paraId="6D2E9020" w14:textId="77777777" w:rsidR="005359C4" w:rsidRDefault="005359C4" w:rsidP="00535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14B8"/>
    <w:multiLevelType w:val="hybridMultilevel"/>
    <w:tmpl w:val="3C6C4E3A"/>
    <w:lvl w:ilvl="0" w:tplc="B7F2325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4580B"/>
    <w:multiLevelType w:val="hybridMultilevel"/>
    <w:tmpl w:val="ABEAA6D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38530892"/>
    <w:multiLevelType w:val="hybridMultilevel"/>
    <w:tmpl w:val="D952BCEA"/>
    <w:lvl w:ilvl="0" w:tplc="B7F2325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C4"/>
    <w:rsid w:val="000B455E"/>
    <w:rsid w:val="0011340A"/>
    <w:rsid w:val="001166E7"/>
    <w:rsid w:val="00222197"/>
    <w:rsid w:val="00323667"/>
    <w:rsid w:val="00337716"/>
    <w:rsid w:val="004D7170"/>
    <w:rsid w:val="004D7971"/>
    <w:rsid w:val="005359C4"/>
    <w:rsid w:val="005B27D7"/>
    <w:rsid w:val="0065582C"/>
    <w:rsid w:val="0087027C"/>
    <w:rsid w:val="00B12080"/>
    <w:rsid w:val="00CF18DE"/>
    <w:rsid w:val="00EE3901"/>
    <w:rsid w:val="00FC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65C4"/>
  <w15:chartTrackingRefBased/>
  <w15:docId w15:val="{10CBBD04-8059-4F0A-9F63-E6E33753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9C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59C4"/>
    <w:rPr>
      <w:color w:val="0000FF"/>
      <w:u w:val="single"/>
    </w:rPr>
  </w:style>
  <w:style w:type="paragraph" w:styleId="ListParagraph">
    <w:name w:val="List Paragraph"/>
    <w:basedOn w:val="Normal"/>
    <w:uiPriority w:val="34"/>
    <w:qFormat/>
    <w:rsid w:val="005359C4"/>
    <w:pPr>
      <w:spacing w:after="160" w:line="259" w:lineRule="auto"/>
      <w:ind w:left="720"/>
      <w:contextualSpacing/>
    </w:pPr>
    <w:rPr>
      <w:rFonts w:ascii="Calibri" w:eastAsia="Calibri" w:hAnsi="Calibri"/>
      <w:sz w:val="22"/>
      <w:szCs w:val="22"/>
    </w:rPr>
  </w:style>
  <w:style w:type="paragraph" w:customStyle="1" w:styleId="Default">
    <w:name w:val="Default"/>
    <w:rsid w:val="005359C4"/>
    <w:pPr>
      <w:autoSpaceDE w:val="0"/>
      <w:autoSpaceDN w:val="0"/>
      <w:adjustRightInd w:val="0"/>
    </w:pPr>
    <w:rPr>
      <w:rFonts w:ascii="Arial" w:eastAsia="Times New Roman" w:hAnsi="Arial" w:cs="Arial"/>
      <w:color w:val="000000"/>
      <w:sz w:val="24"/>
      <w:szCs w:val="24"/>
    </w:rPr>
  </w:style>
  <w:style w:type="paragraph" w:customStyle="1" w:styleId="BasicBodyText-Calibri">
    <w:name w:val="Basic Body Text -Calibri"/>
    <w:basedOn w:val="Normal"/>
    <w:qFormat/>
    <w:rsid w:val="005359C4"/>
    <w:rPr>
      <w:rFonts w:ascii="Calibri" w:eastAsia="Cambria" w:hAnsi="Calibri"/>
      <w:sz w:val="22"/>
    </w:rPr>
  </w:style>
  <w:style w:type="paragraph" w:styleId="Header">
    <w:name w:val="header"/>
    <w:basedOn w:val="Normal"/>
    <w:link w:val="HeaderChar"/>
    <w:uiPriority w:val="99"/>
    <w:unhideWhenUsed/>
    <w:rsid w:val="005359C4"/>
    <w:pPr>
      <w:tabs>
        <w:tab w:val="center" w:pos="4680"/>
        <w:tab w:val="right" w:pos="9360"/>
      </w:tabs>
    </w:pPr>
  </w:style>
  <w:style w:type="character" w:customStyle="1" w:styleId="HeaderChar">
    <w:name w:val="Header Char"/>
    <w:basedOn w:val="DefaultParagraphFont"/>
    <w:link w:val="Header"/>
    <w:uiPriority w:val="99"/>
    <w:rsid w:val="005359C4"/>
    <w:rPr>
      <w:rFonts w:eastAsia="Times New Roman"/>
      <w:sz w:val="24"/>
      <w:szCs w:val="24"/>
    </w:rPr>
  </w:style>
  <w:style w:type="paragraph" w:styleId="Footer">
    <w:name w:val="footer"/>
    <w:basedOn w:val="Normal"/>
    <w:link w:val="FooterChar"/>
    <w:uiPriority w:val="99"/>
    <w:unhideWhenUsed/>
    <w:rsid w:val="005359C4"/>
    <w:pPr>
      <w:tabs>
        <w:tab w:val="center" w:pos="4680"/>
        <w:tab w:val="right" w:pos="9360"/>
      </w:tabs>
    </w:pPr>
  </w:style>
  <w:style w:type="character" w:customStyle="1" w:styleId="FooterChar">
    <w:name w:val="Footer Char"/>
    <w:basedOn w:val="DefaultParagraphFont"/>
    <w:link w:val="Footer"/>
    <w:uiPriority w:val="99"/>
    <w:rsid w:val="005359C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vermont.gov/water/drinking-water/water-quality-monitoring/pfas" TargetMode="External"/><Relationship Id="rId3" Type="http://schemas.openxmlformats.org/officeDocument/2006/relationships/settings" Target="settings.xml"/><Relationship Id="rId7" Type="http://schemas.openxmlformats.org/officeDocument/2006/relationships/hyperlink" Target="http://www.healthvermont.gov/water/pf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Wilbur, Janelle</dc:creator>
  <cp:keywords/>
  <dc:description/>
  <cp:lastModifiedBy>Bannar, Elizabeth</cp:lastModifiedBy>
  <cp:revision>2</cp:revision>
  <dcterms:created xsi:type="dcterms:W3CDTF">2021-01-29T15:27:00Z</dcterms:created>
  <dcterms:modified xsi:type="dcterms:W3CDTF">2021-01-29T15:27:00Z</dcterms:modified>
</cp:coreProperties>
</file>