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D0587" w14:textId="77777777" w:rsidR="00D65859" w:rsidRPr="001A0F4D" w:rsidRDefault="00D65859" w:rsidP="00D65859">
      <w:pPr>
        <w:spacing w:line="240" w:lineRule="auto"/>
        <w:jc w:val="center"/>
        <w:rPr>
          <w:rFonts w:ascii="Times" w:hAnsi="Times" w:cs="Times New Roman"/>
          <w:b/>
          <w:bCs/>
          <w:sz w:val="28"/>
          <w:szCs w:val="28"/>
        </w:rPr>
      </w:pPr>
    </w:p>
    <w:p w14:paraId="7DD9DF49" w14:textId="77777777" w:rsidR="00D65859" w:rsidRPr="001A0F4D" w:rsidRDefault="00D65859" w:rsidP="00D65859">
      <w:pPr>
        <w:spacing w:line="240" w:lineRule="auto"/>
        <w:jc w:val="center"/>
        <w:rPr>
          <w:rFonts w:ascii="Times" w:hAnsi="Times" w:cs="Times New Roman"/>
          <w:b/>
          <w:bCs/>
          <w:sz w:val="28"/>
          <w:szCs w:val="28"/>
        </w:rPr>
      </w:pPr>
    </w:p>
    <w:p w14:paraId="4A5E32D2" w14:textId="75EDA12C" w:rsidR="00E8062B" w:rsidRPr="001A0F4D" w:rsidRDefault="00D65859" w:rsidP="00D65859">
      <w:pPr>
        <w:spacing w:line="240" w:lineRule="auto"/>
        <w:jc w:val="center"/>
        <w:rPr>
          <w:rFonts w:ascii="Times" w:hAnsi="Times" w:cs="Times New Roman"/>
          <w:b/>
          <w:bCs/>
          <w:sz w:val="28"/>
          <w:szCs w:val="28"/>
        </w:rPr>
      </w:pPr>
      <w:r w:rsidRPr="001A0F4D">
        <w:rPr>
          <w:rFonts w:ascii="Times" w:hAnsi="Times" w:cs="Times New Roman"/>
          <w:b/>
          <w:bCs/>
          <w:sz w:val="28"/>
          <w:szCs w:val="28"/>
        </w:rPr>
        <w:t>Water Quality Monitoring in the Upper Winooski River Headwaters</w:t>
      </w:r>
    </w:p>
    <w:p w14:paraId="1AD09143" w14:textId="65C987D4" w:rsidR="00E8062B" w:rsidRPr="001A0F4D" w:rsidRDefault="00E8062B" w:rsidP="00E8062B">
      <w:pPr>
        <w:spacing w:line="240" w:lineRule="auto"/>
        <w:jc w:val="center"/>
        <w:rPr>
          <w:rFonts w:ascii="Times" w:hAnsi="Times" w:cs="Times New Roman"/>
          <w:b/>
          <w:bCs/>
          <w:color w:val="000000" w:themeColor="text1"/>
          <w:sz w:val="28"/>
          <w:szCs w:val="28"/>
        </w:rPr>
      </w:pPr>
      <w:r w:rsidRPr="001A0F4D">
        <w:rPr>
          <w:rFonts w:ascii="Times" w:hAnsi="Times" w:cs="Times New Roman"/>
          <w:b/>
          <w:bCs/>
          <w:color w:val="000000" w:themeColor="text1"/>
          <w:sz w:val="28"/>
          <w:szCs w:val="28"/>
        </w:rPr>
        <w:t>201</w:t>
      </w:r>
      <w:r w:rsidR="00244225">
        <w:rPr>
          <w:rFonts w:ascii="Times" w:hAnsi="Times" w:cs="Times New Roman"/>
          <w:b/>
          <w:bCs/>
          <w:color w:val="000000" w:themeColor="text1"/>
          <w:sz w:val="28"/>
          <w:szCs w:val="28"/>
        </w:rPr>
        <w:t>7</w:t>
      </w:r>
    </w:p>
    <w:p w14:paraId="475DF604" w14:textId="77777777" w:rsidR="008B147C" w:rsidRDefault="008B147C" w:rsidP="00E8062B">
      <w:pPr>
        <w:spacing w:line="240" w:lineRule="auto"/>
        <w:jc w:val="center"/>
        <w:rPr>
          <w:rFonts w:ascii="Times" w:hAnsi="Times" w:cs="Times New Roman"/>
          <w:b/>
          <w:bCs/>
          <w:i/>
          <w:color w:val="000000" w:themeColor="text1"/>
          <w:sz w:val="24"/>
          <w:szCs w:val="24"/>
        </w:rPr>
      </w:pPr>
    </w:p>
    <w:p w14:paraId="4E616B31" w14:textId="3E87516E" w:rsidR="00E8062B" w:rsidRPr="001A0F4D" w:rsidRDefault="00D5295A" w:rsidP="00E8062B">
      <w:pPr>
        <w:spacing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D5295A">
        <w:rPr>
          <w:rFonts w:ascii="Times" w:hAnsi="Times" w:cs="Times New Roman"/>
          <w:b/>
          <w:bCs/>
          <w:i/>
          <w:color w:val="000000" w:themeColor="text1"/>
          <w:sz w:val="24"/>
          <w:szCs w:val="24"/>
        </w:rPr>
        <w:t>E. coli</w:t>
      </w:r>
      <w:r>
        <w:rPr>
          <w:rFonts w:ascii="Times" w:hAnsi="Times" w:cs="Times New Roman"/>
          <w:b/>
          <w:bCs/>
          <w:color w:val="000000" w:themeColor="text1"/>
          <w:sz w:val="24"/>
          <w:szCs w:val="24"/>
        </w:rPr>
        <w:t>, chloride, a</w:t>
      </w:r>
      <w:r w:rsidR="00E8062B"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lkalinity, </w:t>
      </w:r>
      <w:r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phosphorus, nitrogen, and turbidity levels in the streams of </w:t>
      </w:r>
    </w:p>
    <w:p w14:paraId="0A5A04F4" w14:textId="723A62F7" w:rsidR="00E8062B" w:rsidRPr="001A0F4D" w:rsidRDefault="00E8062B" w:rsidP="00E8062B">
      <w:pPr>
        <w:spacing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 Cabot-Marshfield-Plainfield</w:t>
      </w:r>
    </w:p>
    <w:p w14:paraId="456E9C68" w14:textId="389FD322" w:rsidR="00D65859" w:rsidRDefault="00244225" w:rsidP="00244225">
      <w:pPr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1A8AA8E" wp14:editId="24A3BD3F">
            <wp:extent cx="4229100" cy="4333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51" cy="43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907F" w14:textId="46E44886" w:rsidR="00244225" w:rsidRPr="001A0F4D" w:rsidRDefault="00244225" w:rsidP="000D4E33">
      <w:pPr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 New Roman"/>
          <w:b/>
          <w:bCs/>
          <w:color w:val="000000" w:themeColor="text1"/>
          <w:sz w:val="24"/>
          <w:szCs w:val="24"/>
        </w:rPr>
        <w:t>Elderberry plantings at Martin Bridge 2017</w:t>
      </w:r>
    </w:p>
    <w:p w14:paraId="739B303A" w14:textId="77777777" w:rsidR="00915F61" w:rsidRPr="001A0F4D" w:rsidRDefault="00915F61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</w:p>
    <w:p w14:paraId="3B2472FA" w14:textId="77777777" w:rsidR="008367B5" w:rsidRPr="001A0F4D" w:rsidRDefault="008367B5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>The Friends of the Winooski River in Cooperation with</w:t>
      </w:r>
    </w:p>
    <w:p w14:paraId="005BA47C" w14:textId="77777777" w:rsidR="008367B5" w:rsidRPr="001A0F4D" w:rsidRDefault="008367B5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>The Conservation Commissions of Cabot, Marshfield, and Plainfield</w:t>
      </w:r>
    </w:p>
    <w:p w14:paraId="56C1DD59" w14:textId="77777777" w:rsidR="008367B5" w:rsidRPr="001A0F4D" w:rsidRDefault="008367B5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with support from the  </w:t>
      </w:r>
    </w:p>
    <w:p w14:paraId="665570EE" w14:textId="77777777" w:rsidR="008367B5" w:rsidRPr="001A0F4D" w:rsidRDefault="008367B5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 R.A. LaRosa Grants Program</w:t>
      </w:r>
    </w:p>
    <w:p w14:paraId="7E0FE68C" w14:textId="77777777" w:rsidR="00D65859" w:rsidRPr="001A0F4D" w:rsidRDefault="00D65859" w:rsidP="008367B5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</w:p>
    <w:p w14:paraId="52B0DF75" w14:textId="77777777" w:rsidR="00D65859" w:rsidRPr="001A0F4D" w:rsidRDefault="00D65859" w:rsidP="00D65859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>Prepared by Steve Fiske and Shawn White for</w:t>
      </w:r>
    </w:p>
    <w:p w14:paraId="667976F3" w14:textId="77777777" w:rsidR="00D65859" w:rsidRPr="001A0F4D" w:rsidRDefault="00D65859" w:rsidP="00D65859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bCs/>
          <w:color w:val="000000" w:themeColor="text1"/>
          <w:sz w:val="24"/>
          <w:szCs w:val="24"/>
        </w:rPr>
        <w:t>The Vermont Department of Environmental Conservation</w:t>
      </w:r>
    </w:p>
    <w:p w14:paraId="5CD5343F" w14:textId="2C319D5E" w:rsidR="00D65859" w:rsidRPr="001A0F4D" w:rsidRDefault="00C85FB0" w:rsidP="00D65859">
      <w:pPr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 New Roman"/>
          <w:b/>
          <w:bCs/>
          <w:color w:val="000000" w:themeColor="text1"/>
          <w:sz w:val="24"/>
          <w:szCs w:val="24"/>
        </w:rPr>
      </w:pPr>
      <w:r>
        <w:rPr>
          <w:rFonts w:ascii="Times" w:hAnsi="Times" w:cs="Times New Roman"/>
          <w:b/>
          <w:color w:val="000000" w:themeColor="text1"/>
          <w:sz w:val="24"/>
          <w:szCs w:val="24"/>
        </w:rPr>
        <w:t>January 201</w:t>
      </w:r>
      <w:r w:rsidR="00244225">
        <w:rPr>
          <w:rFonts w:ascii="Times" w:hAnsi="Times" w:cs="Times New Roman"/>
          <w:b/>
          <w:color w:val="000000" w:themeColor="text1"/>
          <w:sz w:val="24"/>
          <w:szCs w:val="24"/>
        </w:rPr>
        <w:t>8</w:t>
      </w:r>
    </w:p>
    <w:p w14:paraId="76DA3B44" w14:textId="3FD75B1B" w:rsidR="008367B5" w:rsidRPr="001A0F4D" w:rsidRDefault="008367B5" w:rsidP="008367B5">
      <w:pPr>
        <w:jc w:val="center"/>
        <w:rPr>
          <w:rFonts w:ascii="Times" w:hAnsi="Times" w:cs="Times New Roman"/>
          <w:b/>
          <w:color w:val="000000" w:themeColor="text1"/>
          <w:sz w:val="24"/>
          <w:szCs w:val="24"/>
        </w:rPr>
      </w:pPr>
      <w:r w:rsidRPr="001A0F4D">
        <w:rPr>
          <w:rFonts w:ascii="Times" w:hAnsi="Times" w:cs="Times New Roman"/>
          <w:b/>
          <w:color w:val="000000" w:themeColor="text1"/>
          <w:sz w:val="24"/>
          <w:szCs w:val="24"/>
        </w:rPr>
        <w:br w:type="page"/>
      </w:r>
    </w:p>
    <w:p w14:paraId="7F96992C" w14:textId="5B462F95" w:rsidR="00B034D2" w:rsidRPr="001A0F4D" w:rsidRDefault="00B034D2" w:rsidP="00B034D2">
      <w:pPr>
        <w:autoSpaceDE w:val="0"/>
        <w:autoSpaceDN w:val="0"/>
        <w:adjustRightInd w:val="0"/>
        <w:spacing w:after="0" w:line="360" w:lineRule="auto"/>
        <w:rPr>
          <w:rFonts w:ascii="Times" w:hAnsi="Times" w:cs="Times New Roman"/>
          <w:b/>
          <w:bCs/>
        </w:rPr>
      </w:pPr>
      <w:r w:rsidRPr="001A0F4D">
        <w:rPr>
          <w:rFonts w:ascii="Times" w:hAnsi="Times" w:cs="Times New Roman"/>
          <w:b/>
          <w:bCs/>
        </w:rPr>
        <w:lastRenderedPageBreak/>
        <w:t>Water Quality Monitoring by the Winooski Headwaters Partnership</w:t>
      </w:r>
    </w:p>
    <w:p w14:paraId="13EF1EE0" w14:textId="64836B29" w:rsidR="001E22D3" w:rsidRDefault="00B034D2" w:rsidP="00B034D2">
      <w:pPr>
        <w:spacing w:line="360" w:lineRule="auto"/>
        <w:contextualSpacing/>
        <w:rPr>
          <w:rFonts w:ascii="Times" w:hAnsi="Times" w:cs="Times New Roman"/>
          <w:szCs w:val="24"/>
        </w:rPr>
      </w:pPr>
      <w:r w:rsidRPr="001A0F4D">
        <w:rPr>
          <w:rFonts w:ascii="Times" w:hAnsi="Times" w:cs="Times New Roman"/>
          <w:szCs w:val="24"/>
        </w:rPr>
        <w:tab/>
        <w:t>The Winooski Headwaters Partnership is composed of the Conservation Commissions of Plainfield, Marshfield, and Cabot; th</w:t>
      </w:r>
      <w:r w:rsidR="001E22D3">
        <w:rPr>
          <w:rFonts w:ascii="Times" w:hAnsi="Times" w:cs="Times New Roman"/>
          <w:szCs w:val="24"/>
        </w:rPr>
        <w:t>e Friends of the Winooski River;</w:t>
      </w:r>
      <w:r w:rsidRPr="001A0F4D">
        <w:rPr>
          <w:rFonts w:ascii="Times" w:hAnsi="Times" w:cs="Times New Roman"/>
          <w:szCs w:val="24"/>
        </w:rPr>
        <w:t xml:space="preserve"> and community members of Headwaters towns.  The Headwaters Partnership has been conducting water quality monitoring of the Winooski River and sever</w:t>
      </w:r>
      <w:r w:rsidR="001A0F4D" w:rsidRPr="001A0F4D">
        <w:rPr>
          <w:rFonts w:ascii="Times" w:hAnsi="Times" w:cs="Times New Roman"/>
          <w:szCs w:val="24"/>
        </w:rPr>
        <w:t>al of its tributaries since 2007</w:t>
      </w:r>
      <w:r w:rsidRPr="001A0F4D">
        <w:rPr>
          <w:rFonts w:ascii="Times" w:hAnsi="Times" w:cs="Times New Roman"/>
          <w:szCs w:val="24"/>
        </w:rPr>
        <w:t>.</w:t>
      </w:r>
      <w:r w:rsidR="001A0F4D" w:rsidRPr="001A0F4D">
        <w:rPr>
          <w:rFonts w:ascii="Times" w:hAnsi="Times" w:cs="Times New Roman"/>
          <w:szCs w:val="24"/>
        </w:rPr>
        <w:t xml:space="preserve">  Parameters of interest have included </w:t>
      </w:r>
      <w:r w:rsidR="001A0F4D" w:rsidRPr="001A0F4D">
        <w:rPr>
          <w:rFonts w:ascii="Times" w:hAnsi="Times" w:cs="Times New Roman"/>
          <w:i/>
          <w:iCs/>
        </w:rPr>
        <w:t>E. coli,</w:t>
      </w:r>
      <w:r w:rsidR="001A0F4D" w:rsidRPr="001A0F4D">
        <w:rPr>
          <w:rFonts w:ascii="Times" w:hAnsi="Times" w:cs="Times New Roman"/>
          <w:szCs w:val="24"/>
        </w:rPr>
        <w:t xml:space="preserve"> total phosphorus, total nitrogen, turbidity, chloride, a</w:t>
      </w:r>
      <w:r w:rsidR="00244225">
        <w:rPr>
          <w:rFonts w:ascii="Times" w:hAnsi="Times" w:cs="Times New Roman"/>
          <w:szCs w:val="24"/>
        </w:rPr>
        <w:t>nd a</w:t>
      </w:r>
      <w:r w:rsidR="001A0F4D" w:rsidRPr="001A0F4D">
        <w:rPr>
          <w:rFonts w:ascii="Times" w:hAnsi="Times" w:cs="Times New Roman"/>
          <w:szCs w:val="24"/>
        </w:rPr>
        <w:t>lkalinity</w:t>
      </w:r>
      <w:r w:rsidR="00244225">
        <w:rPr>
          <w:rFonts w:ascii="Times" w:hAnsi="Times" w:cs="Times New Roman"/>
          <w:szCs w:val="24"/>
        </w:rPr>
        <w:t>.</w:t>
      </w:r>
      <w:r w:rsidR="001A0F4D" w:rsidRPr="001A0F4D">
        <w:rPr>
          <w:rFonts w:ascii="Times" w:hAnsi="Times" w:cs="Times New Roman"/>
          <w:szCs w:val="24"/>
        </w:rPr>
        <w:t xml:space="preserve">  </w:t>
      </w:r>
      <w:r w:rsidR="001A0F4D">
        <w:rPr>
          <w:rFonts w:ascii="Times" w:hAnsi="Times" w:cs="Times New Roman"/>
          <w:szCs w:val="24"/>
        </w:rPr>
        <w:t xml:space="preserve">Monitoring sites </w:t>
      </w:r>
      <w:r w:rsidR="00AF643B">
        <w:rPr>
          <w:rFonts w:ascii="Times" w:hAnsi="Times" w:cs="Times New Roman"/>
          <w:szCs w:val="24"/>
        </w:rPr>
        <w:t>have been</w:t>
      </w:r>
      <w:r w:rsidR="001A0F4D">
        <w:rPr>
          <w:rFonts w:ascii="Times" w:hAnsi="Times" w:cs="Times New Roman"/>
          <w:szCs w:val="24"/>
        </w:rPr>
        <w:t xml:space="preserve"> chosen based on recreational contac</w:t>
      </w:r>
      <w:r w:rsidR="00AF643B">
        <w:rPr>
          <w:rFonts w:ascii="Times" w:hAnsi="Times" w:cs="Times New Roman"/>
          <w:szCs w:val="24"/>
        </w:rPr>
        <w:t xml:space="preserve">t, suspected pollutant sources, locations of waste water treatment plants, </w:t>
      </w:r>
      <w:r w:rsidR="001A0F4D">
        <w:rPr>
          <w:rFonts w:ascii="Times" w:hAnsi="Times" w:cs="Times New Roman"/>
          <w:szCs w:val="24"/>
        </w:rPr>
        <w:t xml:space="preserve">and </w:t>
      </w:r>
      <w:r w:rsidR="00EC5070">
        <w:rPr>
          <w:rFonts w:ascii="Times" w:hAnsi="Times" w:cs="Times New Roman"/>
          <w:szCs w:val="24"/>
        </w:rPr>
        <w:t>a population</w:t>
      </w:r>
      <w:r w:rsidR="001A0F4D">
        <w:rPr>
          <w:rFonts w:ascii="Times" w:hAnsi="Times" w:cs="Times New Roman"/>
          <w:szCs w:val="24"/>
        </w:rPr>
        <w:t xml:space="preserve"> of </w:t>
      </w:r>
      <w:r w:rsidR="00EC5070">
        <w:rPr>
          <w:rFonts w:ascii="Times" w:hAnsi="Times" w:cs="Times New Roman"/>
          <w:szCs w:val="24"/>
        </w:rPr>
        <w:t>a</w:t>
      </w:r>
      <w:r w:rsidR="009A5938">
        <w:rPr>
          <w:rFonts w:ascii="Times" w:hAnsi="Times" w:cs="Times New Roman"/>
          <w:szCs w:val="24"/>
        </w:rPr>
        <w:t xml:space="preserve"> Vermont</w:t>
      </w:r>
      <w:r w:rsidR="00606227">
        <w:rPr>
          <w:rFonts w:ascii="Times" w:hAnsi="Times" w:cs="Times New Roman"/>
          <w:szCs w:val="24"/>
        </w:rPr>
        <w:t xml:space="preserve"> listed threatened</w:t>
      </w:r>
      <w:r w:rsidR="00EC5070">
        <w:rPr>
          <w:rFonts w:ascii="Times" w:hAnsi="Times" w:cs="Times New Roman"/>
          <w:szCs w:val="24"/>
        </w:rPr>
        <w:t xml:space="preserve"> </w:t>
      </w:r>
      <w:r w:rsidR="001A0F4D">
        <w:rPr>
          <w:rFonts w:ascii="Times" w:hAnsi="Times" w:cs="Times New Roman"/>
          <w:szCs w:val="24"/>
        </w:rPr>
        <w:t>species.</w:t>
      </w:r>
      <w:r w:rsidR="00AF643B">
        <w:rPr>
          <w:rFonts w:ascii="Times" w:hAnsi="Times" w:cs="Times New Roman"/>
          <w:szCs w:val="24"/>
        </w:rPr>
        <w:t xml:space="preserve">  </w:t>
      </w:r>
    </w:p>
    <w:p w14:paraId="730A52FB" w14:textId="2C3D2DCC" w:rsidR="00AE50C4" w:rsidRDefault="001E22D3" w:rsidP="00AE50C4">
      <w:pPr>
        <w:spacing w:line="360" w:lineRule="auto"/>
        <w:rPr>
          <w:rFonts w:ascii="Times" w:hAnsi="Times" w:cs="Times New Roman"/>
          <w:szCs w:val="24"/>
        </w:rPr>
      </w:pPr>
      <w:r>
        <w:rPr>
          <w:rFonts w:ascii="Times" w:hAnsi="Times" w:cs="Times New Roman"/>
          <w:szCs w:val="24"/>
        </w:rPr>
        <w:tab/>
      </w:r>
      <w:r w:rsidR="001A0F4D">
        <w:rPr>
          <w:rFonts w:ascii="Times" w:hAnsi="Times" w:cs="Times New Roman"/>
          <w:szCs w:val="24"/>
        </w:rPr>
        <w:t>The following report describes the results of the</w:t>
      </w:r>
      <w:r w:rsidR="00EC5070">
        <w:rPr>
          <w:rFonts w:ascii="Times" w:hAnsi="Times" w:cs="Times New Roman"/>
          <w:szCs w:val="24"/>
        </w:rPr>
        <w:t xml:space="preserve"> Headwaters Partnership</w:t>
      </w:r>
      <w:r w:rsidR="001A0F4D">
        <w:rPr>
          <w:rFonts w:ascii="Times" w:hAnsi="Times" w:cs="Times New Roman"/>
          <w:szCs w:val="24"/>
        </w:rPr>
        <w:t xml:space="preserve"> 201</w:t>
      </w:r>
      <w:r w:rsidR="00244225">
        <w:rPr>
          <w:rFonts w:ascii="Times" w:hAnsi="Times" w:cs="Times New Roman"/>
          <w:szCs w:val="24"/>
        </w:rPr>
        <w:t>7</w:t>
      </w:r>
      <w:r w:rsidR="001A0F4D">
        <w:rPr>
          <w:rFonts w:ascii="Times" w:hAnsi="Times" w:cs="Times New Roman"/>
          <w:szCs w:val="24"/>
        </w:rPr>
        <w:t xml:space="preserve"> monitoring. </w:t>
      </w:r>
      <w:r>
        <w:rPr>
          <w:rFonts w:ascii="Times" w:hAnsi="Times" w:cs="Times New Roman"/>
          <w:szCs w:val="24"/>
        </w:rPr>
        <w:t xml:space="preserve"> Samples were collected </w:t>
      </w:r>
      <w:r w:rsidR="00AE50C4">
        <w:rPr>
          <w:rFonts w:ascii="Times" w:hAnsi="Times" w:cs="Times New Roman"/>
          <w:szCs w:val="24"/>
        </w:rPr>
        <w:t>by Headwaters volunteers</w:t>
      </w:r>
      <w:r>
        <w:rPr>
          <w:rFonts w:ascii="Times" w:hAnsi="Times" w:cs="Times New Roman"/>
          <w:szCs w:val="24"/>
        </w:rPr>
        <w:t xml:space="preserve"> </w:t>
      </w:r>
      <w:r w:rsidR="00244225">
        <w:rPr>
          <w:rFonts w:ascii="Times" w:hAnsi="Times" w:cs="Times New Roman"/>
          <w:szCs w:val="24"/>
        </w:rPr>
        <w:t xml:space="preserve">six times, </w:t>
      </w:r>
      <w:r>
        <w:rPr>
          <w:rFonts w:ascii="Times" w:hAnsi="Times" w:cs="Times New Roman"/>
          <w:szCs w:val="24"/>
        </w:rPr>
        <w:t>approximatel</w:t>
      </w:r>
      <w:r w:rsidR="00A74C22">
        <w:rPr>
          <w:rFonts w:ascii="Times" w:hAnsi="Times" w:cs="Times New Roman"/>
          <w:szCs w:val="24"/>
        </w:rPr>
        <w:t>y biweekly on</w:t>
      </w:r>
      <w:r>
        <w:rPr>
          <w:rFonts w:ascii="Times" w:hAnsi="Times" w:cs="Times New Roman"/>
          <w:szCs w:val="24"/>
        </w:rPr>
        <w:t>,</w:t>
      </w:r>
      <w:r w:rsidR="00244225">
        <w:rPr>
          <w:rFonts w:ascii="Times" w:hAnsi="Times" w:cs="Times New Roman"/>
          <w:szCs w:val="24"/>
        </w:rPr>
        <w:t xml:space="preserve"> June 27,</w:t>
      </w:r>
      <w:r>
        <w:rPr>
          <w:rFonts w:ascii="Times" w:hAnsi="Times" w:cs="Times New Roman"/>
          <w:szCs w:val="24"/>
        </w:rPr>
        <w:t xml:space="preserve"> July </w:t>
      </w:r>
      <w:r w:rsidR="00244225">
        <w:rPr>
          <w:rFonts w:ascii="Times" w:hAnsi="Times" w:cs="Times New Roman"/>
          <w:szCs w:val="24"/>
        </w:rPr>
        <w:t>11</w:t>
      </w:r>
      <w:r>
        <w:rPr>
          <w:rFonts w:ascii="Times" w:hAnsi="Times" w:cs="Times New Roman"/>
          <w:szCs w:val="24"/>
        </w:rPr>
        <w:t xml:space="preserve">, July </w:t>
      </w:r>
      <w:r w:rsidR="00244225">
        <w:rPr>
          <w:rFonts w:ascii="Times" w:hAnsi="Times" w:cs="Times New Roman"/>
          <w:szCs w:val="24"/>
        </w:rPr>
        <w:t>25</w:t>
      </w:r>
      <w:r>
        <w:rPr>
          <w:rFonts w:ascii="Times" w:hAnsi="Times" w:cs="Times New Roman"/>
          <w:szCs w:val="24"/>
        </w:rPr>
        <w:t>, Aug</w:t>
      </w:r>
      <w:r w:rsidR="00244225">
        <w:rPr>
          <w:rFonts w:ascii="Times" w:hAnsi="Times" w:cs="Times New Roman"/>
          <w:szCs w:val="24"/>
        </w:rPr>
        <w:t>ust</w:t>
      </w:r>
      <w:r>
        <w:rPr>
          <w:rFonts w:ascii="Times" w:hAnsi="Times" w:cs="Times New Roman"/>
          <w:szCs w:val="24"/>
        </w:rPr>
        <w:t xml:space="preserve"> </w:t>
      </w:r>
      <w:r w:rsidR="00244225">
        <w:rPr>
          <w:rFonts w:ascii="Times" w:hAnsi="Times" w:cs="Times New Roman"/>
          <w:szCs w:val="24"/>
        </w:rPr>
        <w:t xml:space="preserve">8, </w:t>
      </w:r>
      <w:r>
        <w:rPr>
          <w:rFonts w:ascii="Times" w:hAnsi="Times" w:cs="Times New Roman"/>
          <w:szCs w:val="24"/>
        </w:rPr>
        <w:t xml:space="preserve">August </w:t>
      </w:r>
      <w:r w:rsidR="00244225">
        <w:rPr>
          <w:rFonts w:ascii="Times" w:hAnsi="Times" w:cs="Times New Roman"/>
          <w:szCs w:val="24"/>
        </w:rPr>
        <w:t>22</w:t>
      </w:r>
      <w:r>
        <w:rPr>
          <w:rFonts w:ascii="Times" w:hAnsi="Times" w:cs="Times New Roman"/>
          <w:szCs w:val="24"/>
        </w:rPr>
        <w:t>, and</w:t>
      </w:r>
      <w:r w:rsidR="00A74C22">
        <w:rPr>
          <w:rFonts w:ascii="Times" w:hAnsi="Times" w:cs="Times New Roman"/>
          <w:szCs w:val="24"/>
        </w:rPr>
        <w:t xml:space="preserve"> </w:t>
      </w:r>
      <w:r w:rsidR="00244225">
        <w:rPr>
          <w:rFonts w:ascii="Times" w:hAnsi="Times" w:cs="Times New Roman"/>
          <w:szCs w:val="24"/>
        </w:rPr>
        <w:t>September 5</w:t>
      </w:r>
      <w:r>
        <w:rPr>
          <w:rFonts w:ascii="Times" w:hAnsi="Times" w:cs="Times New Roman"/>
          <w:szCs w:val="24"/>
        </w:rPr>
        <w:t xml:space="preserve">. </w:t>
      </w:r>
      <w:r w:rsidR="00D5295A">
        <w:rPr>
          <w:rFonts w:ascii="Times" w:hAnsi="Times" w:cs="Times New Roman"/>
          <w:szCs w:val="24"/>
        </w:rPr>
        <w:t xml:space="preserve"> </w:t>
      </w:r>
      <w:r w:rsidR="00417548">
        <w:rPr>
          <w:rFonts w:ascii="Times" w:hAnsi="Times" w:cs="Times New Roman"/>
          <w:szCs w:val="24"/>
        </w:rPr>
        <w:t xml:space="preserve">Descriptions and locations of the </w:t>
      </w:r>
      <w:r w:rsidR="009F1EA8">
        <w:rPr>
          <w:rFonts w:ascii="Times" w:hAnsi="Times" w:cs="Times New Roman"/>
          <w:szCs w:val="24"/>
        </w:rPr>
        <w:t xml:space="preserve">11 </w:t>
      </w:r>
      <w:r w:rsidR="00417548">
        <w:rPr>
          <w:rFonts w:ascii="Times" w:hAnsi="Times" w:cs="Times New Roman"/>
          <w:szCs w:val="24"/>
        </w:rPr>
        <w:t>sites</w:t>
      </w:r>
      <w:r w:rsidR="001E14B6">
        <w:rPr>
          <w:rFonts w:ascii="Times" w:hAnsi="Times" w:cs="Times New Roman"/>
          <w:szCs w:val="24"/>
        </w:rPr>
        <w:t xml:space="preserve"> sampled for bacteria (</w:t>
      </w:r>
      <w:r w:rsidR="001E14B6" w:rsidRPr="001A0F4D">
        <w:rPr>
          <w:rFonts w:ascii="Times" w:hAnsi="Times" w:cs="Times New Roman"/>
          <w:i/>
          <w:iCs/>
        </w:rPr>
        <w:t>Escherichia coli</w:t>
      </w:r>
      <w:r w:rsidR="001E14B6" w:rsidRPr="001A0F4D">
        <w:rPr>
          <w:rFonts w:ascii="Times" w:hAnsi="Times" w:cs="Times New Roman"/>
        </w:rPr>
        <w:t>)</w:t>
      </w:r>
      <w:proofErr w:type="gramStart"/>
      <w:r w:rsidR="000D4E33">
        <w:rPr>
          <w:rFonts w:ascii="Times" w:hAnsi="Times" w:cs="Times New Roman"/>
        </w:rPr>
        <w:t xml:space="preserve">, </w:t>
      </w:r>
      <w:r w:rsidR="001E14B6">
        <w:rPr>
          <w:rFonts w:ascii="Times" w:hAnsi="Times" w:cs="Times New Roman"/>
        </w:rPr>
        <w:t xml:space="preserve"> </w:t>
      </w:r>
      <w:r w:rsidR="000D4E33">
        <w:rPr>
          <w:rFonts w:ascii="Times" w:hAnsi="Times" w:cs="Times New Roman"/>
        </w:rPr>
        <w:t>p</w:t>
      </w:r>
      <w:r w:rsidR="009F1EA8">
        <w:rPr>
          <w:rFonts w:ascii="Times" w:hAnsi="Times" w:cs="Times New Roman"/>
        </w:rPr>
        <w:t>hosphorus</w:t>
      </w:r>
      <w:proofErr w:type="gramEnd"/>
      <w:r w:rsidR="000D4E33">
        <w:rPr>
          <w:rFonts w:ascii="Times" w:hAnsi="Times" w:cs="Times New Roman"/>
        </w:rPr>
        <w:t>, nitrogen and t</w:t>
      </w:r>
      <w:r w:rsidR="002876BE">
        <w:rPr>
          <w:rFonts w:ascii="Times" w:hAnsi="Times" w:cs="Times New Roman"/>
        </w:rPr>
        <w:t>urbidity were tested at</w:t>
      </w:r>
      <w:r w:rsidR="009F1EA8">
        <w:rPr>
          <w:rFonts w:ascii="Times" w:hAnsi="Times" w:cs="Times New Roman"/>
        </w:rPr>
        <w:t xml:space="preserve"> 17  sites</w:t>
      </w:r>
      <w:r w:rsidR="002876BE">
        <w:rPr>
          <w:rFonts w:ascii="Times" w:hAnsi="Times" w:cs="Times New Roman"/>
        </w:rPr>
        <w:t xml:space="preserve"> on the same dates. Alkalinity </w:t>
      </w:r>
      <w:r w:rsidR="008026C7">
        <w:rPr>
          <w:rFonts w:ascii="Times" w:hAnsi="Times" w:cs="Times New Roman"/>
        </w:rPr>
        <w:t>and chloride were</w:t>
      </w:r>
      <w:r w:rsidR="002876BE">
        <w:rPr>
          <w:rFonts w:ascii="Times" w:hAnsi="Times" w:cs="Times New Roman"/>
        </w:rPr>
        <w:t xml:space="preserve"> tested </w:t>
      </w:r>
      <w:r w:rsidR="002876BE" w:rsidRPr="00862864">
        <w:rPr>
          <w:rFonts w:ascii="Times" w:hAnsi="Times" w:cs="Times New Roman"/>
        </w:rPr>
        <w:t xml:space="preserve">once at 14 locations on the </w:t>
      </w:r>
      <w:r w:rsidR="003554BC" w:rsidRPr="00862864">
        <w:rPr>
          <w:rFonts w:ascii="Times" w:hAnsi="Times" w:cs="Times New Roman"/>
        </w:rPr>
        <w:t>July</w:t>
      </w:r>
      <w:r w:rsidR="002876BE" w:rsidRPr="00862864">
        <w:rPr>
          <w:rFonts w:ascii="Times" w:hAnsi="Times" w:cs="Times New Roman"/>
        </w:rPr>
        <w:t xml:space="preserve"> 2</w:t>
      </w:r>
      <w:r w:rsidR="003554BC" w:rsidRPr="00862864">
        <w:rPr>
          <w:rFonts w:ascii="Times" w:hAnsi="Times" w:cs="Times New Roman"/>
        </w:rPr>
        <w:t>7th</w:t>
      </w:r>
      <w:r w:rsidR="009F1EA8" w:rsidRPr="00862864">
        <w:rPr>
          <w:rFonts w:ascii="Times" w:hAnsi="Times" w:cs="Times New Roman"/>
        </w:rPr>
        <w:t xml:space="preserve"> sampl</w:t>
      </w:r>
      <w:r w:rsidR="00103CB7" w:rsidRPr="00862864">
        <w:rPr>
          <w:rFonts w:ascii="Times" w:hAnsi="Times" w:cs="Times New Roman"/>
        </w:rPr>
        <w:t xml:space="preserve">ing date.  Descriptions of the sampling site locations, including </w:t>
      </w:r>
      <w:proofErr w:type="spellStart"/>
      <w:r w:rsidR="00103CB7" w:rsidRPr="00862864">
        <w:rPr>
          <w:rFonts w:ascii="Times" w:hAnsi="Times" w:cs="Times New Roman"/>
        </w:rPr>
        <w:t>lats</w:t>
      </w:r>
      <w:proofErr w:type="spellEnd"/>
      <w:r w:rsidR="00103CB7" w:rsidRPr="00862864">
        <w:rPr>
          <w:rFonts w:ascii="Times" w:hAnsi="Times" w:cs="Times New Roman"/>
        </w:rPr>
        <w:t xml:space="preserve"> and longs </w:t>
      </w:r>
      <w:r w:rsidR="002876BE" w:rsidRPr="00862864">
        <w:rPr>
          <w:rFonts w:ascii="Times" w:hAnsi="Times" w:cs="Times New Roman"/>
        </w:rPr>
        <w:t>are</w:t>
      </w:r>
      <w:r w:rsidR="00417548" w:rsidRPr="00862864">
        <w:rPr>
          <w:rFonts w:ascii="Times" w:hAnsi="Times" w:cs="Times New Roman"/>
          <w:szCs w:val="24"/>
        </w:rPr>
        <w:t xml:space="preserve"> shown in </w:t>
      </w:r>
      <w:r w:rsidR="00417548" w:rsidRPr="00862864">
        <w:rPr>
          <w:rFonts w:ascii="Times" w:hAnsi="Times" w:cs="Times New Roman"/>
          <w:b/>
          <w:szCs w:val="24"/>
        </w:rPr>
        <w:t>Appendix A</w:t>
      </w:r>
      <w:r w:rsidR="00417548" w:rsidRPr="00862864">
        <w:rPr>
          <w:rFonts w:ascii="Times" w:hAnsi="Times" w:cs="Times New Roman"/>
          <w:szCs w:val="24"/>
        </w:rPr>
        <w:t>.</w:t>
      </w:r>
      <w:r w:rsidR="00244225" w:rsidRPr="00862864">
        <w:rPr>
          <w:rFonts w:ascii="Times" w:hAnsi="Times" w:cs="Times New Roman"/>
          <w:szCs w:val="24"/>
        </w:rPr>
        <w:t xml:space="preserve"> The summer of 2017 was </w:t>
      </w:r>
      <w:r w:rsidR="002C5852" w:rsidRPr="00862864">
        <w:rPr>
          <w:rFonts w:ascii="Times" w:hAnsi="Times" w:cs="Times New Roman"/>
          <w:szCs w:val="24"/>
        </w:rPr>
        <w:t>wet overall, with high groundwater levels</w:t>
      </w:r>
      <w:r w:rsidR="002876BE" w:rsidRPr="00862864">
        <w:rPr>
          <w:rFonts w:ascii="Times" w:hAnsi="Times" w:cs="Times New Roman"/>
          <w:szCs w:val="24"/>
        </w:rPr>
        <w:t xml:space="preserve"> resulting in moderate flow levels on most sampling dates</w:t>
      </w:r>
      <w:r w:rsidR="00FA4D48" w:rsidRPr="00862864">
        <w:rPr>
          <w:rFonts w:ascii="Times" w:hAnsi="Times" w:cs="Times New Roman"/>
          <w:szCs w:val="24"/>
        </w:rPr>
        <w:t xml:space="preserve"> through the</w:t>
      </w:r>
      <w:r w:rsidR="002C5852" w:rsidRPr="00862864">
        <w:rPr>
          <w:rFonts w:ascii="Times" w:hAnsi="Times" w:cs="Times New Roman"/>
          <w:szCs w:val="24"/>
        </w:rPr>
        <w:t xml:space="preserve"> first week of September</w:t>
      </w:r>
      <w:r w:rsidR="00D86F40" w:rsidRPr="00862864">
        <w:rPr>
          <w:rFonts w:ascii="Times" w:hAnsi="Times" w:cs="Times New Roman"/>
          <w:szCs w:val="24"/>
        </w:rPr>
        <w:t xml:space="preserve">. Despite overall moderate flows </w:t>
      </w:r>
      <w:r w:rsidR="008026C7" w:rsidRPr="00862864">
        <w:rPr>
          <w:rFonts w:ascii="Times" w:hAnsi="Times" w:cs="Times New Roman"/>
          <w:szCs w:val="24"/>
        </w:rPr>
        <w:t>there</w:t>
      </w:r>
      <w:r w:rsidR="00D86F40" w:rsidRPr="00862864">
        <w:rPr>
          <w:rFonts w:ascii="Times" w:hAnsi="Times" w:cs="Times New Roman"/>
          <w:szCs w:val="24"/>
        </w:rPr>
        <w:t xml:space="preserve"> was no sig</w:t>
      </w:r>
      <w:r w:rsidR="00FA4D48" w:rsidRPr="00862864">
        <w:rPr>
          <w:rFonts w:ascii="Times" w:hAnsi="Times" w:cs="Times New Roman"/>
          <w:szCs w:val="24"/>
        </w:rPr>
        <w:t>nificant</w:t>
      </w:r>
      <w:r w:rsidR="00D86F40" w:rsidRPr="00862864">
        <w:rPr>
          <w:rFonts w:ascii="Times" w:hAnsi="Times" w:cs="Times New Roman"/>
          <w:szCs w:val="24"/>
        </w:rPr>
        <w:t xml:space="preserve"> rainfall</w:t>
      </w:r>
      <w:r w:rsidR="00FA4D48" w:rsidRPr="00862864">
        <w:rPr>
          <w:rFonts w:ascii="Times" w:hAnsi="Times" w:cs="Times New Roman"/>
          <w:szCs w:val="24"/>
        </w:rPr>
        <w:t xml:space="preserve"> </w:t>
      </w:r>
      <w:r w:rsidR="00D86F40" w:rsidRPr="00862864">
        <w:rPr>
          <w:rFonts w:ascii="Times" w:hAnsi="Times" w:cs="Times New Roman"/>
          <w:szCs w:val="24"/>
        </w:rPr>
        <w:t>resulting</w:t>
      </w:r>
      <w:r w:rsidR="008026C7" w:rsidRPr="00862864">
        <w:rPr>
          <w:rFonts w:ascii="Times" w:hAnsi="Times" w:cs="Times New Roman"/>
          <w:szCs w:val="24"/>
        </w:rPr>
        <w:t xml:space="preserve"> in</w:t>
      </w:r>
      <w:r w:rsidR="00D86F40" w:rsidRPr="00862864">
        <w:rPr>
          <w:rFonts w:ascii="Times" w:hAnsi="Times" w:cs="Times New Roman"/>
          <w:szCs w:val="24"/>
        </w:rPr>
        <w:t xml:space="preserve"> runoff </w:t>
      </w:r>
      <w:r w:rsidR="00AD529A" w:rsidRPr="00862864">
        <w:rPr>
          <w:rFonts w:ascii="Times" w:hAnsi="Times" w:cs="Times New Roman"/>
          <w:szCs w:val="24"/>
        </w:rPr>
        <w:t>immediately before or during</w:t>
      </w:r>
      <w:r w:rsidR="00D86F40" w:rsidRPr="00862864">
        <w:rPr>
          <w:rFonts w:ascii="Times" w:hAnsi="Times" w:cs="Times New Roman"/>
          <w:szCs w:val="24"/>
        </w:rPr>
        <w:t xml:space="preserve"> all but two sampling dates</w:t>
      </w:r>
      <w:r w:rsidR="00FA4D48" w:rsidRPr="00862864">
        <w:rPr>
          <w:rFonts w:ascii="Times" w:hAnsi="Times" w:cs="Times New Roman"/>
          <w:szCs w:val="24"/>
        </w:rPr>
        <w:t>:</w:t>
      </w:r>
      <w:r w:rsidR="00D86F40" w:rsidRPr="00862864">
        <w:rPr>
          <w:rFonts w:ascii="Times" w:hAnsi="Times" w:cs="Times New Roman"/>
          <w:szCs w:val="24"/>
        </w:rPr>
        <w:t xml:space="preserve"> 7/25 and 8/8</w:t>
      </w:r>
      <w:r w:rsidR="00FA4D48" w:rsidRPr="00862864">
        <w:rPr>
          <w:rFonts w:ascii="Times" w:hAnsi="Times" w:cs="Times New Roman"/>
          <w:szCs w:val="24"/>
        </w:rPr>
        <w:t xml:space="preserve"> (</w:t>
      </w:r>
      <w:r w:rsidR="00D86F40" w:rsidRPr="00862864">
        <w:rPr>
          <w:rFonts w:ascii="Times" w:hAnsi="Times" w:cs="Times New Roman"/>
          <w:szCs w:val="24"/>
        </w:rPr>
        <w:t>T</w:t>
      </w:r>
      <w:r w:rsidR="00FA4D48" w:rsidRPr="00862864">
        <w:rPr>
          <w:rFonts w:ascii="Times" w:hAnsi="Times" w:cs="Times New Roman"/>
          <w:szCs w:val="24"/>
        </w:rPr>
        <w:t>able 1).</w:t>
      </w:r>
      <w:r w:rsidR="00D86F40" w:rsidRPr="00862864">
        <w:rPr>
          <w:rFonts w:ascii="Times" w:hAnsi="Times" w:cs="Times New Roman"/>
          <w:szCs w:val="24"/>
        </w:rPr>
        <w:t xml:space="preserve"> Most rainfall occurred 2-4 days prior to the sampling dates, and the</w:t>
      </w:r>
      <w:r w:rsidR="00D86F40">
        <w:rPr>
          <w:rFonts w:ascii="Times" w:hAnsi="Times" w:cs="Times New Roman"/>
          <w:szCs w:val="24"/>
        </w:rPr>
        <w:t xml:space="preserve"> streams had already dropped back to a moderate base flow condition</w:t>
      </w:r>
      <w:r w:rsidR="00940955">
        <w:rPr>
          <w:rFonts w:ascii="Times" w:hAnsi="Times" w:cs="Times New Roman"/>
          <w:szCs w:val="24"/>
        </w:rPr>
        <w:t>s</w:t>
      </w:r>
      <w:r w:rsidR="00D86F40">
        <w:rPr>
          <w:rFonts w:ascii="Times" w:hAnsi="Times" w:cs="Times New Roman"/>
          <w:szCs w:val="24"/>
        </w:rPr>
        <w:t xml:space="preserve"> </w:t>
      </w:r>
      <w:r w:rsidR="00FA4D48">
        <w:rPr>
          <w:rFonts w:ascii="Times" w:hAnsi="Times" w:cs="Times New Roman"/>
          <w:szCs w:val="24"/>
        </w:rPr>
        <w:t>by</w:t>
      </w:r>
      <w:r w:rsidR="00D86F40">
        <w:rPr>
          <w:rFonts w:ascii="Times" w:hAnsi="Times" w:cs="Times New Roman"/>
          <w:szCs w:val="24"/>
        </w:rPr>
        <w:t xml:space="preserve"> the day of sampling.  </w:t>
      </w:r>
      <w:r w:rsidR="002C5852">
        <w:rPr>
          <w:rFonts w:ascii="Times" w:hAnsi="Times" w:cs="Times New Roman"/>
          <w:szCs w:val="24"/>
        </w:rPr>
        <w:t xml:space="preserve"> </w:t>
      </w:r>
      <w:r w:rsidR="00D5295A">
        <w:rPr>
          <w:rFonts w:ascii="Times" w:hAnsi="Times" w:cs="Times New Roman"/>
          <w:szCs w:val="24"/>
        </w:rPr>
        <w:t xml:space="preserve"> </w:t>
      </w:r>
    </w:p>
    <w:p w14:paraId="6AC77287" w14:textId="77777777" w:rsidR="002C5852" w:rsidRPr="00BC086A" w:rsidRDefault="002C5852" w:rsidP="002C5852">
      <w:pPr>
        <w:rPr>
          <w:rFonts w:ascii="Times New Roman" w:hAnsi="Times New Roman"/>
          <w:b/>
        </w:rPr>
      </w:pPr>
    </w:p>
    <w:tbl>
      <w:tblPr>
        <w:tblW w:w="820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6"/>
        <w:gridCol w:w="1316"/>
        <w:gridCol w:w="1508"/>
        <w:gridCol w:w="1316"/>
        <w:gridCol w:w="1316"/>
        <w:gridCol w:w="1430"/>
      </w:tblGrid>
      <w:tr w:rsidR="002C5852" w:rsidRPr="006E7D6A" w14:paraId="7C0A45DC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008190B8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316" w:type="dxa"/>
          </w:tcPr>
          <w:p w14:paraId="05999713" w14:textId="77777777" w:rsidR="002C5852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rainfall the day of sampling before 8 am (day 0)</w:t>
            </w:r>
          </w:p>
        </w:tc>
        <w:tc>
          <w:tcPr>
            <w:tcW w:w="1508" w:type="dxa"/>
            <w:shd w:val="clear" w:color="auto" w:fill="auto"/>
            <w:noWrap/>
            <w:vAlign w:val="bottom"/>
          </w:tcPr>
          <w:p w14:paraId="7045582B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rainfall on the day prior to sampling (day 1)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F544BA9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cumulative rainfall 2 days before sampling (days 1&amp;2)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4FE76B7C" w14:textId="77777777" w:rsidR="002C5852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cumulative rainfall 3 days before sampling</w:t>
            </w:r>
          </w:p>
          <w:p w14:paraId="7C134CC2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days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1,2,&amp;3)</w:t>
            </w:r>
          </w:p>
        </w:tc>
        <w:tc>
          <w:tcPr>
            <w:tcW w:w="1430" w:type="dxa"/>
            <w:shd w:val="clear" w:color="auto" w:fill="auto"/>
            <w:noWrap/>
            <w:vAlign w:val="bottom"/>
          </w:tcPr>
          <w:p w14:paraId="0B74B115" w14:textId="77777777" w:rsidR="002C5852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cumulative rainfall 4 days before sampling</w:t>
            </w:r>
          </w:p>
          <w:p w14:paraId="16BA16D2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days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1,2,3,&amp;4)</w:t>
            </w:r>
          </w:p>
        </w:tc>
      </w:tr>
      <w:tr w:rsidR="002C5852" w:rsidRPr="0025551C" w14:paraId="2C05A78E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31270561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E624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6/27/17</w:t>
            </w:r>
          </w:p>
        </w:tc>
        <w:tc>
          <w:tcPr>
            <w:tcW w:w="1316" w:type="dxa"/>
            <w:vAlign w:val="bottom"/>
          </w:tcPr>
          <w:p w14:paraId="410628D7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14:paraId="24598857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19D028FB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61C0E193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14:paraId="3F9AADAD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2.11</w:t>
            </w:r>
          </w:p>
        </w:tc>
      </w:tr>
      <w:tr w:rsidR="002C5852" w:rsidRPr="0025551C" w14:paraId="115D3283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6FF9C707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E624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7/11/17</w:t>
            </w:r>
          </w:p>
        </w:tc>
        <w:tc>
          <w:tcPr>
            <w:tcW w:w="1316" w:type="dxa"/>
            <w:vAlign w:val="bottom"/>
          </w:tcPr>
          <w:p w14:paraId="5C554C94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14:paraId="4F67BF7A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5A2992DF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07F44FE7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14:paraId="42AA110F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0.51</w:t>
            </w:r>
          </w:p>
        </w:tc>
      </w:tr>
      <w:tr w:rsidR="002C5852" w:rsidRPr="0025551C" w14:paraId="261D73C7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3F6778B2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E624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7/25/17</w:t>
            </w:r>
          </w:p>
        </w:tc>
        <w:tc>
          <w:tcPr>
            <w:tcW w:w="1316" w:type="dxa"/>
            <w:vAlign w:val="bottom"/>
          </w:tcPr>
          <w:p w14:paraId="7F8E2BD6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14:paraId="0C34B585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5D245DB2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572B6036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14:paraId="3616DCB2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2C5852" w:rsidRPr="0025551C" w14:paraId="763ADCAD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52EF6E56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8/8/17</w:t>
            </w:r>
          </w:p>
        </w:tc>
        <w:tc>
          <w:tcPr>
            <w:tcW w:w="1316" w:type="dxa"/>
            <w:vAlign w:val="bottom"/>
          </w:tcPr>
          <w:p w14:paraId="4668B94D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508" w:type="dxa"/>
            <w:shd w:val="clear" w:color="auto" w:fill="auto"/>
            <w:noWrap/>
            <w:vAlign w:val="bottom"/>
          </w:tcPr>
          <w:p w14:paraId="3A999391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30BEFE4A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A2E23D7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30" w:type="dxa"/>
            <w:shd w:val="clear" w:color="auto" w:fill="auto"/>
            <w:noWrap/>
            <w:vAlign w:val="bottom"/>
          </w:tcPr>
          <w:p w14:paraId="4721C978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0.65</w:t>
            </w:r>
          </w:p>
        </w:tc>
      </w:tr>
      <w:tr w:rsidR="002C5852" w:rsidRPr="0025551C" w14:paraId="16D82498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2DD5BA2B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E624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8/22/17</w:t>
            </w:r>
          </w:p>
        </w:tc>
        <w:tc>
          <w:tcPr>
            <w:tcW w:w="1316" w:type="dxa"/>
            <w:vAlign w:val="bottom"/>
          </w:tcPr>
          <w:p w14:paraId="7B53DB23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14:paraId="5B0AB90C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4569F62C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0D15D6A5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14:paraId="19D8378F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</w:t>
            </w:r>
          </w:p>
        </w:tc>
      </w:tr>
      <w:tr w:rsidR="002C5852" w:rsidRPr="0025551C" w14:paraId="18DE74B5" w14:textId="77777777" w:rsidTr="00C34516">
        <w:trPr>
          <w:trHeight w:val="300"/>
        </w:trPr>
        <w:tc>
          <w:tcPr>
            <w:tcW w:w="1316" w:type="dxa"/>
            <w:vAlign w:val="bottom"/>
          </w:tcPr>
          <w:p w14:paraId="7D00A52B" w14:textId="77777777" w:rsidR="002C5852" w:rsidRPr="004E624D" w:rsidRDefault="002C5852" w:rsidP="00C34516">
            <w:pPr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E624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9/5/17</w:t>
            </w:r>
          </w:p>
        </w:tc>
        <w:tc>
          <w:tcPr>
            <w:tcW w:w="1316" w:type="dxa"/>
            <w:vAlign w:val="bottom"/>
          </w:tcPr>
          <w:p w14:paraId="1CCD6D8A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08" w:type="dxa"/>
            <w:shd w:val="clear" w:color="auto" w:fill="auto"/>
            <w:noWrap/>
            <w:vAlign w:val="bottom"/>
            <w:hideMark/>
          </w:tcPr>
          <w:p w14:paraId="0FF017FC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08D4D1A7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14:paraId="677BA27F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14:paraId="0D15D023" w14:textId="77777777" w:rsidR="002C5852" w:rsidRPr="006E7D6A" w:rsidRDefault="002C5852" w:rsidP="00C3451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6E7D6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1.01</w:t>
            </w:r>
          </w:p>
        </w:tc>
      </w:tr>
    </w:tbl>
    <w:p w14:paraId="292FFAC1" w14:textId="4DD301A8" w:rsidR="002C5852" w:rsidRPr="008B26E0" w:rsidRDefault="00FA4D48" w:rsidP="002C5852">
      <w:pPr>
        <w:ind w:left="720" w:right="72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Table 1</w:t>
      </w:r>
      <w:r w:rsidR="002C5852" w:rsidRPr="008B26E0">
        <w:rPr>
          <w:rFonts w:ascii="Times New Roman" w:hAnsi="Times New Roman"/>
          <w:sz w:val="18"/>
          <w:szCs w:val="18"/>
        </w:rPr>
        <w:t xml:space="preserve">.  </w:t>
      </w:r>
      <w:r w:rsidR="002C5852">
        <w:rPr>
          <w:rFonts w:ascii="Times New Roman" w:hAnsi="Times New Roman"/>
          <w:sz w:val="18"/>
          <w:szCs w:val="18"/>
        </w:rPr>
        <w:t>R</w:t>
      </w:r>
      <w:r w:rsidR="002C5852" w:rsidRPr="008B26E0">
        <w:rPr>
          <w:rFonts w:ascii="Times New Roman" w:hAnsi="Times New Roman"/>
          <w:sz w:val="18"/>
          <w:szCs w:val="18"/>
        </w:rPr>
        <w:t xml:space="preserve">ainfall </w:t>
      </w:r>
      <w:r w:rsidR="002C5852">
        <w:rPr>
          <w:rFonts w:ascii="Times New Roman" w:hAnsi="Times New Roman"/>
          <w:sz w:val="18"/>
          <w:szCs w:val="18"/>
        </w:rPr>
        <w:t>on the sampling date and 1-4 days before sampling</w:t>
      </w:r>
      <w:r w:rsidR="002C5852" w:rsidRPr="008B26E0">
        <w:rPr>
          <w:rFonts w:ascii="Times New Roman" w:hAnsi="Times New Roman"/>
          <w:sz w:val="18"/>
          <w:szCs w:val="18"/>
        </w:rPr>
        <w:t xml:space="preserve">.  Rainfall amounts for the day of sampling were obtained </w:t>
      </w:r>
      <w:r w:rsidR="002C5852">
        <w:rPr>
          <w:rFonts w:ascii="Times New Roman" w:hAnsi="Times New Roman"/>
          <w:sz w:val="18"/>
          <w:szCs w:val="18"/>
        </w:rPr>
        <w:t>using the hourly weather observations listed on the Weather Underground</w:t>
      </w:r>
      <w:r w:rsidR="002C5852" w:rsidRPr="008B26E0">
        <w:rPr>
          <w:rFonts w:ascii="Times New Roman" w:hAnsi="Times New Roman"/>
          <w:sz w:val="18"/>
          <w:szCs w:val="18"/>
        </w:rPr>
        <w:t xml:space="preserve"> Weather History webpage (https://www.wunderground.com/history/) for the Edward Knapp State Airport weat</w:t>
      </w:r>
      <w:r w:rsidR="002C5852">
        <w:rPr>
          <w:rFonts w:ascii="Times New Roman" w:hAnsi="Times New Roman"/>
          <w:sz w:val="18"/>
          <w:szCs w:val="18"/>
        </w:rPr>
        <w:t>h</w:t>
      </w:r>
      <w:r w:rsidR="002C5852" w:rsidRPr="008B26E0">
        <w:rPr>
          <w:rFonts w:ascii="Times New Roman" w:hAnsi="Times New Roman"/>
          <w:sz w:val="18"/>
          <w:szCs w:val="18"/>
        </w:rPr>
        <w:t>er station (KMPV) near Montpelier.  The total daily amo</w:t>
      </w:r>
      <w:r w:rsidR="002C5852">
        <w:rPr>
          <w:rFonts w:ascii="Times New Roman" w:hAnsi="Times New Roman"/>
          <w:sz w:val="18"/>
          <w:szCs w:val="18"/>
        </w:rPr>
        <w:t>unts used to calculate the 1- 4-</w:t>
      </w:r>
      <w:r w:rsidR="002C5852" w:rsidRPr="008B26E0">
        <w:rPr>
          <w:rFonts w:ascii="Times New Roman" w:hAnsi="Times New Roman"/>
          <w:sz w:val="18"/>
          <w:szCs w:val="18"/>
        </w:rPr>
        <w:t>day rainfall amounts were downloaded from the National Climatic Data Center (https://www.ncdc.noaa.gov/cdo-web/).</w:t>
      </w:r>
    </w:p>
    <w:p w14:paraId="41E6E148" w14:textId="48E6F6CE" w:rsidR="002C5852" w:rsidRDefault="002C5852" w:rsidP="002C5852">
      <w:pPr>
        <w:spacing w:line="360" w:lineRule="auto"/>
        <w:rPr>
          <w:rFonts w:ascii="Times" w:hAnsi="Times" w:cs="Times New Roman"/>
          <w:szCs w:val="24"/>
        </w:rPr>
      </w:pPr>
      <w:r>
        <w:rPr>
          <w:rFonts w:ascii="Times" w:hAnsi="Times" w:cs="Times New Roman"/>
          <w:szCs w:val="24"/>
        </w:rPr>
        <w:lastRenderedPageBreak/>
        <w:t xml:space="preserve">Samples were analyzed at the Vermont Department of Environmental Conservation La Rosa laboratory by </w:t>
      </w:r>
      <w:r w:rsidRPr="00862864">
        <w:rPr>
          <w:rFonts w:ascii="Times" w:hAnsi="Times" w:cs="Times New Roman"/>
          <w:szCs w:val="24"/>
        </w:rPr>
        <w:t>laboratory staff.  Individual sample results</w:t>
      </w:r>
      <w:r w:rsidR="00A71812" w:rsidRPr="00862864">
        <w:rPr>
          <w:rFonts w:ascii="Times" w:hAnsi="Times" w:cs="Times New Roman"/>
          <w:szCs w:val="24"/>
        </w:rPr>
        <w:t>, including the results for duplicate and blank samples</w:t>
      </w:r>
      <w:r w:rsidR="0023492F" w:rsidRPr="00862864">
        <w:rPr>
          <w:rFonts w:ascii="Times" w:hAnsi="Times" w:cs="Times New Roman"/>
          <w:szCs w:val="24"/>
        </w:rPr>
        <w:t>,</w:t>
      </w:r>
      <w:r w:rsidRPr="00862864">
        <w:rPr>
          <w:rFonts w:ascii="Times" w:hAnsi="Times" w:cs="Times New Roman"/>
          <w:szCs w:val="24"/>
        </w:rPr>
        <w:t xml:space="preserve"> are listed in</w:t>
      </w:r>
      <w:r>
        <w:rPr>
          <w:rFonts w:ascii="Times" w:hAnsi="Times" w:cs="Times New Roman"/>
          <w:szCs w:val="24"/>
        </w:rPr>
        <w:t xml:space="preserve"> </w:t>
      </w:r>
      <w:r w:rsidRPr="00631016">
        <w:rPr>
          <w:rFonts w:ascii="Times" w:hAnsi="Times" w:cs="Times New Roman"/>
          <w:b/>
          <w:szCs w:val="24"/>
        </w:rPr>
        <w:t>Appendices B</w:t>
      </w:r>
      <w:r>
        <w:rPr>
          <w:rFonts w:ascii="Times" w:hAnsi="Times" w:cs="Times New Roman"/>
          <w:szCs w:val="24"/>
        </w:rPr>
        <w:t xml:space="preserve"> and </w:t>
      </w:r>
      <w:r w:rsidRPr="00631016">
        <w:rPr>
          <w:rFonts w:ascii="Times" w:hAnsi="Times" w:cs="Times New Roman"/>
          <w:b/>
          <w:szCs w:val="24"/>
        </w:rPr>
        <w:t>C</w:t>
      </w:r>
      <w:r>
        <w:rPr>
          <w:rFonts w:ascii="Times" w:hAnsi="Times" w:cs="Times New Roman"/>
          <w:szCs w:val="24"/>
        </w:rPr>
        <w:t xml:space="preserve">.  Quality assurance measures (duplicate sample relative percent differences) and control blank </w:t>
      </w:r>
      <w:r w:rsidRPr="00464DF2">
        <w:rPr>
          <w:rFonts w:ascii="Times" w:hAnsi="Times" w:cs="Times New Roman"/>
          <w:szCs w:val="24"/>
        </w:rPr>
        <w:t>met target values in all cases</w:t>
      </w:r>
      <w:r w:rsidR="00FF2675">
        <w:rPr>
          <w:rFonts w:ascii="Times" w:hAnsi="Times" w:cs="Times New Roman"/>
          <w:szCs w:val="24"/>
        </w:rPr>
        <w:t>.</w:t>
      </w:r>
      <w:r>
        <w:rPr>
          <w:rFonts w:ascii="Times" w:hAnsi="Times" w:cs="Times New Roman"/>
          <w:szCs w:val="24"/>
        </w:rPr>
        <w:t xml:space="preserve"> </w:t>
      </w:r>
    </w:p>
    <w:p w14:paraId="751EC2BA" w14:textId="0F2F19F3" w:rsidR="00AB7064" w:rsidRPr="004D463A" w:rsidRDefault="00667B8D" w:rsidP="00AB7064">
      <w:pPr>
        <w:spacing w:line="360" w:lineRule="auto"/>
        <w:contextualSpacing/>
        <w:rPr>
          <w:rFonts w:ascii="Times" w:hAnsi="Times" w:cs="Times New Roman"/>
          <w:b/>
          <w:bCs/>
          <w:u w:val="single"/>
        </w:rPr>
      </w:pPr>
      <w:r w:rsidRPr="004D463A">
        <w:rPr>
          <w:rFonts w:ascii="Times" w:hAnsi="Times" w:cs="Times New Roman"/>
          <w:b/>
          <w:bCs/>
          <w:i/>
          <w:u w:val="single"/>
        </w:rPr>
        <w:t>E. coli</w:t>
      </w:r>
      <w:r w:rsidR="00AB7064" w:rsidRPr="004D463A">
        <w:rPr>
          <w:rFonts w:ascii="Times" w:hAnsi="Times" w:cs="Times New Roman"/>
          <w:b/>
          <w:bCs/>
          <w:u w:val="single"/>
        </w:rPr>
        <w:t xml:space="preserve"> Background and Results</w:t>
      </w:r>
    </w:p>
    <w:p w14:paraId="0B7F6BD6" w14:textId="5F9709A3" w:rsidR="00EF6DE3" w:rsidRDefault="008367B5" w:rsidP="00AB7064">
      <w:pPr>
        <w:spacing w:line="360" w:lineRule="auto"/>
        <w:contextualSpacing/>
        <w:rPr>
          <w:rFonts w:ascii="Times" w:hAnsi="Times" w:cs="Times New Roman"/>
        </w:rPr>
      </w:pPr>
      <w:r w:rsidRPr="001A0F4D">
        <w:rPr>
          <w:rFonts w:ascii="Times" w:hAnsi="Times" w:cs="Times New Roman"/>
        </w:rPr>
        <w:tab/>
        <w:t xml:space="preserve">Fecal coliform bacteria are a </w:t>
      </w:r>
      <w:r w:rsidR="00C94353" w:rsidRPr="001A0F4D">
        <w:rPr>
          <w:rFonts w:ascii="Times" w:hAnsi="Times" w:cs="Times New Roman"/>
        </w:rPr>
        <w:t>group</w:t>
      </w:r>
      <w:r w:rsidRPr="001A0F4D">
        <w:rPr>
          <w:rFonts w:ascii="Times" w:hAnsi="Times" w:cs="Times New Roman"/>
        </w:rPr>
        <w:t xml:space="preserve"> of bacteria primarily found in human and animal intestines and </w:t>
      </w:r>
      <w:r w:rsidR="00EC5070">
        <w:rPr>
          <w:rFonts w:ascii="Times" w:hAnsi="Times" w:cs="Times New Roman"/>
        </w:rPr>
        <w:t>feces</w:t>
      </w:r>
      <w:r w:rsidRPr="001A0F4D">
        <w:rPr>
          <w:rFonts w:ascii="Times" w:hAnsi="Times" w:cs="Times New Roman"/>
        </w:rPr>
        <w:t xml:space="preserve">. </w:t>
      </w:r>
      <w:r w:rsidRPr="001A0F4D">
        <w:rPr>
          <w:rFonts w:ascii="Times" w:hAnsi="Times" w:cs="Times New Roman"/>
          <w:i/>
          <w:iCs/>
        </w:rPr>
        <w:t xml:space="preserve">Escherichia coli </w:t>
      </w:r>
      <w:r w:rsidRPr="001A0F4D">
        <w:rPr>
          <w:rFonts w:ascii="Times" w:hAnsi="Times" w:cs="Times New Roman"/>
        </w:rPr>
        <w:t>(</w:t>
      </w:r>
      <w:r w:rsidR="00667B8D" w:rsidRPr="001A0F4D">
        <w:rPr>
          <w:rFonts w:ascii="Times" w:hAnsi="Times" w:cs="Times New Roman"/>
          <w:i/>
          <w:iCs/>
        </w:rPr>
        <w:t>E. coli</w:t>
      </w:r>
      <w:r w:rsidRPr="001A0F4D">
        <w:rPr>
          <w:rFonts w:ascii="Times" w:hAnsi="Times" w:cs="Times New Roman"/>
        </w:rPr>
        <w:t xml:space="preserve">) is one of the fecal coliform bacteria widely used as an indicator organism to </w:t>
      </w:r>
      <w:r w:rsidR="001A0F4D">
        <w:rPr>
          <w:rFonts w:ascii="Times" w:hAnsi="Times" w:cs="Times New Roman"/>
        </w:rPr>
        <w:t>detect</w:t>
      </w:r>
      <w:r w:rsidRPr="001A0F4D">
        <w:rPr>
          <w:rFonts w:ascii="Times" w:hAnsi="Times" w:cs="Times New Roman"/>
        </w:rPr>
        <w:t xml:space="preserve"> the presence of </w:t>
      </w:r>
      <w:r w:rsidR="00EC5070">
        <w:rPr>
          <w:rFonts w:ascii="Times" w:hAnsi="Times" w:cs="Times New Roman"/>
        </w:rPr>
        <w:t>fecal material</w:t>
      </w:r>
      <w:r w:rsidRPr="001A0F4D">
        <w:rPr>
          <w:rFonts w:ascii="Times" w:hAnsi="Times" w:cs="Times New Roman"/>
        </w:rPr>
        <w:t xml:space="preserve"> in water and the possible presence of pathogenic (disease-producing)</w:t>
      </w:r>
      <w:r w:rsidR="00682D86">
        <w:rPr>
          <w:rFonts w:ascii="Times" w:hAnsi="Times" w:cs="Times New Roman"/>
        </w:rPr>
        <w:t xml:space="preserve"> </w:t>
      </w:r>
      <w:r w:rsidRPr="001A0F4D">
        <w:rPr>
          <w:rFonts w:ascii="Times" w:hAnsi="Times" w:cs="Times New Roman"/>
        </w:rPr>
        <w:t xml:space="preserve">organisms. When </w:t>
      </w:r>
      <w:r w:rsidR="00667B8D" w:rsidRPr="001A0F4D">
        <w:rPr>
          <w:rFonts w:ascii="Times" w:hAnsi="Times" w:cs="Times New Roman"/>
          <w:i/>
          <w:iCs/>
        </w:rPr>
        <w:t>E. coli</w:t>
      </w:r>
      <w:r w:rsidRPr="001A0F4D">
        <w:rPr>
          <w:rFonts w:ascii="Times" w:hAnsi="Times" w:cs="Times New Roman"/>
          <w:i/>
          <w:iCs/>
        </w:rPr>
        <w:t xml:space="preserve"> </w:t>
      </w:r>
      <w:r w:rsidRPr="001A0F4D">
        <w:rPr>
          <w:rFonts w:ascii="Times" w:hAnsi="Times" w:cs="Times New Roman"/>
        </w:rPr>
        <w:t xml:space="preserve">is found in waters, its presence is not the problem of concern itself </w:t>
      </w:r>
      <w:r w:rsidR="00EC5070" w:rsidRPr="001A0F4D">
        <w:rPr>
          <w:rFonts w:ascii="Times" w:hAnsi="Times" w:cs="Times New Roman"/>
        </w:rPr>
        <w:t xml:space="preserve">(most strains of </w:t>
      </w:r>
      <w:r w:rsidR="00EC5070" w:rsidRPr="001A0F4D">
        <w:rPr>
          <w:rFonts w:ascii="Times" w:hAnsi="Times" w:cs="Times New Roman"/>
          <w:i/>
          <w:iCs/>
        </w:rPr>
        <w:t xml:space="preserve">E.coli </w:t>
      </w:r>
      <w:r w:rsidR="00EC5070">
        <w:rPr>
          <w:rFonts w:ascii="Times" w:hAnsi="Times" w:cs="Times New Roman"/>
        </w:rPr>
        <w:t xml:space="preserve">are not pathogenic), </w:t>
      </w:r>
      <w:r w:rsidRPr="001A0F4D">
        <w:rPr>
          <w:rFonts w:ascii="Times" w:hAnsi="Times" w:cs="Times New Roman"/>
        </w:rPr>
        <w:t xml:space="preserve">but is rather an indicator of the presence of </w:t>
      </w:r>
      <w:r w:rsidR="00EC5070">
        <w:rPr>
          <w:rFonts w:ascii="Times" w:hAnsi="Times" w:cs="Times New Roman"/>
        </w:rPr>
        <w:t xml:space="preserve">other pathogens found in </w:t>
      </w:r>
      <w:r w:rsidRPr="001A0F4D">
        <w:rPr>
          <w:rFonts w:ascii="Times" w:hAnsi="Times" w:cs="Times New Roman"/>
        </w:rPr>
        <w:t xml:space="preserve">fecal </w:t>
      </w:r>
      <w:r w:rsidR="00EC5070">
        <w:rPr>
          <w:rFonts w:ascii="Times" w:hAnsi="Times" w:cs="Times New Roman"/>
        </w:rPr>
        <w:t>matter</w:t>
      </w:r>
      <w:r w:rsidRPr="001A0F4D">
        <w:rPr>
          <w:rFonts w:ascii="Times" w:hAnsi="Times" w:cs="Times New Roman"/>
        </w:rPr>
        <w:t xml:space="preserve"> from humans or animals. </w:t>
      </w:r>
      <w:r w:rsidR="00667B8D" w:rsidRPr="001A0F4D">
        <w:rPr>
          <w:rFonts w:ascii="Times" w:hAnsi="Times" w:cs="Times New Roman"/>
          <w:i/>
          <w:iCs/>
        </w:rPr>
        <w:t xml:space="preserve">E. </w:t>
      </w:r>
      <w:proofErr w:type="gramStart"/>
      <w:r w:rsidR="00667B8D" w:rsidRPr="001A0F4D">
        <w:rPr>
          <w:rFonts w:ascii="Times" w:hAnsi="Times" w:cs="Times New Roman"/>
          <w:i/>
          <w:iCs/>
        </w:rPr>
        <w:t>coli</w:t>
      </w:r>
      <w:proofErr w:type="gramEnd"/>
      <w:r w:rsidRPr="001A0F4D">
        <w:rPr>
          <w:rFonts w:ascii="Times" w:hAnsi="Times" w:cs="Times New Roman"/>
          <w:i/>
          <w:iCs/>
        </w:rPr>
        <w:t xml:space="preserve"> </w:t>
      </w:r>
      <w:r w:rsidRPr="001A0F4D">
        <w:rPr>
          <w:rFonts w:ascii="Times" w:hAnsi="Times" w:cs="Times New Roman"/>
        </w:rPr>
        <w:t xml:space="preserve">monitoring is commonly conducted to </w:t>
      </w:r>
      <w:r w:rsidR="00606227">
        <w:rPr>
          <w:rFonts w:ascii="Times" w:hAnsi="Times" w:cs="Times New Roman"/>
        </w:rPr>
        <w:t>inform people</w:t>
      </w:r>
      <w:r w:rsidRPr="001A0F4D">
        <w:rPr>
          <w:rFonts w:ascii="Times" w:hAnsi="Times" w:cs="Times New Roman"/>
        </w:rPr>
        <w:t xml:space="preserve"> </w:t>
      </w:r>
      <w:r w:rsidR="0023492F" w:rsidRPr="00862864">
        <w:rPr>
          <w:rFonts w:ascii="Times" w:hAnsi="Times" w:cs="Times New Roman"/>
        </w:rPr>
        <w:t xml:space="preserve">whether </w:t>
      </w:r>
      <w:r w:rsidRPr="00862864">
        <w:rPr>
          <w:rFonts w:ascii="Times" w:hAnsi="Times" w:cs="Times New Roman"/>
        </w:rPr>
        <w:t>t</w:t>
      </w:r>
      <w:r w:rsidRPr="001A0F4D">
        <w:rPr>
          <w:rFonts w:ascii="Times" w:hAnsi="Times" w:cs="Times New Roman"/>
        </w:rPr>
        <w:t xml:space="preserve">he water is safe for swimmers and other </w:t>
      </w:r>
      <w:r w:rsidR="006A6083">
        <w:rPr>
          <w:rFonts w:ascii="Times" w:hAnsi="Times" w:cs="Times New Roman"/>
        </w:rPr>
        <w:t>contact recreational activities.  A</w:t>
      </w:r>
      <w:r w:rsidRPr="001A0F4D">
        <w:rPr>
          <w:rFonts w:ascii="Times" w:hAnsi="Times" w:cs="Times New Roman"/>
        </w:rPr>
        <w:t xml:space="preserve"> relationship can often be established between high bacteria concentrations and its sources such as rainfall runoff from urban streets, waterfowl or other wildlife congregations, pastured animals, </w:t>
      </w:r>
      <w:r w:rsidR="00EC5070">
        <w:rPr>
          <w:rFonts w:ascii="Times" w:hAnsi="Times" w:cs="Times New Roman"/>
        </w:rPr>
        <w:t xml:space="preserve">pet waste, </w:t>
      </w:r>
      <w:r w:rsidRPr="001A0F4D">
        <w:rPr>
          <w:rFonts w:ascii="Times" w:hAnsi="Times" w:cs="Times New Roman"/>
        </w:rPr>
        <w:t>and untreated waste (septic</w:t>
      </w:r>
      <w:r w:rsidR="00EC5070">
        <w:rPr>
          <w:rFonts w:ascii="Times" w:hAnsi="Times" w:cs="Times New Roman"/>
        </w:rPr>
        <w:t xml:space="preserve"> or sewage</w:t>
      </w:r>
      <w:r w:rsidRPr="001A0F4D">
        <w:rPr>
          <w:rFonts w:ascii="Times" w:hAnsi="Times" w:cs="Times New Roman"/>
        </w:rPr>
        <w:t xml:space="preserve">) </w:t>
      </w:r>
      <w:r w:rsidR="009214E3">
        <w:rPr>
          <w:rFonts w:ascii="Times" w:hAnsi="Times" w:cs="Times New Roman"/>
        </w:rPr>
        <w:t>waste</w:t>
      </w:r>
      <w:r w:rsidRPr="001A0F4D">
        <w:rPr>
          <w:rFonts w:ascii="Times" w:hAnsi="Times" w:cs="Times New Roman"/>
        </w:rPr>
        <w:t>water. Vermont</w:t>
      </w:r>
      <w:r w:rsidR="00606227">
        <w:rPr>
          <w:rFonts w:ascii="Times" w:hAnsi="Times" w:cs="Times New Roman"/>
        </w:rPr>
        <w:t>’s</w:t>
      </w:r>
      <w:r w:rsidRPr="001A0F4D">
        <w:rPr>
          <w:rFonts w:ascii="Times" w:hAnsi="Times" w:cs="Times New Roman"/>
        </w:rPr>
        <w:t xml:space="preserve"> </w:t>
      </w:r>
      <w:r w:rsidR="00EF6DE3" w:rsidRPr="00AF643B">
        <w:rPr>
          <w:rFonts w:ascii="Times" w:hAnsi="Times" w:cs="Times New Roman"/>
          <w:i/>
        </w:rPr>
        <w:t>E.coli</w:t>
      </w:r>
      <w:r w:rsidR="00EF6DE3" w:rsidRPr="001A0F4D">
        <w:rPr>
          <w:rFonts w:ascii="Times" w:hAnsi="Times" w:cs="Times New Roman"/>
        </w:rPr>
        <w:t xml:space="preserve"> criter</w:t>
      </w:r>
      <w:r w:rsidR="00AF643B">
        <w:rPr>
          <w:rFonts w:ascii="Times" w:hAnsi="Times" w:cs="Times New Roman"/>
        </w:rPr>
        <w:t>ia match</w:t>
      </w:r>
      <w:r w:rsidR="00CA2015">
        <w:rPr>
          <w:rFonts w:ascii="Times" w:hAnsi="Times" w:cs="Times New Roman"/>
        </w:rPr>
        <w:t>e</w:t>
      </w:r>
      <w:r w:rsidR="00606227">
        <w:rPr>
          <w:rFonts w:ascii="Times" w:hAnsi="Times" w:cs="Times New Roman"/>
        </w:rPr>
        <w:t>s</w:t>
      </w:r>
      <w:r w:rsidR="00AF643B">
        <w:rPr>
          <w:rFonts w:ascii="Times" w:hAnsi="Times" w:cs="Times New Roman"/>
        </w:rPr>
        <w:t xml:space="preserve"> the EPA recommendations:</w:t>
      </w:r>
      <w:r w:rsidR="00EF6DE3" w:rsidRPr="001A0F4D">
        <w:rPr>
          <w:rFonts w:ascii="Times" w:hAnsi="Times" w:cs="Times New Roman"/>
        </w:rPr>
        <w:t xml:space="preserve"> </w:t>
      </w:r>
      <w:r w:rsidR="00AF643B">
        <w:rPr>
          <w:rFonts w:ascii="Times" w:hAnsi="Times" w:cs="Times New Roman"/>
        </w:rPr>
        <w:t>“</w:t>
      </w:r>
      <w:r w:rsidR="00EF6DE3" w:rsidRPr="001A0F4D">
        <w:rPr>
          <w:rFonts w:ascii="Times" w:hAnsi="Times" w:cs="Times New Roman"/>
        </w:rPr>
        <w:t xml:space="preserve">Not to exceed a </w:t>
      </w:r>
      <w:r w:rsidR="00EF6DE3" w:rsidRPr="00C94353">
        <w:rPr>
          <w:rFonts w:ascii="Times" w:hAnsi="Times" w:cs="Times New Roman"/>
          <w:i/>
          <w:u w:val="single"/>
        </w:rPr>
        <w:t>geometric mean of 126 organisms /100ml</w:t>
      </w:r>
      <w:r w:rsidR="00EF6DE3" w:rsidRPr="001A0F4D">
        <w:rPr>
          <w:rFonts w:ascii="Times" w:hAnsi="Times" w:cs="Times New Roman"/>
        </w:rPr>
        <w:t xml:space="preserve"> obtained over a representative period of 60 days, and no more than </w:t>
      </w:r>
      <w:r w:rsidR="00EF6DE3" w:rsidRPr="00C94353">
        <w:rPr>
          <w:rFonts w:ascii="Times" w:hAnsi="Times" w:cs="Times New Roman"/>
          <w:i/>
          <w:u w:val="single"/>
        </w:rPr>
        <w:t>10% of samples above 235 organisms/100 ml</w:t>
      </w:r>
      <w:r w:rsidR="00AF643B">
        <w:rPr>
          <w:rFonts w:ascii="Times" w:hAnsi="Times" w:cs="Times New Roman"/>
          <w:i/>
        </w:rPr>
        <w:t>”</w:t>
      </w:r>
      <w:r w:rsidR="00EF6DE3" w:rsidRPr="001A0F4D">
        <w:rPr>
          <w:rFonts w:ascii="Times" w:hAnsi="Times" w:cs="Times New Roman"/>
          <w:i/>
        </w:rPr>
        <w:t>.</w:t>
      </w:r>
      <w:r w:rsidRPr="001A0F4D">
        <w:rPr>
          <w:rFonts w:ascii="Times" w:hAnsi="Times" w:cs="Times New Roman"/>
        </w:rPr>
        <w:t xml:space="preserve"> </w:t>
      </w:r>
      <w:r w:rsidR="00AF643B">
        <w:rPr>
          <w:rFonts w:ascii="Times" w:hAnsi="Times" w:cs="Times New Roman"/>
        </w:rPr>
        <w:t xml:space="preserve"> </w:t>
      </w:r>
      <w:r w:rsidRPr="001A0F4D">
        <w:rPr>
          <w:rFonts w:ascii="Times" w:hAnsi="Times" w:cs="Times New Roman"/>
        </w:rPr>
        <w:t>This equals</w:t>
      </w:r>
      <w:r w:rsidR="00606227">
        <w:rPr>
          <w:rFonts w:ascii="Times" w:hAnsi="Times" w:cs="Times New Roman"/>
        </w:rPr>
        <w:t xml:space="preserve"> to</w:t>
      </w:r>
      <w:r w:rsidRPr="001A0F4D">
        <w:rPr>
          <w:rFonts w:ascii="Times" w:hAnsi="Times" w:cs="Times New Roman"/>
        </w:rPr>
        <w:t xml:space="preserve"> a </w:t>
      </w:r>
      <w:r w:rsidRPr="001A0F4D">
        <w:rPr>
          <w:rFonts w:ascii="Times" w:hAnsi="Times" w:cs="Times New Roman"/>
          <w:i/>
          <w:u w:val="single"/>
        </w:rPr>
        <w:t>risk factor of about 36 illnesses/1,000 ingestions</w:t>
      </w:r>
      <w:r w:rsidRPr="001A0F4D">
        <w:rPr>
          <w:rFonts w:ascii="Times" w:hAnsi="Times" w:cs="Times New Roman"/>
        </w:rPr>
        <w:t xml:space="preserve">.  The EPA also provides an </w:t>
      </w:r>
      <w:r w:rsidR="00667B8D" w:rsidRPr="001A0F4D">
        <w:rPr>
          <w:rFonts w:ascii="Times" w:hAnsi="Times" w:cs="Times New Roman"/>
          <w:i/>
        </w:rPr>
        <w:t>E. coli</w:t>
      </w:r>
      <w:r w:rsidRPr="001A0F4D">
        <w:rPr>
          <w:rFonts w:ascii="Times" w:hAnsi="Times" w:cs="Times New Roman"/>
        </w:rPr>
        <w:t xml:space="preserve"> “Beach Action Value” (BAV) of 235 MPN/mL for single water samples.  States can adopt this value and use it to close a recreational water site to the public when</w:t>
      </w:r>
      <w:r w:rsidRPr="001A0F4D">
        <w:rPr>
          <w:rFonts w:ascii="Times" w:hAnsi="Times" w:cs="Times New Roman"/>
          <w:i/>
        </w:rPr>
        <w:t xml:space="preserve"> </w:t>
      </w:r>
      <w:r w:rsidR="00667B8D" w:rsidRPr="001A0F4D">
        <w:rPr>
          <w:rFonts w:ascii="Times" w:hAnsi="Times" w:cs="Times New Roman"/>
          <w:i/>
        </w:rPr>
        <w:t>E. coli</w:t>
      </w:r>
      <w:r w:rsidRPr="001A0F4D">
        <w:rPr>
          <w:rFonts w:ascii="Times" w:hAnsi="Times" w:cs="Times New Roman"/>
        </w:rPr>
        <w:t xml:space="preserve"> levels are above this standard</w:t>
      </w:r>
      <w:r w:rsidR="00EF6DE3" w:rsidRPr="001A0F4D">
        <w:rPr>
          <w:rFonts w:ascii="Times" w:hAnsi="Times" w:cs="Times New Roman"/>
        </w:rPr>
        <w:t>.</w:t>
      </w:r>
    </w:p>
    <w:p w14:paraId="6A4B51B9" w14:textId="14484992" w:rsidR="00540D82" w:rsidRDefault="006222FF" w:rsidP="00FC13EE">
      <w:pPr>
        <w:spacing w:line="360" w:lineRule="auto"/>
        <w:ind w:firstLine="720"/>
        <w:contextualSpacing/>
        <w:rPr>
          <w:rFonts w:ascii="Times" w:hAnsi="Times" w:cs="Times New Roman"/>
        </w:rPr>
      </w:pPr>
      <w:r w:rsidRPr="00524216">
        <w:rPr>
          <w:rFonts w:ascii="Times" w:hAnsi="Times" w:cs="Times New Roman"/>
          <w:b/>
        </w:rPr>
        <w:t>Table 1</w:t>
      </w:r>
      <w:r>
        <w:rPr>
          <w:rFonts w:ascii="Times" w:hAnsi="Times" w:cs="Times New Roman"/>
        </w:rPr>
        <w:t xml:space="preserve"> below shows the geometric mean of </w:t>
      </w:r>
      <w:proofErr w:type="spellStart"/>
      <w:r w:rsidRPr="006222FF">
        <w:rPr>
          <w:rFonts w:ascii="Times" w:hAnsi="Times" w:cs="Times New Roman"/>
          <w:i/>
        </w:rPr>
        <w:t>E.coli</w:t>
      </w:r>
      <w:proofErr w:type="spellEnd"/>
      <w:r w:rsidR="0023492F">
        <w:rPr>
          <w:rFonts w:ascii="Times" w:hAnsi="Times" w:cs="Times New Roman"/>
        </w:rPr>
        <w:t xml:space="preserve"> </w:t>
      </w:r>
      <w:r w:rsidR="00862864">
        <w:rPr>
          <w:rFonts w:ascii="Times" w:hAnsi="Times" w:cs="Times New Roman"/>
        </w:rPr>
        <w:t>results from all six sampling dates</w:t>
      </w:r>
      <w:r>
        <w:rPr>
          <w:rFonts w:ascii="Times" w:hAnsi="Times" w:cs="Times New Roman"/>
        </w:rPr>
        <w:t xml:space="preserve"> </w:t>
      </w:r>
      <w:r w:rsidR="00862864">
        <w:rPr>
          <w:rFonts w:ascii="Times" w:hAnsi="Times" w:cs="Times New Roman"/>
        </w:rPr>
        <w:t>for each location</w:t>
      </w:r>
      <w:r>
        <w:rPr>
          <w:rFonts w:ascii="Times" w:hAnsi="Times" w:cs="Times New Roman"/>
        </w:rPr>
        <w:t>. The table shows continued high levels in the locations from the Martin Bridge WIN 72.8 down</w:t>
      </w:r>
      <w:r w:rsidR="0023492F" w:rsidRPr="00862864">
        <w:rPr>
          <w:rFonts w:ascii="Times" w:hAnsi="Times" w:cs="Times New Roman"/>
        </w:rPr>
        <w:t>stream through</w:t>
      </w:r>
      <w:r>
        <w:rPr>
          <w:rFonts w:ascii="Times" w:hAnsi="Times" w:cs="Times New Roman"/>
        </w:rPr>
        <w:t xml:space="preserve"> Plainfield Village to below the WWTF at WIN 70.7</w:t>
      </w:r>
      <w:r w:rsidR="0023492F">
        <w:rPr>
          <w:rFonts w:ascii="Times" w:hAnsi="Times" w:cs="Times New Roman"/>
        </w:rPr>
        <w:t xml:space="preserve"> compared to previous years</w:t>
      </w:r>
      <w:r>
        <w:rPr>
          <w:rFonts w:ascii="Times" w:hAnsi="Times" w:cs="Times New Roman"/>
        </w:rPr>
        <w:t>. The two location</w:t>
      </w:r>
      <w:r w:rsidR="00524216">
        <w:rPr>
          <w:rFonts w:ascii="Times" w:hAnsi="Times" w:cs="Times New Roman"/>
        </w:rPr>
        <w:t>s</w:t>
      </w:r>
      <w:r>
        <w:rPr>
          <w:rFonts w:ascii="Times" w:hAnsi="Times" w:cs="Times New Roman"/>
        </w:rPr>
        <w:t xml:space="preserve"> within Marshfield Village</w:t>
      </w:r>
      <w:r w:rsidR="00524216">
        <w:rPr>
          <w:rFonts w:ascii="Times" w:hAnsi="Times" w:cs="Times New Roman"/>
        </w:rPr>
        <w:t xml:space="preserve"> WIN 81.6 and WIN 82.6</w:t>
      </w:r>
      <w:r>
        <w:rPr>
          <w:rFonts w:ascii="Times" w:hAnsi="Times" w:cs="Times New Roman"/>
        </w:rPr>
        <w:t xml:space="preserve"> </w:t>
      </w:r>
      <w:r w:rsidR="00524216">
        <w:rPr>
          <w:rFonts w:ascii="Times" w:hAnsi="Times" w:cs="Times New Roman"/>
        </w:rPr>
        <w:t xml:space="preserve">continue to show improved levels below standards for the second consecutive year. The next two locations </w:t>
      </w:r>
      <w:r w:rsidR="00254455" w:rsidRPr="00862864">
        <w:rPr>
          <w:rFonts w:ascii="Times" w:hAnsi="Times" w:cs="Times New Roman"/>
        </w:rPr>
        <w:t>upstream</w:t>
      </w:r>
      <w:r w:rsidR="00254455">
        <w:rPr>
          <w:rFonts w:ascii="Times" w:hAnsi="Times" w:cs="Times New Roman"/>
        </w:rPr>
        <w:t xml:space="preserve"> </w:t>
      </w:r>
      <w:r w:rsidR="00524216">
        <w:rPr>
          <w:rFonts w:ascii="Times" w:hAnsi="Times" w:cs="Times New Roman"/>
        </w:rPr>
        <w:t>are along the C</w:t>
      </w:r>
      <w:r w:rsidR="0023492F">
        <w:rPr>
          <w:rFonts w:ascii="Times" w:hAnsi="Times" w:cs="Times New Roman"/>
        </w:rPr>
        <w:t>abot flats from just above the h</w:t>
      </w:r>
      <w:r w:rsidR="00524216">
        <w:rPr>
          <w:rFonts w:ascii="Times" w:hAnsi="Times" w:cs="Times New Roman"/>
        </w:rPr>
        <w:t>ydro</w:t>
      </w:r>
      <w:r w:rsidR="0023492F" w:rsidRPr="00862864">
        <w:rPr>
          <w:rFonts w:ascii="Times" w:hAnsi="Times" w:cs="Times New Roman"/>
        </w:rPr>
        <w:t>power</w:t>
      </w:r>
      <w:r w:rsidR="00524216">
        <w:rPr>
          <w:rFonts w:ascii="Times" w:hAnsi="Times" w:cs="Times New Roman"/>
        </w:rPr>
        <w:t xml:space="preserve"> plant </w:t>
      </w:r>
      <w:r w:rsidR="0023492F" w:rsidRPr="00862864">
        <w:rPr>
          <w:rFonts w:ascii="Times" w:hAnsi="Times" w:cs="Times New Roman"/>
        </w:rPr>
        <w:t xml:space="preserve">at </w:t>
      </w:r>
      <w:r w:rsidR="00524216" w:rsidRPr="00862864">
        <w:rPr>
          <w:rFonts w:ascii="Times" w:hAnsi="Times" w:cs="Times New Roman"/>
        </w:rPr>
        <w:t xml:space="preserve">WIN 86.8 to the Durant cemetery </w:t>
      </w:r>
      <w:r w:rsidR="0023492F" w:rsidRPr="00862864">
        <w:rPr>
          <w:rFonts w:ascii="Times" w:hAnsi="Times" w:cs="Times New Roman"/>
        </w:rPr>
        <w:t>at</w:t>
      </w:r>
      <w:r w:rsidR="0023492F">
        <w:rPr>
          <w:rFonts w:ascii="Times" w:hAnsi="Times" w:cs="Times New Roman"/>
        </w:rPr>
        <w:t xml:space="preserve"> </w:t>
      </w:r>
      <w:r w:rsidR="00524216">
        <w:rPr>
          <w:rFonts w:ascii="Times" w:hAnsi="Times" w:cs="Times New Roman"/>
        </w:rPr>
        <w:t xml:space="preserve">WIN 83.8. These locations are just above the standard in 2017 showing a slight </w:t>
      </w:r>
      <w:r w:rsidR="00254455">
        <w:rPr>
          <w:rFonts w:ascii="Times" w:hAnsi="Times" w:cs="Times New Roman"/>
        </w:rPr>
        <w:t>increase compared to</w:t>
      </w:r>
      <w:r w:rsidR="00524216">
        <w:rPr>
          <w:rFonts w:ascii="Times" w:hAnsi="Times" w:cs="Times New Roman"/>
        </w:rPr>
        <w:t xml:space="preserve"> 2016, but lower than those fou</w:t>
      </w:r>
      <w:r w:rsidR="00254455">
        <w:rPr>
          <w:rFonts w:ascii="Times" w:hAnsi="Times" w:cs="Times New Roman"/>
        </w:rPr>
        <w:t>nd from 2011 to 2015. The upper</w:t>
      </w:r>
      <w:r w:rsidR="00524216">
        <w:rPr>
          <w:rFonts w:ascii="Times" w:hAnsi="Times" w:cs="Times New Roman"/>
        </w:rPr>
        <w:t>most locations at Lar</w:t>
      </w:r>
      <w:r w:rsidR="00A94F0D">
        <w:rPr>
          <w:rFonts w:ascii="Times" w:hAnsi="Times" w:cs="Times New Roman"/>
        </w:rPr>
        <w:t>ry’s ballfield and above Cabot V</w:t>
      </w:r>
      <w:r w:rsidR="00524216">
        <w:rPr>
          <w:rFonts w:ascii="Times" w:hAnsi="Times" w:cs="Times New Roman"/>
        </w:rPr>
        <w:t xml:space="preserve">illage at </w:t>
      </w:r>
      <w:r w:rsidR="00A94F0D">
        <w:rPr>
          <w:rFonts w:ascii="Times" w:hAnsi="Times" w:cs="Times New Roman"/>
        </w:rPr>
        <w:t xml:space="preserve">the </w:t>
      </w:r>
      <w:r w:rsidR="00524216">
        <w:rPr>
          <w:rFonts w:ascii="Times" w:hAnsi="Times" w:cs="Times New Roman"/>
        </w:rPr>
        <w:t xml:space="preserve">recreation field </w:t>
      </w:r>
      <w:r w:rsidR="00C01F39">
        <w:rPr>
          <w:rFonts w:ascii="Times" w:hAnsi="Times" w:cs="Times New Roman"/>
        </w:rPr>
        <w:t>continue to have</w:t>
      </w:r>
      <w:r w:rsidR="00524216">
        <w:rPr>
          <w:rFonts w:ascii="Times" w:hAnsi="Times" w:cs="Times New Roman"/>
        </w:rPr>
        <w:t xml:space="preserve"> low levels below the standard. The two tributaries sam</w:t>
      </w:r>
      <w:r w:rsidR="00A94F0D">
        <w:rPr>
          <w:rFonts w:ascii="Times" w:hAnsi="Times" w:cs="Times New Roman"/>
        </w:rPr>
        <w:t xml:space="preserve">pled for </w:t>
      </w:r>
      <w:r w:rsidR="00A94F0D" w:rsidRPr="00A94F0D">
        <w:rPr>
          <w:rFonts w:ascii="Times" w:hAnsi="Times" w:cs="Times New Roman"/>
          <w:i/>
        </w:rPr>
        <w:t>E. coli</w:t>
      </w:r>
      <w:r w:rsidR="00A94F0D">
        <w:rPr>
          <w:rFonts w:ascii="Times" w:hAnsi="Times" w:cs="Times New Roman"/>
        </w:rPr>
        <w:t xml:space="preserve"> in 2017, Naismith Brook at the “</w:t>
      </w:r>
      <w:r w:rsidR="00524216">
        <w:rPr>
          <w:rFonts w:ascii="Times" w:hAnsi="Times" w:cs="Times New Roman"/>
        </w:rPr>
        <w:t>Paradise</w:t>
      </w:r>
      <w:r w:rsidR="00A94F0D">
        <w:rPr>
          <w:rFonts w:ascii="Times" w:hAnsi="Times" w:cs="Times New Roman"/>
        </w:rPr>
        <w:t xml:space="preserve">” swimming hole at </w:t>
      </w:r>
      <w:r w:rsidR="00524216">
        <w:rPr>
          <w:rFonts w:ascii="Times" w:hAnsi="Times" w:cs="Times New Roman"/>
        </w:rPr>
        <w:t>NAB 0.8, and Great Brook at the mouth GB 0.1</w:t>
      </w:r>
      <w:r w:rsidR="00A94F0D">
        <w:rPr>
          <w:rFonts w:ascii="Times" w:hAnsi="Times" w:cs="Times New Roman"/>
        </w:rPr>
        <w:t>,</w:t>
      </w:r>
      <w:r w:rsidR="00524216">
        <w:rPr>
          <w:rFonts w:ascii="Times" w:hAnsi="Times" w:cs="Times New Roman"/>
        </w:rPr>
        <w:t xml:space="preserve"> continue to show very low levels</w:t>
      </w:r>
      <w:r w:rsidR="00FC13EE">
        <w:rPr>
          <w:rFonts w:ascii="Times" w:hAnsi="Times" w:cs="Times New Roman"/>
        </w:rPr>
        <w:t>.</w:t>
      </w:r>
    </w:p>
    <w:p w14:paraId="77CDAF2C" w14:textId="5758F7FF" w:rsidR="00FC13EE" w:rsidRPr="00FC13EE" w:rsidRDefault="00FC13EE" w:rsidP="00FC13EE">
      <w:pPr>
        <w:spacing w:line="360" w:lineRule="auto"/>
        <w:ind w:firstLine="720"/>
        <w:contextualSpacing/>
        <w:rPr>
          <w:rFonts w:ascii="Times" w:hAnsi="Times" w:cs="Times New Roman"/>
        </w:rPr>
      </w:pPr>
      <w:r w:rsidRPr="00FC13EE">
        <w:rPr>
          <w:rFonts w:ascii="Times" w:hAnsi="Times" w:cs="Times New Roman"/>
          <w:b/>
        </w:rPr>
        <w:t xml:space="preserve">Figure 1 </w:t>
      </w:r>
      <w:r>
        <w:rPr>
          <w:rFonts w:ascii="Times" w:hAnsi="Times" w:cs="Times New Roman"/>
        </w:rPr>
        <w:t xml:space="preserve">shows the range of </w:t>
      </w:r>
      <w:r w:rsidRPr="00FC13EE">
        <w:rPr>
          <w:rFonts w:ascii="Times" w:hAnsi="Times" w:cs="Times New Roman"/>
          <w:i/>
        </w:rPr>
        <w:t>E.coli</w:t>
      </w:r>
      <w:r>
        <w:rPr>
          <w:rFonts w:ascii="Times" w:hAnsi="Times" w:cs="Times New Roman"/>
        </w:rPr>
        <w:t xml:space="preserve"> at all stations sample</w:t>
      </w:r>
      <w:r w:rsidR="00EC369B" w:rsidRPr="00862864">
        <w:rPr>
          <w:rFonts w:ascii="Times" w:hAnsi="Times" w:cs="Times New Roman"/>
        </w:rPr>
        <w:t>d</w:t>
      </w:r>
      <w:r w:rsidRPr="00862864">
        <w:rPr>
          <w:rFonts w:ascii="Times" w:hAnsi="Times" w:cs="Times New Roman"/>
        </w:rPr>
        <w:t xml:space="preserve"> i</w:t>
      </w:r>
      <w:r>
        <w:rPr>
          <w:rFonts w:ascii="Times" w:hAnsi="Times" w:cs="Times New Roman"/>
        </w:rPr>
        <w:t xml:space="preserve">n 2017, illustrating that </w:t>
      </w:r>
      <w:r w:rsidR="00586A1F">
        <w:rPr>
          <w:rFonts w:ascii="Times" w:hAnsi="Times" w:cs="Times New Roman"/>
        </w:rPr>
        <w:t>most</w:t>
      </w:r>
      <w:r>
        <w:rPr>
          <w:rFonts w:ascii="Times" w:hAnsi="Times" w:cs="Times New Roman"/>
        </w:rPr>
        <w:t xml:space="preserve"> locations </w:t>
      </w:r>
      <w:r w:rsidR="00EC369B" w:rsidRPr="00586A1F">
        <w:rPr>
          <w:rFonts w:ascii="Times" w:hAnsi="Times" w:cs="Times New Roman"/>
        </w:rPr>
        <w:t xml:space="preserve">both </w:t>
      </w:r>
      <w:r w:rsidRPr="00586A1F">
        <w:rPr>
          <w:rFonts w:ascii="Times" w:hAnsi="Times" w:cs="Times New Roman"/>
        </w:rPr>
        <w:t xml:space="preserve">met </w:t>
      </w:r>
      <w:r w:rsidR="00EC369B" w:rsidRPr="00586A1F">
        <w:rPr>
          <w:rFonts w:ascii="Times" w:hAnsi="Times" w:cs="Times New Roman"/>
        </w:rPr>
        <w:t>and exceeded</w:t>
      </w:r>
      <w:r w:rsidR="00EC369B">
        <w:rPr>
          <w:rFonts w:ascii="Times" w:hAnsi="Times" w:cs="Times New Roman"/>
        </w:rPr>
        <w:t xml:space="preserve"> </w:t>
      </w:r>
      <w:r w:rsidR="00862864">
        <w:rPr>
          <w:rFonts w:ascii="Times" w:hAnsi="Times" w:cs="Times New Roman"/>
        </w:rPr>
        <w:t xml:space="preserve">the single sample standard </w:t>
      </w:r>
      <w:r>
        <w:rPr>
          <w:rFonts w:ascii="Times" w:hAnsi="Times" w:cs="Times New Roman"/>
        </w:rPr>
        <w:t xml:space="preserve">at least once over the summer, and that only </w:t>
      </w:r>
      <w:r w:rsidR="00E052DD">
        <w:rPr>
          <w:rFonts w:ascii="Times" w:hAnsi="Times" w:cs="Times New Roman"/>
        </w:rPr>
        <w:t xml:space="preserve">the </w:t>
      </w:r>
      <w:r>
        <w:rPr>
          <w:rFonts w:ascii="Times" w:hAnsi="Times" w:cs="Times New Roman"/>
        </w:rPr>
        <w:t xml:space="preserve">Naismith Brook </w:t>
      </w:r>
      <w:r w:rsidR="00E052DD">
        <w:rPr>
          <w:rFonts w:ascii="Times" w:hAnsi="Times" w:cs="Times New Roman"/>
        </w:rPr>
        <w:t xml:space="preserve">(NAB0.8) </w:t>
      </w:r>
      <w:r w:rsidR="00CD5E34">
        <w:rPr>
          <w:rFonts w:ascii="Times" w:hAnsi="Times" w:cs="Times New Roman"/>
        </w:rPr>
        <w:t>and WIN86.9</w:t>
      </w:r>
      <w:bookmarkStart w:id="0" w:name="_GoBack"/>
      <w:bookmarkEnd w:id="0"/>
      <w:r w:rsidR="00E052DD">
        <w:rPr>
          <w:rFonts w:ascii="Times" w:hAnsi="Times" w:cs="Times New Roman"/>
        </w:rPr>
        <w:t xml:space="preserve"> </w:t>
      </w:r>
      <w:r w:rsidR="00586A1F">
        <w:rPr>
          <w:rFonts w:ascii="Times" w:hAnsi="Times" w:cs="Times New Roman"/>
        </w:rPr>
        <w:t>sites</w:t>
      </w:r>
      <w:r w:rsidR="00E052DD">
        <w:rPr>
          <w:rFonts w:ascii="Times" w:hAnsi="Times" w:cs="Times New Roman"/>
        </w:rPr>
        <w:t xml:space="preserve"> </w:t>
      </w:r>
      <w:r>
        <w:rPr>
          <w:rFonts w:ascii="Times" w:hAnsi="Times" w:cs="Times New Roman"/>
        </w:rPr>
        <w:t xml:space="preserve">met standards every time sampled regardless of flow levels. </w:t>
      </w:r>
      <w:r>
        <w:rPr>
          <w:rFonts w:ascii="Times" w:hAnsi="Times" w:cs="Times New Roman"/>
          <w:b/>
        </w:rPr>
        <w:t>Figure 2</w:t>
      </w:r>
      <w:r>
        <w:rPr>
          <w:rFonts w:ascii="Times" w:hAnsi="Times" w:cs="Times New Roman"/>
        </w:rPr>
        <w:t xml:space="preserve"> shows the </w:t>
      </w:r>
      <w:r w:rsidRPr="00FC13EE">
        <w:rPr>
          <w:rFonts w:ascii="Times" w:hAnsi="Times" w:cs="Times New Roman"/>
          <w:i/>
        </w:rPr>
        <w:t>E.coli</w:t>
      </w:r>
      <w:r>
        <w:rPr>
          <w:rFonts w:ascii="Times" w:hAnsi="Times" w:cs="Times New Roman"/>
        </w:rPr>
        <w:t xml:space="preserve"> levels for each sample date at all locations. </w:t>
      </w:r>
      <w:r w:rsidR="009C04CF">
        <w:rPr>
          <w:rFonts w:ascii="Times" w:hAnsi="Times" w:cs="Times New Roman"/>
        </w:rPr>
        <w:t xml:space="preserve"> </w:t>
      </w:r>
      <w:r w:rsidR="00CF372F" w:rsidRPr="009C04CF">
        <w:rPr>
          <w:rFonts w:ascii="Times" w:hAnsi="Times" w:cs="Times New Roman"/>
          <w:i/>
        </w:rPr>
        <w:t>E.</w:t>
      </w:r>
      <w:r w:rsidR="009C04CF">
        <w:rPr>
          <w:rFonts w:ascii="Times" w:hAnsi="Times" w:cs="Times New Roman"/>
          <w:i/>
        </w:rPr>
        <w:t xml:space="preserve"> </w:t>
      </w:r>
      <w:proofErr w:type="gramStart"/>
      <w:r w:rsidR="00CF372F" w:rsidRPr="009C04CF">
        <w:rPr>
          <w:rFonts w:ascii="Times" w:hAnsi="Times" w:cs="Times New Roman"/>
          <w:i/>
        </w:rPr>
        <w:t>coli</w:t>
      </w:r>
      <w:proofErr w:type="gramEnd"/>
      <w:r w:rsidR="00CF372F">
        <w:rPr>
          <w:rFonts w:ascii="Times" w:hAnsi="Times" w:cs="Times New Roman"/>
        </w:rPr>
        <w:t xml:space="preserve"> </w:t>
      </w:r>
      <w:r w:rsidR="009C04CF">
        <w:rPr>
          <w:rFonts w:ascii="Times" w:hAnsi="Times" w:cs="Times New Roman"/>
        </w:rPr>
        <w:t xml:space="preserve">levels were high </w:t>
      </w:r>
      <w:r w:rsidR="00CF372F">
        <w:rPr>
          <w:rFonts w:ascii="Times" w:hAnsi="Times" w:cs="Times New Roman"/>
        </w:rPr>
        <w:t xml:space="preserve">at numerous </w:t>
      </w:r>
      <w:r w:rsidR="009C04CF">
        <w:rPr>
          <w:rFonts w:ascii="Times" w:hAnsi="Times" w:cs="Times New Roman"/>
        </w:rPr>
        <w:t>downstream</w:t>
      </w:r>
      <w:r w:rsidR="00CF3D83">
        <w:rPr>
          <w:rFonts w:ascii="Times" w:hAnsi="Times" w:cs="Times New Roman"/>
        </w:rPr>
        <w:t xml:space="preserve"> Winooski sites</w:t>
      </w:r>
      <w:r w:rsidR="009C04CF">
        <w:rPr>
          <w:rFonts w:ascii="Times" w:hAnsi="Times" w:cs="Times New Roman"/>
        </w:rPr>
        <w:t xml:space="preserve"> on the July 25</w:t>
      </w:r>
      <w:r w:rsidR="009C04CF" w:rsidRPr="00CF372F">
        <w:rPr>
          <w:rFonts w:ascii="Times" w:hAnsi="Times" w:cs="Times New Roman"/>
          <w:vertAlign w:val="superscript"/>
        </w:rPr>
        <w:t>th</w:t>
      </w:r>
      <w:r w:rsidR="009C04CF">
        <w:rPr>
          <w:rFonts w:ascii="Times" w:hAnsi="Times" w:cs="Times New Roman"/>
        </w:rPr>
        <w:t xml:space="preserve"> sampling date (light green bar)</w:t>
      </w:r>
      <w:r w:rsidR="00CF372F">
        <w:rPr>
          <w:rFonts w:ascii="Times" w:hAnsi="Times" w:cs="Times New Roman"/>
        </w:rPr>
        <w:t xml:space="preserve">. </w:t>
      </w:r>
      <w:r w:rsidR="00B8111D">
        <w:rPr>
          <w:rFonts w:ascii="Times" w:hAnsi="Times" w:cs="Times New Roman"/>
        </w:rPr>
        <w:t>As noted above</w:t>
      </w:r>
      <w:r w:rsidR="00D2121A">
        <w:rPr>
          <w:rFonts w:ascii="Times" w:hAnsi="Times" w:cs="Times New Roman"/>
        </w:rPr>
        <w:t xml:space="preserve"> in Table 1</w:t>
      </w:r>
      <w:r w:rsidR="00B8111D">
        <w:rPr>
          <w:rFonts w:ascii="Times" w:hAnsi="Times" w:cs="Times New Roman"/>
        </w:rPr>
        <w:t>, t</w:t>
      </w:r>
      <w:r w:rsidR="00CF372F">
        <w:rPr>
          <w:rFonts w:ascii="Times" w:hAnsi="Times" w:cs="Times New Roman"/>
        </w:rPr>
        <w:t>h</w:t>
      </w:r>
      <w:r w:rsidR="00CF3D83">
        <w:rPr>
          <w:rFonts w:ascii="Times" w:hAnsi="Times" w:cs="Times New Roman"/>
        </w:rPr>
        <w:t>is</w:t>
      </w:r>
      <w:r w:rsidR="00CF372F">
        <w:rPr>
          <w:rFonts w:ascii="Times" w:hAnsi="Times" w:cs="Times New Roman"/>
        </w:rPr>
        <w:t xml:space="preserve"> </w:t>
      </w:r>
      <w:r w:rsidR="00D2121A">
        <w:rPr>
          <w:rFonts w:ascii="Times" w:hAnsi="Times" w:cs="Times New Roman"/>
        </w:rPr>
        <w:t xml:space="preserve">sampling </w:t>
      </w:r>
      <w:r w:rsidR="00CF372F">
        <w:rPr>
          <w:rFonts w:ascii="Times" w:hAnsi="Times" w:cs="Times New Roman"/>
        </w:rPr>
        <w:t xml:space="preserve">date </w:t>
      </w:r>
      <w:r w:rsidR="00D2121A">
        <w:rPr>
          <w:rFonts w:ascii="Times" w:hAnsi="Times" w:cs="Times New Roman"/>
        </w:rPr>
        <w:t xml:space="preserve">occurred directly </w:t>
      </w:r>
      <w:r w:rsidR="00CF372F">
        <w:rPr>
          <w:rFonts w:ascii="Times" w:hAnsi="Times" w:cs="Times New Roman"/>
        </w:rPr>
        <w:t xml:space="preserve">after </w:t>
      </w:r>
      <w:r w:rsidR="00D2121A">
        <w:rPr>
          <w:rFonts w:ascii="Times" w:hAnsi="Times" w:cs="Times New Roman"/>
        </w:rPr>
        <w:t>moderately heavy rain the previous day</w:t>
      </w:r>
      <w:r w:rsidR="006C3838">
        <w:rPr>
          <w:rFonts w:ascii="Times" w:hAnsi="Times" w:cs="Times New Roman"/>
        </w:rPr>
        <w:t>. This indicates that s</w:t>
      </w:r>
      <w:r w:rsidR="00CF372F">
        <w:rPr>
          <w:rFonts w:ascii="Times" w:hAnsi="Times" w:cs="Times New Roman"/>
        </w:rPr>
        <w:t xml:space="preserve">tormwater runoff continues to result in </w:t>
      </w:r>
      <w:r w:rsidR="00CF372F">
        <w:rPr>
          <w:rFonts w:ascii="Times" w:hAnsi="Times" w:cs="Times New Roman"/>
        </w:rPr>
        <w:lastRenderedPageBreak/>
        <w:t>the highe</w:t>
      </w:r>
      <w:r w:rsidR="00CF3D83">
        <w:rPr>
          <w:rFonts w:ascii="Times" w:hAnsi="Times" w:cs="Times New Roman"/>
        </w:rPr>
        <w:t>r</w:t>
      </w:r>
      <w:r w:rsidR="00CF372F">
        <w:rPr>
          <w:rFonts w:ascii="Times" w:hAnsi="Times" w:cs="Times New Roman"/>
        </w:rPr>
        <w:t xml:space="preserve"> </w:t>
      </w:r>
      <w:r w:rsidR="00CF372F" w:rsidRPr="00CF372F">
        <w:rPr>
          <w:rFonts w:ascii="Times" w:hAnsi="Times" w:cs="Times New Roman"/>
          <w:i/>
        </w:rPr>
        <w:t>E.coli</w:t>
      </w:r>
      <w:r w:rsidR="00CF372F">
        <w:rPr>
          <w:rFonts w:ascii="Times" w:hAnsi="Times" w:cs="Times New Roman"/>
        </w:rPr>
        <w:t xml:space="preserve"> in the upper Winooski streams.</w:t>
      </w:r>
      <w:r w:rsidR="00CF3D83">
        <w:rPr>
          <w:rFonts w:ascii="Times" w:hAnsi="Times" w:cs="Times New Roman"/>
        </w:rPr>
        <w:t xml:space="preserve"> The two highest counts however occurred during the lowest flows on August 22</w:t>
      </w:r>
      <w:r w:rsidR="00CF3D83" w:rsidRPr="00CF3D83">
        <w:rPr>
          <w:rFonts w:ascii="Times" w:hAnsi="Times" w:cs="Times New Roman"/>
          <w:vertAlign w:val="superscript"/>
        </w:rPr>
        <w:t>nd</w:t>
      </w:r>
      <w:r w:rsidR="00CF3D83">
        <w:rPr>
          <w:rFonts w:ascii="Times" w:hAnsi="Times" w:cs="Times New Roman"/>
        </w:rPr>
        <w:t xml:space="preserve"> and September 5</w:t>
      </w:r>
      <w:r w:rsidR="00CF3D83" w:rsidRPr="00CF3D83">
        <w:rPr>
          <w:rFonts w:ascii="Times" w:hAnsi="Times" w:cs="Times New Roman"/>
          <w:vertAlign w:val="superscript"/>
        </w:rPr>
        <w:t>th</w:t>
      </w:r>
      <w:r w:rsidR="00CF3D83">
        <w:rPr>
          <w:rFonts w:ascii="Times" w:hAnsi="Times" w:cs="Times New Roman"/>
        </w:rPr>
        <w:t>. Great Brook also had its highest levels on August 22</w:t>
      </w:r>
      <w:r w:rsidR="00CF3D83" w:rsidRPr="00CF3D83">
        <w:rPr>
          <w:rFonts w:ascii="Times" w:hAnsi="Times" w:cs="Times New Roman"/>
          <w:vertAlign w:val="superscript"/>
        </w:rPr>
        <w:t>nd</w:t>
      </w:r>
      <w:r w:rsidR="00CF3D83">
        <w:rPr>
          <w:rFonts w:ascii="Times" w:hAnsi="Times" w:cs="Times New Roman"/>
        </w:rPr>
        <w:t xml:space="preserve">. These high counts are more indicative of point sources or ground water contamination.   </w:t>
      </w:r>
    </w:p>
    <w:p w14:paraId="1FF81B35" w14:textId="77777777" w:rsidR="00CF3D83" w:rsidRDefault="00CF3D83" w:rsidP="00C8504D">
      <w:pPr>
        <w:spacing w:after="0"/>
        <w:rPr>
          <w:rFonts w:ascii="Times" w:hAnsi="Times" w:cs="Times New Roman"/>
          <w:b/>
        </w:rPr>
      </w:pPr>
    </w:p>
    <w:p w14:paraId="6D3DF8C9" w14:textId="77777777" w:rsidR="00CF3D83" w:rsidRDefault="00CF3D83" w:rsidP="00C8504D">
      <w:pPr>
        <w:spacing w:after="0"/>
        <w:rPr>
          <w:rFonts w:ascii="Times" w:hAnsi="Times" w:cs="Times New Roman"/>
          <w:b/>
        </w:rPr>
      </w:pPr>
    </w:p>
    <w:p w14:paraId="39159E47" w14:textId="0C38771B" w:rsidR="00DE4EAD" w:rsidRPr="00DE4EAD" w:rsidRDefault="00C8504D" w:rsidP="00C8504D">
      <w:pPr>
        <w:spacing w:after="0"/>
        <w:rPr>
          <w:rFonts w:ascii="Times" w:hAnsi="Times" w:cs="Times New Roman"/>
        </w:rPr>
      </w:pPr>
      <w:r w:rsidRPr="000C30E4">
        <w:rPr>
          <w:rFonts w:ascii="Times" w:hAnsi="Times" w:cs="Times New Roman"/>
          <w:b/>
        </w:rPr>
        <w:t xml:space="preserve">Table </w:t>
      </w:r>
      <w:r w:rsidR="00C5584F">
        <w:rPr>
          <w:rFonts w:ascii="Times" w:hAnsi="Times" w:cs="Times New Roman"/>
          <w:b/>
        </w:rPr>
        <w:t>1</w:t>
      </w:r>
      <w:r>
        <w:rPr>
          <w:rFonts w:ascii="Times" w:hAnsi="Times" w:cs="Times New Roman"/>
        </w:rPr>
        <w:t xml:space="preserve">: Showing </w:t>
      </w:r>
      <w:r w:rsidR="00540D82">
        <w:rPr>
          <w:rFonts w:ascii="Times" w:hAnsi="Times" w:cs="Times New Roman"/>
        </w:rPr>
        <w:t xml:space="preserve">Geometric mean </w:t>
      </w:r>
      <w:r w:rsidRPr="002E514A">
        <w:rPr>
          <w:rFonts w:ascii="Times" w:hAnsi="Times" w:cs="Times New Roman"/>
          <w:i/>
        </w:rPr>
        <w:t>E.coli</w:t>
      </w:r>
      <w:r>
        <w:rPr>
          <w:rFonts w:ascii="Times" w:hAnsi="Times" w:cs="Times New Roman"/>
        </w:rPr>
        <w:t xml:space="preserve"> levels over time at all locations sampled in 201</w:t>
      </w:r>
      <w:r w:rsidR="00FC7BB0">
        <w:rPr>
          <w:rFonts w:ascii="Times" w:hAnsi="Times" w:cs="Times New Roman"/>
        </w:rPr>
        <w:t>7</w:t>
      </w:r>
      <w:r>
        <w:rPr>
          <w:rFonts w:ascii="Times" w:hAnsi="Times" w:cs="Times New Roman"/>
        </w:rPr>
        <w:t xml:space="preserve"> from 2007-201</w:t>
      </w:r>
      <w:r w:rsidR="00FC7BB0">
        <w:rPr>
          <w:rFonts w:ascii="Times" w:hAnsi="Times" w:cs="Times New Roman"/>
        </w:rPr>
        <w:t>7</w:t>
      </w:r>
      <w:r>
        <w:rPr>
          <w:rFonts w:ascii="Times" w:hAnsi="Times" w:cs="Times New Roman"/>
        </w:rPr>
        <w:t>.</w:t>
      </w:r>
      <w:r w:rsidR="00557DA8">
        <w:rPr>
          <w:rFonts w:ascii="Times" w:hAnsi="Times" w:cs="Times New Roman"/>
        </w:rPr>
        <w:t xml:space="preserve"> </w:t>
      </w:r>
    </w:p>
    <w:tbl>
      <w:tblPr>
        <w:tblW w:w="10050" w:type="dxa"/>
        <w:jc w:val="center"/>
        <w:tblLook w:val="04A0" w:firstRow="1" w:lastRow="0" w:firstColumn="1" w:lastColumn="0" w:noHBand="0" w:noVBand="1"/>
      </w:tblPr>
      <w:tblGrid>
        <w:gridCol w:w="1787"/>
        <w:gridCol w:w="808"/>
        <w:gridCol w:w="872"/>
        <w:gridCol w:w="840"/>
        <w:gridCol w:w="840"/>
        <w:gridCol w:w="840"/>
        <w:gridCol w:w="840"/>
        <w:gridCol w:w="840"/>
        <w:gridCol w:w="840"/>
        <w:gridCol w:w="748"/>
        <w:gridCol w:w="795"/>
      </w:tblGrid>
      <w:tr w:rsidR="00FC7BB0" w:rsidRPr="002E514A" w14:paraId="32C1459C" w14:textId="38338BDB" w:rsidTr="00FC7BB0">
        <w:trPr>
          <w:trHeight w:val="144"/>
          <w:jc w:val="center"/>
        </w:trPr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14:paraId="441DF879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63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2C892D8C" w14:textId="57D154B3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i/>
                <w:color w:val="000000"/>
                <w:sz w:val="20"/>
                <w:szCs w:val="20"/>
              </w:rPr>
              <w:t>E. coli</w:t>
            </w: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 Geometric Mean Under Dry Conditions</w:t>
            </w:r>
          </w:p>
        </w:tc>
      </w:tr>
      <w:tr w:rsidR="00FC7BB0" w:rsidRPr="002E514A" w14:paraId="26DEAD99" w14:textId="25A5174C" w:rsidTr="00557DA8">
        <w:trPr>
          <w:trHeight w:val="144"/>
          <w:jc w:val="center"/>
        </w:trPr>
        <w:tc>
          <w:tcPr>
            <w:tcW w:w="17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3FAC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Site ID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86B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330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8D1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BD5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C610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3FA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124E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F5C0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89C88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497B845E" w14:textId="4A8E9AEB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</w:tr>
      <w:tr w:rsidR="00FC7BB0" w:rsidRPr="002E514A" w14:paraId="64A91270" w14:textId="2ED8809F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D348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WIN70.7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45D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10C933C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A7927A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4C9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E7120E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5076AD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899E9A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3A4C28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0000"/>
            <w:noWrap/>
            <w:vAlign w:val="bottom"/>
            <w:hideMark/>
          </w:tcPr>
          <w:p w14:paraId="52C82E6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0000"/>
          </w:tcPr>
          <w:p w14:paraId="42CB1207" w14:textId="38E76130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253</w:t>
            </w:r>
          </w:p>
        </w:tc>
      </w:tr>
      <w:tr w:rsidR="00FC7BB0" w:rsidRPr="002E514A" w14:paraId="4DD399A2" w14:textId="066B4762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3499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WIN72.8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D70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14B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8A97CE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929B49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002A6D4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0C6EB0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A346256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6AD467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0000"/>
            <w:noWrap/>
            <w:vAlign w:val="bottom"/>
            <w:hideMark/>
          </w:tcPr>
          <w:p w14:paraId="40746F0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0000"/>
          </w:tcPr>
          <w:p w14:paraId="5C9E1C9E" w14:textId="61B78B66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162</w:t>
            </w:r>
          </w:p>
        </w:tc>
      </w:tr>
      <w:tr w:rsidR="00FC7BB0" w:rsidRPr="002E514A" w14:paraId="36FF75FD" w14:textId="38BCC512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C9FF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WIN81.6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78715EC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460FA3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76BF70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D83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345F984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E82006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C55C216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103A40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B878C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3CE11E0E" w14:textId="154D9067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93</w:t>
            </w:r>
          </w:p>
        </w:tc>
      </w:tr>
      <w:tr w:rsidR="00FC7BB0" w:rsidRPr="002E514A" w14:paraId="3440694A" w14:textId="46286852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982F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WIN82.6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430D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2CD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8F18CF4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136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829468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2849905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3EF09B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4549476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D061A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736E437" w14:textId="170B5E14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FC7BB0" w:rsidRPr="002E514A" w14:paraId="5F1A7B99" w14:textId="2FDDBDF7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1952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WIN82.8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25A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0AE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3A05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542BB50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C18E2AD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1BCCF0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35E302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F6948D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1D4630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0000"/>
          </w:tcPr>
          <w:p w14:paraId="68CD781B" w14:textId="21B306F9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132</w:t>
            </w:r>
          </w:p>
        </w:tc>
      </w:tr>
      <w:tr w:rsidR="00FC7BB0" w:rsidRPr="002E514A" w14:paraId="73D6D7BD" w14:textId="469B3119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09DA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WIN83.8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9EBB73A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0D6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ECC006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33792E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60AB56E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3DF01D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D55AC5C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AC1FB72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D81CD4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0000"/>
          </w:tcPr>
          <w:p w14:paraId="4AB75895" w14:textId="66C21F5C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C7BB0" w:rsidRPr="002E514A" w14:paraId="33EF4AC3" w14:textId="59D6D531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FFA9" w14:textId="77777777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WIN85.5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A946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A2B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40D6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4355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FBCE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E535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CDC9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8651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10934A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1BD9890" w14:textId="08630898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FC7BB0" w:rsidRPr="002E514A" w14:paraId="42035813" w14:textId="0192850A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DC40" w14:textId="5C3764EE" w:rsidR="00FC7BB0" w:rsidRPr="002E514A" w:rsidRDefault="00FC7BB0" w:rsidP="009F326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WIN86.</w:t>
            </w:r>
            <w:r w:rsidR="007A0AB4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730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472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D0E7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D075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0E98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9AE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91EBCBF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D3C3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37BABB" w14:textId="77777777" w:rsidR="00FC7BB0" w:rsidRPr="002E514A" w:rsidRDefault="00FC7BB0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D067100" w14:textId="56078174" w:rsidR="00FC7BB0" w:rsidRPr="002E514A" w:rsidRDefault="00557DA8" w:rsidP="009F326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113</w:t>
            </w:r>
          </w:p>
        </w:tc>
      </w:tr>
      <w:tr w:rsidR="00AF41CD" w:rsidRPr="002E514A" w14:paraId="2BCED36E" w14:textId="77777777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2E4DB" w14:textId="09B9AB0C" w:rsidR="00AF41CD" w:rsidRDefault="00AF41CD" w:rsidP="00AF41C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 w:rsidRPr="00AF41CD"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GB0.1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A769" w14:textId="7CF7498A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38BF" w14:textId="35CD39DB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6A372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1EC2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EA38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35D8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F16E98" w14:textId="07F615A1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C8FDD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97F88A" w14:textId="06A881B5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7268526" w14:textId="7AC6F30A" w:rsidR="00AF41CD" w:rsidRPr="002E514A" w:rsidRDefault="00557DA8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87</w:t>
            </w:r>
          </w:p>
        </w:tc>
      </w:tr>
      <w:tr w:rsidR="00AF41CD" w:rsidRPr="002E514A" w14:paraId="16AA23C5" w14:textId="77777777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03501" w14:textId="5C0111C9" w:rsidR="00AF41CD" w:rsidRPr="002E514A" w:rsidRDefault="00AF41CD" w:rsidP="00AF41CD">
            <w:pPr>
              <w:spacing w:after="0" w:line="240" w:lineRule="auto"/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bCs/>
                <w:color w:val="000000"/>
                <w:sz w:val="20"/>
                <w:szCs w:val="20"/>
              </w:rPr>
              <w:t>NAB 0.8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E54C2" w14:textId="3730A746" w:rsidR="00AF41CD" w:rsidRPr="002E514A" w:rsidRDefault="00557DA8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677D0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F182A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EE68A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F0976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AB8BB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6D8EA3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5DF9A" w14:textId="42CBE4CF" w:rsidR="00AF41CD" w:rsidRPr="002E514A" w:rsidRDefault="00557DA8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5FEF5C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5C6E8326" w14:textId="77AE549E" w:rsidR="00AF41CD" w:rsidRPr="002E514A" w:rsidRDefault="00557DA8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AF41CD" w:rsidRPr="002E514A" w14:paraId="7413AEEA" w14:textId="2B29F8D3" w:rsidTr="00557DA8">
        <w:trPr>
          <w:trHeight w:val="144"/>
          <w:jc w:val="center"/>
        </w:trPr>
        <w:tc>
          <w:tcPr>
            <w:tcW w:w="178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155696F7" w14:textId="77777777" w:rsidR="00AF41CD" w:rsidRPr="002E514A" w:rsidRDefault="00AF41CD" w:rsidP="00AF41CD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8" w:type="dxa"/>
            <w:gridSpan w:val="9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EA2ED7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2E514A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 xml:space="preserve">  Exceeds EPA standards for the annual geometric mean (126 mpn/ml)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43B845B" w14:textId="77777777" w:rsidR="00AF41CD" w:rsidRPr="002E514A" w:rsidRDefault="00AF41CD" w:rsidP="00AF41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</w:tbl>
    <w:p w14:paraId="57A37EC0" w14:textId="63AC93E5" w:rsidR="00017CD8" w:rsidRDefault="00017CD8">
      <w:pPr>
        <w:rPr>
          <w:rFonts w:ascii="Times" w:hAnsi="Times" w:cs="Times New Roman"/>
          <w:b/>
        </w:rPr>
      </w:pPr>
    </w:p>
    <w:p w14:paraId="20523A14" w14:textId="77777777" w:rsidR="00CF3D83" w:rsidRDefault="00CF3D83" w:rsidP="00C5584F">
      <w:pPr>
        <w:spacing w:line="360" w:lineRule="auto"/>
        <w:rPr>
          <w:rFonts w:ascii="Times" w:hAnsi="Times" w:cs="Times New Roman"/>
          <w:b/>
        </w:rPr>
      </w:pPr>
    </w:p>
    <w:p w14:paraId="5BD4942B" w14:textId="31738A91" w:rsidR="006265A4" w:rsidRDefault="00666582" w:rsidP="00C5584F">
      <w:pPr>
        <w:spacing w:line="360" w:lineRule="auto"/>
        <w:rPr>
          <w:rFonts w:ascii="Times" w:hAnsi="Times" w:cs="Times New Roman"/>
        </w:rPr>
      </w:pPr>
      <w:r>
        <w:rPr>
          <w:rFonts w:ascii="Times" w:hAnsi="Times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7ECC23A7" wp14:editId="6D723553">
            <wp:simplePos x="0" y="0"/>
            <wp:positionH relativeFrom="column">
              <wp:posOffset>0</wp:posOffset>
            </wp:positionH>
            <wp:positionV relativeFrom="paragraph">
              <wp:posOffset>656590</wp:posOffset>
            </wp:positionV>
            <wp:extent cx="6286500" cy="3823335"/>
            <wp:effectExtent l="25400" t="25400" r="38100" b="3746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watersEcoliBoxWhisker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233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3E">
        <w:rPr>
          <w:rFonts w:ascii="Times" w:hAnsi="Times" w:cs="Times New Roman"/>
          <w:b/>
        </w:rPr>
        <w:t xml:space="preserve">Figure </w:t>
      </w:r>
      <w:r w:rsidR="00017CD8">
        <w:rPr>
          <w:rFonts w:ascii="Times" w:hAnsi="Times" w:cs="Times New Roman"/>
          <w:b/>
        </w:rPr>
        <w:t>1</w:t>
      </w:r>
      <w:r w:rsidR="00102C3E">
        <w:rPr>
          <w:rFonts w:ascii="Times" w:hAnsi="Times" w:cs="Times New Roman"/>
          <w:b/>
        </w:rPr>
        <w:t xml:space="preserve"> </w:t>
      </w:r>
      <w:r w:rsidR="00102C3E">
        <w:rPr>
          <w:rFonts w:ascii="Times" w:hAnsi="Times" w:cs="Times New Roman"/>
        </w:rPr>
        <w:t>shows</w:t>
      </w:r>
      <w:r w:rsidR="006222FF">
        <w:rPr>
          <w:rFonts w:ascii="Times" w:hAnsi="Times" w:cs="Times New Roman"/>
        </w:rPr>
        <w:t xml:space="preserve"> the range of </w:t>
      </w:r>
      <w:r w:rsidR="006222FF" w:rsidRPr="00666582">
        <w:rPr>
          <w:rFonts w:ascii="Times" w:hAnsi="Times" w:cs="Times New Roman"/>
          <w:i/>
        </w:rPr>
        <w:t>E.coli</w:t>
      </w:r>
      <w:r w:rsidR="006222FF">
        <w:rPr>
          <w:rFonts w:ascii="Times" w:hAnsi="Times" w:cs="Times New Roman"/>
        </w:rPr>
        <w:t xml:space="preserve"> levels at each location in 2017. The short dash line is the single</w:t>
      </w:r>
      <w:r w:rsidR="006C3838">
        <w:rPr>
          <w:rFonts w:ascii="Times" w:hAnsi="Times" w:cs="Times New Roman"/>
        </w:rPr>
        <w:t xml:space="preserve"> sample VT</w:t>
      </w:r>
      <w:r w:rsidR="006222FF">
        <w:rPr>
          <w:rFonts w:ascii="Times" w:hAnsi="Times" w:cs="Times New Roman"/>
        </w:rPr>
        <w:t xml:space="preserve"> standard, and the long dash line is the geometric mean standard of 126 over sixty days. </w:t>
      </w:r>
    </w:p>
    <w:p w14:paraId="3F4B67EA" w14:textId="3458103C" w:rsidR="006222FF" w:rsidRPr="00666582" w:rsidRDefault="006222FF" w:rsidP="00666582">
      <w:pPr>
        <w:spacing w:line="360" w:lineRule="auto"/>
        <w:rPr>
          <w:rFonts w:ascii="Times" w:hAnsi="Times" w:cs="Times New Roman"/>
        </w:rPr>
      </w:pPr>
    </w:p>
    <w:p w14:paraId="06424E80" w14:textId="2014213A" w:rsidR="00727D75" w:rsidRDefault="00017CD8" w:rsidP="00727D75">
      <w:pPr>
        <w:rPr>
          <w:rFonts w:ascii="Times" w:hAnsi="Times" w:cs="Times New Roman"/>
        </w:rPr>
      </w:pPr>
      <w:r w:rsidRPr="00017CD8">
        <w:rPr>
          <w:rFonts w:ascii="Times" w:hAnsi="Times" w:cs="Times New Roman"/>
          <w:b/>
        </w:rPr>
        <w:t>Figure 2</w:t>
      </w:r>
      <w:r>
        <w:rPr>
          <w:rFonts w:ascii="Times" w:hAnsi="Times" w:cs="Times New Roman"/>
          <w:b/>
        </w:rPr>
        <w:t xml:space="preserve"> </w:t>
      </w:r>
      <w:r w:rsidRPr="006C3838">
        <w:rPr>
          <w:rFonts w:ascii="Times" w:hAnsi="Times" w:cs="Times New Roman"/>
        </w:rPr>
        <w:t>shows</w:t>
      </w:r>
      <w:r>
        <w:rPr>
          <w:rFonts w:ascii="Times" w:hAnsi="Times" w:cs="Times New Roman"/>
          <w:b/>
        </w:rPr>
        <w:t xml:space="preserve"> </w:t>
      </w:r>
      <w:r>
        <w:rPr>
          <w:rFonts w:ascii="Times" w:hAnsi="Times" w:cs="Times New Roman"/>
        </w:rPr>
        <w:t xml:space="preserve">the 2107 </w:t>
      </w:r>
      <w:r w:rsidRPr="0005049D">
        <w:rPr>
          <w:rFonts w:ascii="Times" w:hAnsi="Times" w:cs="Times New Roman"/>
          <w:i/>
        </w:rPr>
        <w:t>E. coli</w:t>
      </w:r>
      <w:r w:rsidRPr="0005049D">
        <w:rPr>
          <w:rFonts w:ascii="Times" w:hAnsi="Times" w:cs="Times New Roman"/>
        </w:rPr>
        <w:t xml:space="preserve"> levels in the upper Winooski River</w:t>
      </w:r>
      <w:r>
        <w:rPr>
          <w:rFonts w:ascii="Times" w:hAnsi="Times" w:cs="Times New Roman"/>
        </w:rPr>
        <w:t xml:space="preserve"> for all sampling events.</w:t>
      </w:r>
    </w:p>
    <w:p w14:paraId="62DA7F5F" w14:textId="1A142589" w:rsidR="00017CD8" w:rsidRDefault="00666582" w:rsidP="00727D75">
      <w:pPr>
        <w:rPr>
          <w:rFonts w:ascii="Times" w:hAnsi="Times" w:cs="Times New Roman"/>
          <w:b/>
        </w:rPr>
      </w:pPr>
      <w:r>
        <w:rPr>
          <w:noProof/>
        </w:rPr>
        <w:drawing>
          <wp:inline distT="0" distB="0" distL="0" distR="0" wp14:anchorId="11F0B83D" wp14:editId="1525343E">
            <wp:extent cx="6174105" cy="3547573"/>
            <wp:effectExtent l="0" t="0" r="23495" b="3429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5F8ED92" w14:textId="7D7E16C6" w:rsidR="00017CD8" w:rsidRDefault="00017CD8" w:rsidP="00727D75">
      <w:pPr>
        <w:rPr>
          <w:rFonts w:ascii="Times" w:hAnsi="Times" w:cs="Times New Roman"/>
          <w:b/>
        </w:rPr>
      </w:pPr>
    </w:p>
    <w:p w14:paraId="35955139" w14:textId="77777777" w:rsidR="00095917" w:rsidRDefault="00095917">
      <w:pPr>
        <w:rPr>
          <w:rFonts w:ascii="Times" w:hAnsi="Times" w:cs="Times New Roman"/>
        </w:rPr>
      </w:pPr>
      <w:r>
        <w:rPr>
          <w:rFonts w:ascii="Times" w:hAnsi="Times" w:cs="Times New Roman"/>
        </w:rPr>
        <w:br w:type="page"/>
      </w:r>
    </w:p>
    <w:p w14:paraId="439CAFBA" w14:textId="02D5C536" w:rsidR="00546111" w:rsidRPr="00546111" w:rsidRDefault="00546111" w:rsidP="00727D75">
      <w:pPr>
        <w:rPr>
          <w:rFonts w:ascii="Times" w:hAnsi="Times" w:cs="Times New Roman"/>
          <w:b/>
        </w:rPr>
      </w:pPr>
      <w:r w:rsidRPr="00546111">
        <w:rPr>
          <w:rFonts w:ascii="Times" w:hAnsi="Times" w:cs="Times New Roman"/>
          <w:b/>
          <w:u w:val="single"/>
        </w:rPr>
        <w:lastRenderedPageBreak/>
        <w:t>Nutrients</w:t>
      </w:r>
      <w:r w:rsidR="00656A44">
        <w:rPr>
          <w:rFonts w:ascii="Times" w:hAnsi="Times" w:cs="Times New Roman"/>
          <w:b/>
          <w:u w:val="single"/>
        </w:rPr>
        <w:t>: Total phosphorus, nitrogen and t</w:t>
      </w:r>
      <w:r w:rsidRPr="00546111">
        <w:rPr>
          <w:rFonts w:ascii="Times" w:hAnsi="Times" w:cs="Times New Roman"/>
          <w:b/>
          <w:u w:val="single"/>
        </w:rPr>
        <w:t>urbidity</w:t>
      </w:r>
      <w:r w:rsidR="00E20F63" w:rsidRPr="00E20F63">
        <w:rPr>
          <w:rFonts w:ascii="Times" w:hAnsi="Times" w:cs="Times New Roman"/>
          <w:b/>
          <w:u w:val="single"/>
        </w:rPr>
        <w:t xml:space="preserve"> - R</w:t>
      </w:r>
      <w:r w:rsidRPr="00E20F63">
        <w:rPr>
          <w:rFonts w:ascii="Times" w:hAnsi="Times" w:cs="Times New Roman"/>
          <w:b/>
          <w:u w:val="single"/>
        </w:rPr>
        <w:t>esults</w:t>
      </w:r>
    </w:p>
    <w:p w14:paraId="6C96BE1C" w14:textId="2A3CFE6B" w:rsidR="00997349" w:rsidRDefault="00095917" w:rsidP="00727D75">
      <w:pPr>
        <w:rPr>
          <w:rFonts w:ascii="Times" w:hAnsi="Times" w:cs="Times New Roman"/>
        </w:rPr>
      </w:pPr>
      <w:r w:rsidRPr="00095917">
        <w:rPr>
          <w:rFonts w:ascii="Times" w:hAnsi="Times" w:cs="Times New Roman"/>
        </w:rPr>
        <w:t>The results for the nutrient concentrations</w:t>
      </w:r>
      <w:r w:rsidR="00F70C0F">
        <w:rPr>
          <w:rFonts w:ascii="Times" w:hAnsi="Times" w:cs="Times New Roman"/>
        </w:rPr>
        <w:t xml:space="preserve"> and turbidity</w:t>
      </w:r>
      <w:r w:rsidRPr="00095917">
        <w:rPr>
          <w:rFonts w:ascii="Times" w:hAnsi="Times" w:cs="Times New Roman"/>
        </w:rPr>
        <w:t xml:space="preserve"> are shown </w:t>
      </w:r>
      <w:r w:rsidR="008678FA">
        <w:rPr>
          <w:rFonts w:ascii="Times" w:hAnsi="Times" w:cs="Times New Roman"/>
        </w:rPr>
        <w:t>below</w:t>
      </w:r>
      <w:r w:rsidR="00656A44">
        <w:rPr>
          <w:rFonts w:ascii="Times" w:hAnsi="Times" w:cs="Times New Roman"/>
        </w:rPr>
        <w:t xml:space="preserve"> in Figures 3-</w:t>
      </w:r>
      <w:r w:rsidR="008937BD">
        <w:rPr>
          <w:rFonts w:ascii="Times" w:hAnsi="Times" w:cs="Times New Roman"/>
        </w:rPr>
        <w:t>. The V</w:t>
      </w:r>
      <w:r w:rsidR="00D06CBD">
        <w:rPr>
          <w:rFonts w:ascii="Times" w:hAnsi="Times" w:cs="Times New Roman"/>
        </w:rPr>
        <w:t xml:space="preserve">ermont </w:t>
      </w:r>
      <w:r w:rsidR="008937BD">
        <w:rPr>
          <w:rFonts w:ascii="Times" w:hAnsi="Times" w:cs="Times New Roman"/>
        </w:rPr>
        <w:t>W</w:t>
      </w:r>
      <w:r w:rsidR="00D06CBD">
        <w:rPr>
          <w:rFonts w:ascii="Times" w:hAnsi="Times" w:cs="Times New Roman"/>
        </w:rPr>
        <w:t xml:space="preserve">ater </w:t>
      </w:r>
      <w:r w:rsidR="008937BD">
        <w:rPr>
          <w:rFonts w:ascii="Times" w:hAnsi="Times" w:cs="Times New Roman"/>
        </w:rPr>
        <w:t>Q</w:t>
      </w:r>
      <w:r w:rsidR="00D06CBD">
        <w:rPr>
          <w:rFonts w:ascii="Times" w:hAnsi="Times" w:cs="Times New Roman"/>
        </w:rPr>
        <w:t>uality</w:t>
      </w:r>
      <w:r w:rsidR="008937BD">
        <w:rPr>
          <w:rFonts w:ascii="Times" w:hAnsi="Times" w:cs="Times New Roman"/>
        </w:rPr>
        <w:t xml:space="preserve"> standard guidance value for total phosphorus</w:t>
      </w:r>
      <w:r w:rsidR="000F027B">
        <w:rPr>
          <w:rFonts w:ascii="Times" w:hAnsi="Times" w:cs="Times New Roman"/>
        </w:rPr>
        <w:t xml:space="preserve"> (TP)</w:t>
      </w:r>
      <w:r w:rsidR="008937BD">
        <w:rPr>
          <w:rFonts w:ascii="Times" w:hAnsi="Times" w:cs="Times New Roman"/>
        </w:rPr>
        <w:t xml:space="preserve"> during </w:t>
      </w:r>
      <w:r w:rsidR="008937BD" w:rsidRPr="00C178F4">
        <w:rPr>
          <w:rFonts w:ascii="Times" w:hAnsi="Times" w:cs="Times New Roman"/>
          <w:u w:val="single"/>
        </w:rPr>
        <w:t>low</w:t>
      </w:r>
      <w:r w:rsidR="00D06CBD">
        <w:rPr>
          <w:rFonts w:ascii="Times" w:hAnsi="Times" w:cs="Times New Roman"/>
          <w:u w:val="single"/>
        </w:rPr>
        <w:t>,</w:t>
      </w:r>
      <w:r w:rsidR="008937BD" w:rsidRPr="00C178F4">
        <w:rPr>
          <w:rFonts w:ascii="Times" w:hAnsi="Times" w:cs="Times New Roman"/>
          <w:u w:val="single"/>
        </w:rPr>
        <w:t xml:space="preserve"> base flows</w:t>
      </w:r>
      <w:r w:rsidR="008937BD">
        <w:rPr>
          <w:rFonts w:ascii="Times" w:hAnsi="Times" w:cs="Times New Roman"/>
        </w:rPr>
        <w:t xml:space="preserve"> is 15ug/l for moderate</w:t>
      </w:r>
      <w:r w:rsidR="00D06CBD">
        <w:rPr>
          <w:rFonts w:ascii="Times" w:hAnsi="Times" w:cs="Times New Roman"/>
        </w:rPr>
        <w:t>, high-</w:t>
      </w:r>
      <w:r w:rsidR="008937BD">
        <w:rPr>
          <w:rFonts w:ascii="Times" w:hAnsi="Times" w:cs="Times New Roman"/>
        </w:rPr>
        <w:t>gradient</w:t>
      </w:r>
      <w:r w:rsidR="00D06CBD">
        <w:rPr>
          <w:rFonts w:ascii="Times" w:hAnsi="Times" w:cs="Times New Roman"/>
        </w:rPr>
        <w:t xml:space="preserve"> (MHG) streams and 12 </w:t>
      </w:r>
      <w:proofErr w:type="spellStart"/>
      <w:r w:rsidR="00D06CBD">
        <w:rPr>
          <w:rFonts w:ascii="Times" w:hAnsi="Times" w:cs="Times New Roman"/>
        </w:rPr>
        <w:t>ug</w:t>
      </w:r>
      <w:proofErr w:type="spellEnd"/>
      <w:r w:rsidR="00D06CBD">
        <w:rPr>
          <w:rFonts w:ascii="Times" w:hAnsi="Times" w:cs="Times New Roman"/>
        </w:rPr>
        <w:t>/l for s</w:t>
      </w:r>
      <w:r w:rsidR="008937BD">
        <w:rPr>
          <w:rFonts w:ascii="Times" w:hAnsi="Times" w:cs="Times New Roman"/>
        </w:rPr>
        <w:t>mall</w:t>
      </w:r>
      <w:r w:rsidR="00D06CBD">
        <w:rPr>
          <w:rFonts w:ascii="Times" w:hAnsi="Times" w:cs="Times New Roman"/>
        </w:rPr>
        <w:t>, high-</w:t>
      </w:r>
      <w:r w:rsidR="008937BD">
        <w:rPr>
          <w:rFonts w:ascii="Times" w:hAnsi="Times" w:cs="Times New Roman"/>
        </w:rPr>
        <w:t>gradient (SH</w:t>
      </w:r>
      <w:r w:rsidR="00D06CBD">
        <w:rPr>
          <w:rFonts w:ascii="Times" w:hAnsi="Times" w:cs="Times New Roman"/>
        </w:rPr>
        <w:t>G</w:t>
      </w:r>
      <w:r w:rsidR="008937BD">
        <w:rPr>
          <w:rFonts w:ascii="Times" w:hAnsi="Times" w:cs="Times New Roman"/>
        </w:rPr>
        <w:t>) streams. All stream reaches sampled except for the smaller tributaries would be</w:t>
      </w:r>
      <w:r w:rsidR="00D06CBD">
        <w:rPr>
          <w:rFonts w:ascii="Times" w:hAnsi="Times" w:cs="Times New Roman"/>
        </w:rPr>
        <w:t xml:space="preserve"> considered MHG stream reaches.  T</w:t>
      </w:r>
      <w:r w:rsidR="008937BD">
        <w:rPr>
          <w:rFonts w:ascii="Times" w:hAnsi="Times" w:cs="Times New Roman"/>
        </w:rPr>
        <w:t>his includes all the Winooski River,</w:t>
      </w:r>
      <w:r w:rsidR="0046560A">
        <w:rPr>
          <w:rFonts w:ascii="Times" w:hAnsi="Times" w:cs="Times New Roman"/>
        </w:rPr>
        <w:t xml:space="preserve"> Creamery Brook, Jug Brook, </w:t>
      </w:r>
      <w:r w:rsidR="008937BD">
        <w:rPr>
          <w:rFonts w:ascii="Times" w:hAnsi="Times" w:cs="Times New Roman"/>
        </w:rPr>
        <w:t>Naismith</w:t>
      </w:r>
      <w:r w:rsidR="0046560A">
        <w:rPr>
          <w:rFonts w:ascii="Times" w:hAnsi="Times" w:cs="Times New Roman"/>
        </w:rPr>
        <w:t xml:space="preserve"> Brook</w:t>
      </w:r>
      <w:r w:rsidR="00D06CBD">
        <w:rPr>
          <w:rFonts w:ascii="Times" w:hAnsi="Times" w:cs="Times New Roman"/>
        </w:rPr>
        <w:t>, and Great Brook.</w:t>
      </w:r>
      <w:r w:rsidR="008937BD">
        <w:rPr>
          <w:rFonts w:ascii="Times" w:hAnsi="Times" w:cs="Times New Roman"/>
        </w:rPr>
        <w:t xml:space="preserve"> </w:t>
      </w:r>
      <w:r w:rsidR="0046560A">
        <w:rPr>
          <w:rFonts w:ascii="Times" w:hAnsi="Times" w:cs="Times New Roman"/>
        </w:rPr>
        <w:t>Wells Brook, Beaver Meadow Brook, Rec Field</w:t>
      </w:r>
      <w:r w:rsidR="00D06CBD">
        <w:rPr>
          <w:rFonts w:ascii="Times" w:hAnsi="Times" w:cs="Times New Roman"/>
        </w:rPr>
        <w:t xml:space="preserve"> Brook, and Goat Farm Tributary</w:t>
      </w:r>
      <w:r w:rsidR="0046560A">
        <w:rPr>
          <w:rFonts w:ascii="Times" w:hAnsi="Times" w:cs="Times New Roman"/>
        </w:rPr>
        <w:t xml:space="preserve"> are likely SHG streams.</w:t>
      </w:r>
      <w:r w:rsidR="00C178F4">
        <w:rPr>
          <w:rFonts w:ascii="Times" w:hAnsi="Times" w:cs="Times New Roman"/>
        </w:rPr>
        <w:t xml:space="preserve"> Only one sampling date</w:t>
      </w:r>
      <w:r w:rsidR="00D06CBD">
        <w:rPr>
          <w:rFonts w:ascii="Times" w:hAnsi="Times" w:cs="Times New Roman"/>
        </w:rPr>
        <w:t>,</w:t>
      </w:r>
      <w:r w:rsidR="00C178F4">
        <w:rPr>
          <w:rFonts w:ascii="Times" w:hAnsi="Times" w:cs="Times New Roman"/>
        </w:rPr>
        <w:t xml:space="preserve"> 8/22/2017</w:t>
      </w:r>
      <w:r w:rsidR="00D06CBD">
        <w:rPr>
          <w:rFonts w:ascii="Times" w:hAnsi="Times" w:cs="Times New Roman"/>
        </w:rPr>
        <w:t>,</w:t>
      </w:r>
      <w:r w:rsidR="00C178F4">
        <w:rPr>
          <w:rFonts w:ascii="Times" w:hAnsi="Times" w:cs="Times New Roman"/>
        </w:rPr>
        <w:t xml:space="preserve"> </w:t>
      </w:r>
      <w:r w:rsidR="00D06CBD" w:rsidRPr="000B0072">
        <w:rPr>
          <w:rFonts w:ascii="Times" w:hAnsi="Times" w:cs="Times New Roman"/>
        </w:rPr>
        <w:t xml:space="preserve">coincided with </w:t>
      </w:r>
      <w:r w:rsidR="00997349" w:rsidRPr="000B0072">
        <w:rPr>
          <w:rFonts w:ascii="Times" w:hAnsi="Times" w:cs="Times New Roman"/>
        </w:rPr>
        <w:t>low base flow</w:t>
      </w:r>
      <w:r w:rsidR="00D06CBD" w:rsidRPr="000B0072">
        <w:rPr>
          <w:rFonts w:ascii="Times" w:hAnsi="Times" w:cs="Times New Roman"/>
        </w:rPr>
        <w:t>s</w:t>
      </w:r>
      <w:r w:rsidR="00997349" w:rsidRPr="000B0072">
        <w:rPr>
          <w:rFonts w:ascii="Times" w:hAnsi="Times" w:cs="Times New Roman"/>
        </w:rPr>
        <w:t>, so these data cannot be directly applied to the WQS. They can</w:t>
      </w:r>
      <w:r w:rsidR="00D06CBD" w:rsidRPr="000B0072">
        <w:rPr>
          <w:rFonts w:ascii="Times" w:hAnsi="Times" w:cs="Times New Roman"/>
        </w:rPr>
        <w:t>,</w:t>
      </w:r>
      <w:r w:rsidR="00997349" w:rsidRPr="000B0072">
        <w:rPr>
          <w:rFonts w:ascii="Times" w:hAnsi="Times" w:cs="Times New Roman"/>
        </w:rPr>
        <w:t xml:space="preserve"> however</w:t>
      </w:r>
      <w:r w:rsidR="00D06CBD" w:rsidRPr="000B0072">
        <w:rPr>
          <w:rFonts w:ascii="Times" w:hAnsi="Times" w:cs="Times New Roman"/>
        </w:rPr>
        <w:t>, be used to compare sites</w:t>
      </w:r>
      <w:r w:rsidR="00D06CBD">
        <w:rPr>
          <w:rFonts w:ascii="Times" w:hAnsi="Times" w:cs="Times New Roman"/>
        </w:rPr>
        <w:t xml:space="preserve"> to</w:t>
      </w:r>
      <w:r w:rsidR="00997349">
        <w:rPr>
          <w:rFonts w:ascii="Times" w:hAnsi="Times" w:cs="Times New Roman"/>
        </w:rPr>
        <w:t xml:space="preserve"> identify which stream locations</w:t>
      </w:r>
      <w:r w:rsidR="00D06CBD">
        <w:rPr>
          <w:rFonts w:ascii="Times" w:hAnsi="Times" w:cs="Times New Roman"/>
        </w:rPr>
        <w:t xml:space="preserve"> and their associated watershed</w:t>
      </w:r>
      <w:r w:rsidR="00997349">
        <w:rPr>
          <w:rFonts w:ascii="Times" w:hAnsi="Times" w:cs="Times New Roman"/>
        </w:rPr>
        <w:t>s are exporting the highest concentrations of total phosphorus.</w:t>
      </w:r>
    </w:p>
    <w:p w14:paraId="6E559CA2" w14:textId="77777777" w:rsidR="006A019D" w:rsidRDefault="00997349" w:rsidP="00727D75">
      <w:pPr>
        <w:rPr>
          <w:rFonts w:ascii="Times" w:hAnsi="Times" w:cs="Times New Roman"/>
        </w:rPr>
      </w:pPr>
      <w:r>
        <w:rPr>
          <w:rFonts w:ascii="Times" w:hAnsi="Times" w:cs="Times New Roman"/>
        </w:rPr>
        <w:t>Given this</w:t>
      </w:r>
      <w:r w:rsidR="00281C54">
        <w:rPr>
          <w:rFonts w:ascii="Times" w:hAnsi="Times" w:cs="Times New Roman"/>
        </w:rPr>
        <w:t xml:space="preserve">, </w:t>
      </w:r>
      <w:r>
        <w:rPr>
          <w:rFonts w:ascii="Times" w:hAnsi="Times" w:cs="Times New Roman"/>
        </w:rPr>
        <w:t>Rec Field Trib</w:t>
      </w:r>
      <w:r w:rsidR="00281C54">
        <w:rPr>
          <w:rFonts w:ascii="Times" w:hAnsi="Times" w:cs="Times New Roman"/>
        </w:rPr>
        <w:t>utary</w:t>
      </w:r>
      <w:r>
        <w:rPr>
          <w:rFonts w:ascii="Times" w:hAnsi="Times" w:cs="Times New Roman"/>
        </w:rPr>
        <w:t xml:space="preserve"> had the highest mean </w:t>
      </w:r>
      <w:r w:rsidR="000F027B">
        <w:rPr>
          <w:rFonts w:ascii="Times" w:hAnsi="Times" w:cs="Times New Roman"/>
        </w:rPr>
        <w:t>TP</w:t>
      </w:r>
      <w:r w:rsidR="00281C54">
        <w:rPr>
          <w:rFonts w:ascii="Times" w:hAnsi="Times" w:cs="Times New Roman"/>
        </w:rPr>
        <w:t xml:space="preserve"> at &gt;45ug/l, f</w:t>
      </w:r>
      <w:r>
        <w:rPr>
          <w:rFonts w:ascii="Times" w:hAnsi="Times" w:cs="Times New Roman"/>
        </w:rPr>
        <w:t>ollowed by Goat Farm Trib</w:t>
      </w:r>
      <w:r w:rsidR="00281C54">
        <w:rPr>
          <w:rFonts w:ascii="Times" w:hAnsi="Times" w:cs="Times New Roman"/>
        </w:rPr>
        <w:t xml:space="preserve">utary </w:t>
      </w:r>
      <w:r w:rsidR="00281C54" w:rsidRPr="000B0072">
        <w:rPr>
          <w:rFonts w:ascii="Times" w:hAnsi="Times" w:cs="Times New Roman"/>
        </w:rPr>
        <w:t>(27ug/l)</w:t>
      </w:r>
      <w:r>
        <w:rPr>
          <w:rFonts w:ascii="Times" w:hAnsi="Times" w:cs="Times New Roman"/>
        </w:rPr>
        <w:t xml:space="preserve">, and Jug Brook at about 25 </w:t>
      </w:r>
      <w:proofErr w:type="spellStart"/>
      <w:r>
        <w:rPr>
          <w:rFonts w:ascii="Times" w:hAnsi="Times" w:cs="Times New Roman"/>
        </w:rPr>
        <w:t>ug</w:t>
      </w:r>
      <w:proofErr w:type="spellEnd"/>
      <w:r>
        <w:rPr>
          <w:rFonts w:ascii="Times" w:hAnsi="Times" w:cs="Times New Roman"/>
        </w:rPr>
        <w:t xml:space="preserve">/l.  The next highest locations were all on the main stem of the Winooski at </w:t>
      </w:r>
      <w:r w:rsidR="00281C54">
        <w:rPr>
          <w:rFonts w:ascii="Times" w:hAnsi="Times" w:cs="Times New Roman"/>
        </w:rPr>
        <w:t>river mile 70.7, 72.8, and 81.6 -</w:t>
      </w:r>
      <w:r>
        <w:rPr>
          <w:rFonts w:ascii="Times" w:hAnsi="Times" w:cs="Times New Roman"/>
        </w:rPr>
        <w:t xml:space="preserve">all between </w:t>
      </w:r>
      <w:r w:rsidR="000F027B">
        <w:rPr>
          <w:rFonts w:ascii="Times" w:hAnsi="Times" w:cs="Times New Roman"/>
        </w:rPr>
        <w:t xml:space="preserve">20 </w:t>
      </w:r>
      <w:r w:rsidR="00281C54">
        <w:rPr>
          <w:rFonts w:ascii="Times" w:hAnsi="Times" w:cs="Times New Roman"/>
        </w:rPr>
        <w:t xml:space="preserve">and 23ug/l. All other </w:t>
      </w:r>
      <w:proofErr w:type="spellStart"/>
      <w:r w:rsidR="00281C54">
        <w:rPr>
          <w:rFonts w:ascii="Times" w:hAnsi="Times" w:cs="Times New Roman"/>
        </w:rPr>
        <w:t>tributary</w:t>
      </w:r>
      <w:r w:rsidR="000F027B">
        <w:rPr>
          <w:rFonts w:ascii="Times" w:hAnsi="Times" w:cs="Times New Roman"/>
        </w:rPr>
        <w:t>s</w:t>
      </w:r>
      <w:proofErr w:type="spellEnd"/>
      <w:r w:rsidR="000F027B">
        <w:rPr>
          <w:rFonts w:ascii="Times" w:hAnsi="Times" w:cs="Times New Roman"/>
        </w:rPr>
        <w:t xml:space="preserve"> were at or below 15ug/l, with Great Brook and</w:t>
      </w:r>
      <w:r w:rsidR="00281C54">
        <w:rPr>
          <w:rFonts w:ascii="Times" w:hAnsi="Times" w:cs="Times New Roman"/>
        </w:rPr>
        <w:t xml:space="preserve"> Wells Brook exporting the lowest</w:t>
      </w:r>
      <w:r w:rsidR="000F027B">
        <w:rPr>
          <w:rFonts w:ascii="Times" w:hAnsi="Times" w:cs="Times New Roman"/>
        </w:rPr>
        <w:t xml:space="preserve"> concentration </w:t>
      </w:r>
      <w:r w:rsidR="00281C54">
        <w:rPr>
          <w:rFonts w:ascii="Times" w:hAnsi="Times" w:cs="Times New Roman"/>
        </w:rPr>
        <w:t>(</w:t>
      </w:r>
      <w:r w:rsidR="000F027B">
        <w:rPr>
          <w:rFonts w:ascii="Times" w:hAnsi="Times" w:cs="Times New Roman"/>
        </w:rPr>
        <w:t>10ug/l</w:t>
      </w:r>
      <w:r w:rsidR="00281C54">
        <w:rPr>
          <w:rFonts w:ascii="Times" w:hAnsi="Times" w:cs="Times New Roman"/>
        </w:rPr>
        <w:t>)</w:t>
      </w:r>
      <w:r w:rsidR="000F027B">
        <w:rPr>
          <w:rFonts w:ascii="Times" w:hAnsi="Times" w:cs="Times New Roman"/>
        </w:rPr>
        <w:t>. The sites with the highest phosphorus also had the highest turbidities with</w:t>
      </w:r>
      <w:r w:rsidR="001B1BAA">
        <w:rPr>
          <w:rFonts w:ascii="Times" w:hAnsi="Times" w:cs="Times New Roman"/>
        </w:rPr>
        <w:t xml:space="preserve"> a mean turbidity of over 4 NTU</w:t>
      </w:r>
      <w:r w:rsidR="000F027B">
        <w:rPr>
          <w:rFonts w:ascii="Times" w:hAnsi="Times" w:cs="Times New Roman"/>
        </w:rPr>
        <w:t xml:space="preserve">s, with the exception of Jug Brook with a mean turbidity of &lt;1.0 </w:t>
      </w:r>
      <w:r w:rsidR="00B519FA" w:rsidRPr="000B0072">
        <w:rPr>
          <w:rFonts w:ascii="Times" w:hAnsi="Times" w:cs="Times New Roman"/>
        </w:rPr>
        <w:t>NT</w:t>
      </w:r>
      <w:r w:rsidR="00B519FA">
        <w:rPr>
          <w:rFonts w:ascii="Times" w:hAnsi="Times" w:cs="Times New Roman"/>
        </w:rPr>
        <w:t>U</w:t>
      </w:r>
      <w:r w:rsidR="000F027B">
        <w:rPr>
          <w:rFonts w:ascii="Times" w:hAnsi="Times" w:cs="Times New Roman"/>
        </w:rPr>
        <w:t>. The high TP</w:t>
      </w:r>
      <w:r>
        <w:rPr>
          <w:rFonts w:ascii="Times" w:hAnsi="Times" w:cs="Times New Roman"/>
        </w:rPr>
        <w:t xml:space="preserve"> </w:t>
      </w:r>
      <w:r w:rsidR="000F027B">
        <w:rPr>
          <w:rFonts w:ascii="Times" w:hAnsi="Times" w:cs="Times New Roman"/>
        </w:rPr>
        <w:t xml:space="preserve">from Rec Field </w:t>
      </w:r>
      <w:proofErr w:type="spellStart"/>
      <w:r w:rsidR="000F027B">
        <w:rPr>
          <w:rFonts w:ascii="Times" w:hAnsi="Times" w:cs="Times New Roman"/>
        </w:rPr>
        <w:t>Trib</w:t>
      </w:r>
      <w:proofErr w:type="spellEnd"/>
      <w:r w:rsidR="000F027B">
        <w:rPr>
          <w:rFonts w:ascii="Times" w:hAnsi="Times" w:cs="Times New Roman"/>
        </w:rPr>
        <w:t xml:space="preserve"> was mostly driven by a single sample collected on </w:t>
      </w:r>
      <w:r w:rsidR="00185556">
        <w:rPr>
          <w:rFonts w:ascii="Times" w:hAnsi="Times" w:cs="Times New Roman"/>
        </w:rPr>
        <w:t>July 25,</w:t>
      </w:r>
      <w:r w:rsidR="00B519FA">
        <w:rPr>
          <w:rFonts w:ascii="Times" w:hAnsi="Times" w:cs="Times New Roman"/>
        </w:rPr>
        <w:t xml:space="preserve"> </w:t>
      </w:r>
      <w:r w:rsidR="00185556">
        <w:rPr>
          <w:rFonts w:ascii="Times" w:hAnsi="Times" w:cs="Times New Roman"/>
        </w:rPr>
        <w:t>2017 with a conce</w:t>
      </w:r>
      <w:r w:rsidR="001B1BAA">
        <w:rPr>
          <w:rFonts w:ascii="Times" w:hAnsi="Times" w:cs="Times New Roman"/>
        </w:rPr>
        <w:t xml:space="preserve">ntration of 179ug/l. </w:t>
      </w:r>
    </w:p>
    <w:p w14:paraId="6C014BDC" w14:textId="1B3ACAA1" w:rsidR="00481AED" w:rsidRPr="000B0072" w:rsidRDefault="006A019D" w:rsidP="00727D75">
      <w:pPr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The </w:t>
      </w:r>
      <w:r w:rsidR="001B1BAA">
        <w:rPr>
          <w:rFonts w:ascii="Times" w:hAnsi="Times" w:cs="Times New Roman"/>
        </w:rPr>
        <w:t>Rec Field T</w:t>
      </w:r>
      <w:r w:rsidR="00185556">
        <w:rPr>
          <w:rFonts w:ascii="Times" w:hAnsi="Times" w:cs="Times New Roman"/>
        </w:rPr>
        <w:t>rib</w:t>
      </w:r>
      <w:r>
        <w:rPr>
          <w:rFonts w:ascii="Times" w:hAnsi="Times" w:cs="Times New Roman"/>
        </w:rPr>
        <w:t>utary</w:t>
      </w:r>
      <w:r w:rsidR="00185556">
        <w:rPr>
          <w:rFonts w:ascii="Times" w:hAnsi="Times" w:cs="Times New Roman"/>
        </w:rPr>
        <w:t xml:space="preserve"> was also very turbid on July 25</w:t>
      </w:r>
      <w:r w:rsidR="00185556" w:rsidRPr="00185556">
        <w:rPr>
          <w:rFonts w:ascii="Times" w:hAnsi="Times" w:cs="Times New Roman"/>
          <w:vertAlign w:val="superscript"/>
        </w:rPr>
        <w:t>th</w:t>
      </w:r>
      <w:r w:rsidR="009C3A3F">
        <w:rPr>
          <w:rFonts w:ascii="Times" w:hAnsi="Times" w:cs="Times New Roman"/>
        </w:rPr>
        <w:t xml:space="preserve">, with a turbidity measurement of </w:t>
      </w:r>
      <w:r w:rsidR="001B1BAA">
        <w:rPr>
          <w:rFonts w:ascii="Times" w:hAnsi="Times" w:cs="Times New Roman"/>
        </w:rPr>
        <w:t>10 NTU</w:t>
      </w:r>
      <w:r w:rsidR="00185556">
        <w:rPr>
          <w:rFonts w:ascii="Times" w:hAnsi="Times" w:cs="Times New Roman"/>
        </w:rPr>
        <w:t>s. The only other sites with turbidity over 4</w:t>
      </w:r>
      <w:r w:rsidR="001B1BAA">
        <w:rPr>
          <w:rFonts w:ascii="Times" w:hAnsi="Times" w:cs="Times New Roman"/>
        </w:rPr>
        <w:t xml:space="preserve"> NTU</w:t>
      </w:r>
      <w:r w:rsidR="00481AED">
        <w:rPr>
          <w:rFonts w:ascii="Times" w:hAnsi="Times" w:cs="Times New Roman"/>
        </w:rPr>
        <w:t>s</w:t>
      </w:r>
      <w:r w:rsidR="00185556">
        <w:rPr>
          <w:rFonts w:ascii="Times" w:hAnsi="Times" w:cs="Times New Roman"/>
        </w:rPr>
        <w:t xml:space="preserve"> on that date were three</w:t>
      </w:r>
      <w:r w:rsidR="00481AED">
        <w:rPr>
          <w:rFonts w:ascii="Times" w:hAnsi="Times" w:cs="Times New Roman"/>
        </w:rPr>
        <w:t xml:space="preserve"> lower</w:t>
      </w:r>
      <w:r w:rsidR="001B1BAA">
        <w:rPr>
          <w:rFonts w:ascii="Times" w:hAnsi="Times" w:cs="Times New Roman"/>
        </w:rPr>
        <w:t xml:space="preserve"> main stem of the Winooski:</w:t>
      </w:r>
      <w:r w:rsidR="00185556">
        <w:rPr>
          <w:rFonts w:ascii="Times" w:hAnsi="Times" w:cs="Times New Roman"/>
        </w:rPr>
        <w:t xml:space="preserve"> 70.7, 72.8 and 81.6. Jug Brook’s high TP concentration was due to an extremely high value of 97ug/l on Sept 5,</w:t>
      </w:r>
      <w:r w:rsidR="001B1BAA">
        <w:rPr>
          <w:rFonts w:ascii="Times" w:hAnsi="Times" w:cs="Times New Roman"/>
        </w:rPr>
        <w:t xml:space="preserve"> 2017. Unlike Rec Field </w:t>
      </w:r>
      <w:proofErr w:type="spellStart"/>
      <w:r w:rsidR="001B1BAA">
        <w:rPr>
          <w:rFonts w:ascii="Times" w:hAnsi="Times" w:cs="Times New Roman"/>
        </w:rPr>
        <w:t>T</w:t>
      </w:r>
      <w:r w:rsidR="00185556">
        <w:rPr>
          <w:rFonts w:ascii="Times" w:hAnsi="Times" w:cs="Times New Roman"/>
        </w:rPr>
        <w:t>rib</w:t>
      </w:r>
      <w:proofErr w:type="spellEnd"/>
      <w:r w:rsidR="00185556">
        <w:rPr>
          <w:rFonts w:ascii="Times" w:hAnsi="Times" w:cs="Times New Roman"/>
        </w:rPr>
        <w:t>, Jug Brook was not high in turbidity on the date with a turbidity of &lt;1 NTU’s. In</w:t>
      </w:r>
      <w:r w:rsidR="00481AED">
        <w:rPr>
          <w:rFonts w:ascii="Times" w:hAnsi="Times" w:cs="Times New Roman"/>
        </w:rPr>
        <w:t xml:space="preserve"> </w:t>
      </w:r>
      <w:r w:rsidR="00185556">
        <w:rPr>
          <w:rFonts w:ascii="Times" w:hAnsi="Times" w:cs="Times New Roman"/>
        </w:rPr>
        <w:t xml:space="preserve">fact Jug Brook was one of the least turbid streams with </w:t>
      </w:r>
      <w:r w:rsidR="001B1BAA">
        <w:rPr>
          <w:rFonts w:ascii="Times" w:hAnsi="Times" w:cs="Times New Roman"/>
        </w:rPr>
        <w:t>all turbidity measurements</w:t>
      </w:r>
      <w:r w:rsidR="00481AED">
        <w:rPr>
          <w:rFonts w:ascii="Times" w:hAnsi="Times" w:cs="Times New Roman"/>
        </w:rPr>
        <w:t xml:space="preserve"> of </w:t>
      </w:r>
      <w:r w:rsidR="001B1BAA">
        <w:rPr>
          <w:rFonts w:ascii="Times" w:hAnsi="Times" w:cs="Times New Roman"/>
        </w:rPr>
        <w:t>≤1 NTU</w:t>
      </w:r>
      <w:r w:rsidR="00481AED">
        <w:rPr>
          <w:rFonts w:ascii="Times" w:hAnsi="Times" w:cs="Times New Roman"/>
        </w:rPr>
        <w:t>. In conclusion</w:t>
      </w:r>
      <w:r w:rsidR="00C278FA">
        <w:rPr>
          <w:rFonts w:ascii="Times" w:hAnsi="Times" w:cs="Times New Roman"/>
        </w:rPr>
        <w:t>,</w:t>
      </w:r>
      <w:r w:rsidR="00481AED">
        <w:rPr>
          <w:rFonts w:ascii="Times" w:hAnsi="Times" w:cs="Times New Roman"/>
        </w:rPr>
        <w:t xml:space="preserve"> the two streams contributing the highest concentration of TP in the upper Winooski Watershed ar</w:t>
      </w:r>
      <w:r w:rsidR="00C278FA">
        <w:rPr>
          <w:rFonts w:ascii="Times" w:hAnsi="Times" w:cs="Times New Roman"/>
        </w:rPr>
        <w:t>e the Rec Field and Goat Farm T</w:t>
      </w:r>
      <w:r w:rsidR="00481AED">
        <w:rPr>
          <w:rFonts w:ascii="Times" w:hAnsi="Times" w:cs="Times New Roman"/>
        </w:rPr>
        <w:t>rib</w:t>
      </w:r>
      <w:r w:rsidR="00C278FA">
        <w:rPr>
          <w:rFonts w:ascii="Times" w:hAnsi="Times" w:cs="Times New Roman"/>
        </w:rPr>
        <w:t>utaries</w:t>
      </w:r>
      <w:r w:rsidR="00481AED">
        <w:rPr>
          <w:rFonts w:ascii="Times" w:hAnsi="Times" w:cs="Times New Roman"/>
        </w:rPr>
        <w:t xml:space="preserve">. Both </w:t>
      </w:r>
      <w:r w:rsidR="00C278FA">
        <w:rPr>
          <w:rFonts w:ascii="Times" w:hAnsi="Times" w:cs="Times New Roman"/>
        </w:rPr>
        <w:t xml:space="preserve">of </w:t>
      </w:r>
      <w:r w:rsidR="00481AED">
        <w:rPr>
          <w:rFonts w:ascii="Times" w:hAnsi="Times" w:cs="Times New Roman"/>
        </w:rPr>
        <w:t xml:space="preserve">these watersheds should be </w:t>
      </w:r>
      <w:r w:rsidR="00481AED" w:rsidRPr="000B0072">
        <w:rPr>
          <w:rFonts w:ascii="Times" w:hAnsi="Times" w:cs="Times New Roman"/>
        </w:rPr>
        <w:t xml:space="preserve">examined </w:t>
      </w:r>
      <w:r w:rsidR="00C278FA" w:rsidRPr="000B0072">
        <w:rPr>
          <w:rFonts w:ascii="Times" w:hAnsi="Times" w:cs="Times New Roman"/>
        </w:rPr>
        <w:t xml:space="preserve">further </w:t>
      </w:r>
      <w:r w:rsidR="00481AED" w:rsidRPr="000B0072">
        <w:rPr>
          <w:rFonts w:ascii="Times" w:hAnsi="Times" w:cs="Times New Roman"/>
        </w:rPr>
        <w:t xml:space="preserve">for potential sources </w:t>
      </w:r>
      <w:r w:rsidR="001F22BB" w:rsidRPr="000B0072">
        <w:rPr>
          <w:rFonts w:ascii="Times" w:hAnsi="Times" w:cs="Times New Roman"/>
        </w:rPr>
        <w:t>and</w:t>
      </w:r>
      <w:r w:rsidR="00623DA7" w:rsidRPr="000B0072">
        <w:rPr>
          <w:rFonts w:ascii="Times" w:hAnsi="Times" w:cs="Times New Roman"/>
        </w:rPr>
        <w:t xml:space="preserve"> mitiga</w:t>
      </w:r>
      <w:r w:rsidR="00C278FA" w:rsidRPr="000B0072">
        <w:rPr>
          <w:rFonts w:ascii="Times" w:hAnsi="Times" w:cs="Times New Roman"/>
        </w:rPr>
        <w:t>tion</w:t>
      </w:r>
      <w:r w:rsidR="00481AED" w:rsidRPr="000B0072">
        <w:rPr>
          <w:rFonts w:ascii="Times" w:hAnsi="Times" w:cs="Times New Roman"/>
        </w:rPr>
        <w:t xml:space="preserve"> activities </w:t>
      </w:r>
      <w:r w:rsidR="001F22BB" w:rsidRPr="000B0072">
        <w:rPr>
          <w:rFonts w:ascii="Times" w:hAnsi="Times" w:cs="Times New Roman"/>
        </w:rPr>
        <w:t xml:space="preserve">aimed at </w:t>
      </w:r>
      <w:r w:rsidR="00481AED" w:rsidRPr="000B0072">
        <w:rPr>
          <w:rFonts w:ascii="Times" w:hAnsi="Times" w:cs="Times New Roman"/>
        </w:rPr>
        <w:t xml:space="preserve">TP reduction. </w:t>
      </w:r>
    </w:p>
    <w:p w14:paraId="74601FDC" w14:textId="009E85FC" w:rsidR="00546111" w:rsidRDefault="00481AED" w:rsidP="00727D75">
      <w:pPr>
        <w:rPr>
          <w:rFonts w:ascii="Times" w:hAnsi="Times" w:cs="Times New Roman"/>
        </w:rPr>
      </w:pPr>
      <w:r w:rsidRPr="000B0072">
        <w:rPr>
          <w:rFonts w:ascii="Times" w:hAnsi="Times" w:cs="Times New Roman"/>
        </w:rPr>
        <w:t>The Vermont W</w:t>
      </w:r>
      <w:r w:rsidR="00656A44" w:rsidRPr="000B0072">
        <w:rPr>
          <w:rFonts w:ascii="Times" w:hAnsi="Times" w:cs="Times New Roman"/>
        </w:rPr>
        <w:t xml:space="preserve">ater </w:t>
      </w:r>
      <w:r w:rsidRPr="000B0072">
        <w:rPr>
          <w:rFonts w:ascii="Times" w:hAnsi="Times" w:cs="Times New Roman"/>
        </w:rPr>
        <w:t>Q</w:t>
      </w:r>
      <w:r w:rsidR="00656A44" w:rsidRPr="000B0072">
        <w:rPr>
          <w:rFonts w:ascii="Times" w:hAnsi="Times" w:cs="Times New Roman"/>
        </w:rPr>
        <w:t>uality Standard</w:t>
      </w:r>
      <w:r w:rsidRPr="000B0072">
        <w:rPr>
          <w:rFonts w:ascii="Times" w:hAnsi="Times" w:cs="Times New Roman"/>
        </w:rPr>
        <w:t xml:space="preserve"> for Total Nitrogen </w:t>
      </w:r>
      <w:r w:rsidR="00546111" w:rsidRPr="000B0072">
        <w:rPr>
          <w:rFonts w:ascii="Times" w:hAnsi="Times" w:cs="Times New Roman"/>
        </w:rPr>
        <w:t>(</w:t>
      </w:r>
      <w:r w:rsidRPr="000B0072">
        <w:rPr>
          <w:rFonts w:ascii="Times" w:hAnsi="Times" w:cs="Times New Roman"/>
        </w:rPr>
        <w:t>TN</w:t>
      </w:r>
      <w:r w:rsidR="00546111" w:rsidRPr="000B0072">
        <w:rPr>
          <w:rFonts w:ascii="Times" w:hAnsi="Times" w:cs="Times New Roman"/>
        </w:rPr>
        <w:t>) is 5mg/l. All samples were below 1.0mg/l TN, showing low overall TN concentrations in the</w:t>
      </w:r>
      <w:r w:rsidR="00656A44" w:rsidRPr="000B0072">
        <w:rPr>
          <w:rFonts w:ascii="Times" w:hAnsi="Times" w:cs="Times New Roman"/>
        </w:rPr>
        <w:t xml:space="preserve"> upper Winooski watershed. Rec Field </w:t>
      </w:r>
      <w:proofErr w:type="spellStart"/>
      <w:r w:rsidR="00656A44" w:rsidRPr="000B0072">
        <w:rPr>
          <w:rFonts w:ascii="Times" w:hAnsi="Times" w:cs="Times New Roman"/>
        </w:rPr>
        <w:t>T</w:t>
      </w:r>
      <w:r w:rsidR="00546111" w:rsidRPr="000B0072">
        <w:rPr>
          <w:rFonts w:ascii="Times" w:hAnsi="Times" w:cs="Times New Roman"/>
        </w:rPr>
        <w:t>rib</w:t>
      </w:r>
      <w:proofErr w:type="spellEnd"/>
      <w:r w:rsidR="00656A44" w:rsidRPr="000B0072">
        <w:rPr>
          <w:rFonts w:ascii="Times" w:hAnsi="Times" w:cs="Times New Roman"/>
        </w:rPr>
        <w:t>,</w:t>
      </w:r>
      <w:r w:rsidR="00546111" w:rsidRPr="000B0072">
        <w:rPr>
          <w:rFonts w:ascii="Times" w:hAnsi="Times" w:cs="Times New Roman"/>
        </w:rPr>
        <w:t xml:space="preserve"> however</w:t>
      </w:r>
      <w:r w:rsidR="00656A44" w:rsidRPr="000B0072">
        <w:rPr>
          <w:rFonts w:ascii="Times" w:hAnsi="Times" w:cs="Times New Roman"/>
        </w:rPr>
        <w:t>,</w:t>
      </w:r>
      <w:r w:rsidR="00546111" w:rsidRPr="000B0072">
        <w:rPr>
          <w:rFonts w:ascii="Times" w:hAnsi="Times" w:cs="Times New Roman"/>
        </w:rPr>
        <w:t xml:space="preserve"> also had the highest mean TN </w:t>
      </w:r>
      <w:r w:rsidR="00656A44" w:rsidRPr="000B0072">
        <w:rPr>
          <w:rFonts w:ascii="Times" w:hAnsi="Times" w:cs="Times New Roman"/>
        </w:rPr>
        <w:t>(</w:t>
      </w:r>
      <w:r w:rsidR="00546111" w:rsidRPr="000B0072">
        <w:rPr>
          <w:rFonts w:ascii="Times" w:hAnsi="Times" w:cs="Times New Roman"/>
        </w:rPr>
        <w:t>0.6mg/l</w:t>
      </w:r>
      <w:r w:rsidR="00656A44" w:rsidRPr="000B0072">
        <w:rPr>
          <w:rFonts w:ascii="Times" w:hAnsi="Times" w:cs="Times New Roman"/>
        </w:rPr>
        <w:t xml:space="preserve">), </w:t>
      </w:r>
      <w:r w:rsidR="00546111" w:rsidRPr="000B0072">
        <w:rPr>
          <w:rFonts w:ascii="Times" w:hAnsi="Times" w:cs="Times New Roman"/>
        </w:rPr>
        <w:t>ag</w:t>
      </w:r>
      <w:r w:rsidR="00656A44" w:rsidRPr="000B0072">
        <w:rPr>
          <w:rFonts w:ascii="Times" w:hAnsi="Times" w:cs="Times New Roman"/>
        </w:rPr>
        <w:t>ai</w:t>
      </w:r>
      <w:r w:rsidR="00656A44">
        <w:rPr>
          <w:rFonts w:ascii="Times" w:hAnsi="Times" w:cs="Times New Roman"/>
        </w:rPr>
        <w:t>n driven by the high value from</w:t>
      </w:r>
      <w:r w:rsidR="00546111">
        <w:rPr>
          <w:rFonts w:ascii="Times" w:hAnsi="Times" w:cs="Times New Roman"/>
        </w:rPr>
        <w:t xml:space="preserve"> July 25</w:t>
      </w:r>
      <w:r w:rsidR="00546111" w:rsidRPr="00546111">
        <w:rPr>
          <w:rFonts w:ascii="Times" w:hAnsi="Times" w:cs="Times New Roman"/>
          <w:vertAlign w:val="superscript"/>
        </w:rPr>
        <w:t>th</w:t>
      </w:r>
      <w:r w:rsidR="00546111">
        <w:rPr>
          <w:rFonts w:ascii="Times" w:hAnsi="Times" w:cs="Times New Roman"/>
          <w:vertAlign w:val="superscript"/>
        </w:rPr>
        <w:t xml:space="preserve"> </w:t>
      </w:r>
      <w:r w:rsidR="00546111">
        <w:rPr>
          <w:rFonts w:ascii="Times" w:hAnsi="Times" w:cs="Times New Roman"/>
        </w:rPr>
        <w:t xml:space="preserve"> </w:t>
      </w:r>
      <w:r w:rsidR="00656A44">
        <w:rPr>
          <w:rFonts w:ascii="Times" w:hAnsi="Times" w:cs="Times New Roman"/>
        </w:rPr>
        <w:t>(</w:t>
      </w:r>
      <w:r w:rsidR="00546111">
        <w:rPr>
          <w:rFonts w:ascii="Times" w:hAnsi="Times" w:cs="Times New Roman"/>
        </w:rPr>
        <w:t>1.7 mg/l</w:t>
      </w:r>
      <w:r w:rsidR="00656A44">
        <w:rPr>
          <w:rFonts w:ascii="Times" w:hAnsi="Times" w:cs="Times New Roman"/>
        </w:rPr>
        <w:t>)</w:t>
      </w:r>
      <w:r w:rsidR="00546111">
        <w:rPr>
          <w:rFonts w:ascii="Times" w:hAnsi="Times" w:cs="Times New Roman"/>
        </w:rPr>
        <w:t>. The fact that on July 25</w:t>
      </w:r>
      <w:r w:rsidR="00546111" w:rsidRPr="00546111">
        <w:rPr>
          <w:rFonts w:ascii="Times" w:hAnsi="Times" w:cs="Times New Roman"/>
          <w:vertAlign w:val="superscript"/>
        </w:rPr>
        <w:t>th</w:t>
      </w:r>
      <w:r w:rsidR="00656A44">
        <w:rPr>
          <w:rFonts w:ascii="Times" w:hAnsi="Times" w:cs="Times New Roman"/>
        </w:rPr>
        <w:t xml:space="preserve"> the Rec Field </w:t>
      </w:r>
      <w:proofErr w:type="spellStart"/>
      <w:r w:rsidR="00656A44">
        <w:rPr>
          <w:rFonts w:ascii="Times" w:hAnsi="Times" w:cs="Times New Roman"/>
        </w:rPr>
        <w:t>Trib</w:t>
      </w:r>
      <w:proofErr w:type="spellEnd"/>
      <w:r w:rsidR="00656A44">
        <w:rPr>
          <w:rFonts w:ascii="Times" w:hAnsi="Times" w:cs="Times New Roman"/>
        </w:rPr>
        <w:t xml:space="preserve"> had very high TP, TN, and t</w:t>
      </w:r>
      <w:r w:rsidR="00546111">
        <w:rPr>
          <w:rFonts w:ascii="Times" w:hAnsi="Times" w:cs="Times New Roman"/>
        </w:rPr>
        <w:t xml:space="preserve">urbidity, suggest a single runoff event </w:t>
      </w:r>
      <w:r w:rsidR="00656A44">
        <w:rPr>
          <w:rFonts w:ascii="Times" w:hAnsi="Times" w:cs="Times New Roman"/>
        </w:rPr>
        <w:t>discharging</w:t>
      </w:r>
      <w:r w:rsidR="00546111">
        <w:rPr>
          <w:rFonts w:ascii="Times" w:hAnsi="Times" w:cs="Times New Roman"/>
        </w:rPr>
        <w:t xml:space="preserve"> to the stream on that date. </w:t>
      </w:r>
    </w:p>
    <w:p w14:paraId="6472376E" w14:textId="01363E5D" w:rsidR="00673A14" w:rsidRDefault="00673A14" w:rsidP="001F034A">
      <w:pPr>
        <w:spacing w:line="240" w:lineRule="auto"/>
        <w:ind w:left="720"/>
        <w:contextualSpacing/>
        <w:rPr>
          <w:rFonts w:ascii="Times" w:hAnsi="Times" w:cs="Times New Roman"/>
          <w:b/>
        </w:rPr>
      </w:pPr>
    </w:p>
    <w:p w14:paraId="2F946CC5" w14:textId="190318C8" w:rsidR="00762034" w:rsidRPr="001800A3" w:rsidRDefault="00467390" w:rsidP="001F034A">
      <w:pPr>
        <w:spacing w:line="240" w:lineRule="auto"/>
        <w:ind w:left="720"/>
        <w:contextualSpacing/>
        <w:rPr>
          <w:rFonts w:ascii="Times" w:hAnsi="Times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0C1CD9" wp14:editId="7D67A06C">
            <wp:simplePos x="0" y="0"/>
            <wp:positionH relativeFrom="column">
              <wp:posOffset>342900</wp:posOffset>
            </wp:positionH>
            <wp:positionV relativeFrom="paragraph">
              <wp:posOffset>342900</wp:posOffset>
            </wp:positionV>
            <wp:extent cx="5600700" cy="3543300"/>
            <wp:effectExtent l="0" t="0" r="12700" b="12700"/>
            <wp:wrapTopAndBottom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34" w:rsidRPr="001800A3">
        <w:rPr>
          <w:rFonts w:ascii="Times" w:hAnsi="Times" w:cs="Times New Roman"/>
          <w:b/>
        </w:rPr>
        <w:t>Figure 3.</w:t>
      </w:r>
      <w:r w:rsidR="00762034" w:rsidRPr="001800A3">
        <w:rPr>
          <w:rFonts w:ascii="Times" w:hAnsi="Times" w:cs="Times New Roman"/>
        </w:rPr>
        <w:t xml:space="preserve"> Mean total phosphorus concentrations at Winooski Headwaters sampling sites.  </w:t>
      </w:r>
    </w:p>
    <w:p w14:paraId="48EA57BF" w14:textId="3C468FD6" w:rsidR="00656A44" w:rsidRDefault="00656A44" w:rsidP="00727D75">
      <w:pPr>
        <w:contextualSpacing/>
        <w:rPr>
          <w:rFonts w:ascii="Times" w:hAnsi="Times" w:cs="Times New Roman"/>
        </w:rPr>
      </w:pPr>
    </w:p>
    <w:p w14:paraId="100BF815" w14:textId="77777777" w:rsidR="00F002EE" w:rsidRDefault="00F002EE" w:rsidP="00727D75">
      <w:pPr>
        <w:contextualSpacing/>
        <w:rPr>
          <w:rFonts w:ascii="Times" w:hAnsi="Times" w:cs="Times New Roman"/>
          <w:b/>
        </w:rPr>
      </w:pPr>
    </w:p>
    <w:p w14:paraId="1CF25D0E" w14:textId="5A4CA2CB" w:rsidR="00824B15" w:rsidRPr="004D463A" w:rsidRDefault="00854EDF" w:rsidP="00727D75">
      <w:pPr>
        <w:rPr>
          <w:rFonts w:ascii="Times" w:hAnsi="Times" w:cs="Times New Roman"/>
          <w:b/>
        </w:rPr>
      </w:pPr>
      <w:r w:rsidRPr="008E404A">
        <w:rPr>
          <w:rFonts w:ascii="Times" w:hAnsi="Times" w:cs="Times New Roman"/>
          <w:b/>
        </w:rPr>
        <w:t xml:space="preserve">Figure 4. </w:t>
      </w:r>
      <w:r>
        <w:rPr>
          <w:rFonts w:ascii="Times" w:hAnsi="Times" w:cs="Times New Roman"/>
        </w:rPr>
        <w:t>Total phosphorus r</w:t>
      </w:r>
      <w:r w:rsidR="00824B15">
        <w:rPr>
          <w:rFonts w:ascii="Times" w:hAnsi="Times" w:cs="Times New Roman"/>
        </w:rPr>
        <w:t>esults for each sample</w:t>
      </w:r>
      <w:r>
        <w:rPr>
          <w:rFonts w:ascii="Times" w:hAnsi="Times" w:cs="Times New Roman"/>
        </w:rPr>
        <w:t xml:space="preserve"> collected at Winooski Headwaters sites in 2017.</w:t>
      </w:r>
    </w:p>
    <w:p w14:paraId="2A8CC279" w14:textId="7A08C70D" w:rsidR="00F70C0F" w:rsidRDefault="00F002EE" w:rsidP="00727D75">
      <w:pPr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drawing>
          <wp:inline distT="0" distB="0" distL="0" distR="0" wp14:anchorId="3DC93469" wp14:editId="2BE52011">
            <wp:extent cx="6400800" cy="3985895"/>
            <wp:effectExtent l="25400" t="25400" r="25400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watersPhosphorusIndividual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8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283B2" w14:textId="77777777" w:rsidR="004D463A" w:rsidRDefault="004D463A" w:rsidP="00012B93">
      <w:pPr>
        <w:ind w:left="900"/>
        <w:contextualSpacing/>
        <w:rPr>
          <w:rFonts w:ascii="Times" w:hAnsi="Times" w:cs="Times New Roman"/>
          <w:b/>
        </w:rPr>
      </w:pPr>
    </w:p>
    <w:p w14:paraId="3B332BAA" w14:textId="77777777" w:rsidR="004D463A" w:rsidRDefault="004D463A" w:rsidP="00012B93">
      <w:pPr>
        <w:ind w:left="900"/>
        <w:contextualSpacing/>
        <w:rPr>
          <w:rFonts w:ascii="Times" w:hAnsi="Times" w:cs="Times New Roman"/>
          <w:b/>
        </w:rPr>
      </w:pPr>
    </w:p>
    <w:p w14:paraId="1853A8DA" w14:textId="77777777" w:rsidR="004D463A" w:rsidRDefault="004D463A" w:rsidP="004D463A">
      <w:pPr>
        <w:ind w:left="900"/>
        <w:contextualSpacing/>
        <w:rPr>
          <w:rFonts w:ascii="Times" w:hAnsi="Times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A86C1F" wp14:editId="4DBD5534">
            <wp:simplePos x="0" y="0"/>
            <wp:positionH relativeFrom="column">
              <wp:posOffset>571500</wp:posOffset>
            </wp:positionH>
            <wp:positionV relativeFrom="paragraph">
              <wp:posOffset>314960</wp:posOffset>
            </wp:positionV>
            <wp:extent cx="5029200" cy="3200400"/>
            <wp:effectExtent l="0" t="0" r="25400" b="25400"/>
            <wp:wrapTopAndBottom/>
            <wp:docPr id="9" name="Chart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4A" w:rsidRPr="008E404A">
        <w:rPr>
          <w:rFonts w:ascii="Times" w:hAnsi="Times" w:cs="Times New Roman"/>
          <w:b/>
        </w:rPr>
        <w:t>Figure 5.</w:t>
      </w:r>
      <w:r w:rsidR="008E404A">
        <w:rPr>
          <w:rFonts w:ascii="Times" w:hAnsi="Times" w:cs="Times New Roman"/>
        </w:rPr>
        <w:t xml:space="preserve"> Mean turbidity levels at Winooski River sampling sites in 2017.</w:t>
      </w:r>
      <w:r w:rsidR="00095917" w:rsidRPr="00012B93">
        <w:rPr>
          <w:rFonts w:ascii="Times" w:hAnsi="Times" w:cs="Times New Roman"/>
          <w:b/>
          <w:sz w:val="10"/>
          <w:szCs w:val="10"/>
          <w:u w:val="single"/>
        </w:rPr>
        <w:t xml:space="preserve"> </w:t>
      </w:r>
    </w:p>
    <w:p w14:paraId="6B91A30D" w14:textId="77777777" w:rsidR="004D463A" w:rsidRDefault="004D463A" w:rsidP="004D463A">
      <w:pPr>
        <w:ind w:left="900"/>
        <w:contextualSpacing/>
        <w:rPr>
          <w:rFonts w:ascii="Times" w:hAnsi="Times" w:cs="Times New Roman"/>
          <w:b/>
        </w:rPr>
      </w:pPr>
    </w:p>
    <w:p w14:paraId="4D29134C" w14:textId="77777777" w:rsidR="004D463A" w:rsidRDefault="004D463A" w:rsidP="004D463A">
      <w:pPr>
        <w:ind w:left="900"/>
        <w:contextualSpacing/>
        <w:rPr>
          <w:rFonts w:ascii="Times" w:hAnsi="Times" w:cs="Times New Roman"/>
          <w:b/>
        </w:rPr>
      </w:pPr>
    </w:p>
    <w:p w14:paraId="0BC7B795" w14:textId="5C816878" w:rsidR="00012B93" w:rsidRDefault="00012B93" w:rsidP="004D463A">
      <w:pPr>
        <w:ind w:left="900"/>
        <w:contextualSpacing/>
        <w:rPr>
          <w:rFonts w:ascii="Times" w:hAnsi="Times" w:cs="Times New Roman"/>
        </w:rPr>
      </w:pPr>
      <w:r w:rsidRPr="00012B93">
        <w:rPr>
          <w:rFonts w:ascii="Times" w:hAnsi="Times" w:cs="Times New Roman"/>
          <w:b/>
        </w:rPr>
        <w:t xml:space="preserve">Figure 6. </w:t>
      </w:r>
      <w:r>
        <w:rPr>
          <w:rFonts w:ascii="Times" w:hAnsi="Times" w:cs="Times New Roman"/>
        </w:rPr>
        <w:t xml:space="preserve">Total </w:t>
      </w:r>
      <w:r w:rsidR="00881F12">
        <w:rPr>
          <w:rFonts w:ascii="Times" w:hAnsi="Times" w:cs="Times New Roman"/>
        </w:rPr>
        <w:t>turbidity</w:t>
      </w:r>
      <w:r>
        <w:rPr>
          <w:rFonts w:ascii="Times" w:hAnsi="Times" w:cs="Times New Roman"/>
        </w:rPr>
        <w:t xml:space="preserve"> results for each sample collected at Winooski Headwaters sites in 2017.</w:t>
      </w:r>
    </w:p>
    <w:p w14:paraId="67769936" w14:textId="1C67D3D6" w:rsidR="00996DC6" w:rsidRDefault="004D463A" w:rsidP="004D7DE6">
      <w:pPr>
        <w:spacing w:line="240" w:lineRule="auto"/>
        <w:contextualSpacing/>
        <w:rPr>
          <w:rFonts w:ascii="Times" w:hAnsi="Times" w:cs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57F275" wp14:editId="2C860308">
            <wp:simplePos x="0" y="0"/>
            <wp:positionH relativeFrom="column">
              <wp:posOffset>457200</wp:posOffset>
            </wp:positionH>
            <wp:positionV relativeFrom="paragraph">
              <wp:posOffset>104140</wp:posOffset>
            </wp:positionV>
            <wp:extent cx="5486400" cy="3429000"/>
            <wp:effectExtent l="0" t="0" r="25400" b="25400"/>
            <wp:wrapTopAndBottom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5D085" w14:textId="77777777" w:rsidR="00F002EE" w:rsidRDefault="00F002EE" w:rsidP="00881F12">
      <w:pPr>
        <w:ind w:left="720"/>
        <w:contextualSpacing/>
        <w:rPr>
          <w:rFonts w:ascii="Times" w:hAnsi="Times" w:cs="Times New Roman"/>
          <w:b/>
        </w:rPr>
      </w:pPr>
    </w:p>
    <w:p w14:paraId="097D4D25" w14:textId="77777777" w:rsidR="00F002EE" w:rsidRDefault="00F002EE" w:rsidP="00881F12">
      <w:pPr>
        <w:ind w:left="720"/>
        <w:contextualSpacing/>
        <w:rPr>
          <w:rFonts w:ascii="Times" w:hAnsi="Times" w:cs="Times New Roman"/>
          <w:b/>
        </w:rPr>
      </w:pPr>
    </w:p>
    <w:p w14:paraId="43976202" w14:textId="0FE0CE73" w:rsidR="004D7DE6" w:rsidRDefault="00F002EE" w:rsidP="00881F12">
      <w:pPr>
        <w:ind w:left="720"/>
        <w:contextualSpacing/>
        <w:rPr>
          <w:rFonts w:ascii="Times" w:hAnsi="Times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06FD60" wp14:editId="4385F5D4">
            <wp:simplePos x="0" y="0"/>
            <wp:positionH relativeFrom="column">
              <wp:posOffset>228600</wp:posOffset>
            </wp:positionH>
            <wp:positionV relativeFrom="paragraph">
              <wp:posOffset>255270</wp:posOffset>
            </wp:positionV>
            <wp:extent cx="5486400" cy="3390265"/>
            <wp:effectExtent l="0" t="0" r="25400" b="13335"/>
            <wp:wrapTopAndBottom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E6">
        <w:rPr>
          <w:rFonts w:ascii="Times" w:hAnsi="Times" w:cs="Times New Roman"/>
          <w:b/>
        </w:rPr>
        <w:t>Figure 7</w:t>
      </w:r>
      <w:r w:rsidR="004D7DE6" w:rsidRPr="008E404A">
        <w:rPr>
          <w:rFonts w:ascii="Times" w:hAnsi="Times" w:cs="Times New Roman"/>
          <w:b/>
        </w:rPr>
        <w:t>.</w:t>
      </w:r>
      <w:r w:rsidR="004D7DE6">
        <w:rPr>
          <w:rFonts w:ascii="Times" w:hAnsi="Times" w:cs="Times New Roman"/>
        </w:rPr>
        <w:t xml:space="preserve"> Mean nitrogen levels at Winooski River sampling sites in 2017.</w:t>
      </w:r>
    </w:p>
    <w:p w14:paraId="5993549A" w14:textId="73FB6F11" w:rsidR="00881F12" w:rsidRPr="00881F12" w:rsidRDefault="00881F12" w:rsidP="00881F12">
      <w:pPr>
        <w:ind w:left="720"/>
        <w:contextualSpacing/>
        <w:rPr>
          <w:rFonts w:ascii="Times" w:hAnsi="Times" w:cs="Times New Roman"/>
        </w:rPr>
      </w:pPr>
    </w:p>
    <w:p w14:paraId="419DEFAC" w14:textId="77777777" w:rsidR="00F002EE" w:rsidRDefault="00F002EE" w:rsidP="00881F12">
      <w:pPr>
        <w:spacing w:line="240" w:lineRule="auto"/>
        <w:contextualSpacing/>
        <w:rPr>
          <w:rFonts w:ascii="Times" w:hAnsi="Times" w:cs="Times New Roman"/>
          <w:b/>
        </w:rPr>
      </w:pPr>
    </w:p>
    <w:p w14:paraId="2C2F0BEB" w14:textId="77777777" w:rsidR="004D463A" w:rsidRDefault="004D463A" w:rsidP="00881F12">
      <w:pPr>
        <w:spacing w:line="240" w:lineRule="auto"/>
        <w:contextualSpacing/>
        <w:rPr>
          <w:rFonts w:ascii="Times" w:hAnsi="Times" w:cs="Times New Roman"/>
          <w:b/>
        </w:rPr>
      </w:pPr>
    </w:p>
    <w:p w14:paraId="2E147B6C" w14:textId="500A990A" w:rsidR="00881F12" w:rsidRDefault="00881F12" w:rsidP="00881F12">
      <w:pPr>
        <w:spacing w:line="240" w:lineRule="auto"/>
        <w:contextualSpacing/>
        <w:rPr>
          <w:rFonts w:ascii="Times" w:hAnsi="Times" w:cs="Times New Roman"/>
          <w:b/>
          <w:u w:val="single"/>
        </w:rPr>
      </w:pPr>
      <w:r>
        <w:rPr>
          <w:rFonts w:ascii="Times" w:hAnsi="Times" w:cs="Times New Roman"/>
          <w:b/>
        </w:rPr>
        <w:t>Figure 8</w:t>
      </w:r>
      <w:r w:rsidRPr="00012B93">
        <w:rPr>
          <w:rFonts w:ascii="Times" w:hAnsi="Times" w:cs="Times New Roman"/>
          <w:b/>
        </w:rPr>
        <w:t xml:space="preserve">. </w:t>
      </w:r>
      <w:r>
        <w:rPr>
          <w:rFonts w:ascii="Times" w:hAnsi="Times" w:cs="Times New Roman"/>
        </w:rPr>
        <w:t>Total nitrogen results for each sample collected at Winooski Headwaters sites in 2017.</w:t>
      </w:r>
    </w:p>
    <w:p w14:paraId="62CFB167" w14:textId="16106C5C" w:rsidR="00881F12" w:rsidRDefault="004D463A" w:rsidP="00962099">
      <w:pPr>
        <w:rPr>
          <w:rFonts w:ascii="Times" w:hAnsi="Times" w:cs="Times New Roman"/>
          <w:b/>
          <w:u w:val="single"/>
        </w:rPr>
      </w:pPr>
      <w:r>
        <w:rPr>
          <w:noProof/>
        </w:rPr>
        <w:drawing>
          <wp:inline distT="0" distB="0" distL="0" distR="0" wp14:anchorId="0F19B634" wp14:editId="686FA5E1">
            <wp:extent cx="5602836" cy="3409772"/>
            <wp:effectExtent l="0" t="0" r="36195" b="1968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191BD21" w14:textId="68E0E079" w:rsidR="00F002EE" w:rsidRDefault="00F002EE">
      <w:pPr>
        <w:rPr>
          <w:rFonts w:ascii="Times" w:hAnsi="Times" w:cs="Times New Roman"/>
          <w:b/>
          <w:u w:val="single"/>
        </w:rPr>
      </w:pPr>
      <w:r>
        <w:rPr>
          <w:rFonts w:ascii="Times" w:hAnsi="Times" w:cs="Times New Roman"/>
          <w:b/>
          <w:u w:val="single"/>
        </w:rPr>
        <w:br w:type="page"/>
      </w:r>
    </w:p>
    <w:p w14:paraId="41C62D8B" w14:textId="6300678F" w:rsidR="00962099" w:rsidRDefault="009A05B2" w:rsidP="00962099">
      <w:pPr>
        <w:rPr>
          <w:rFonts w:ascii="Times" w:hAnsi="Times" w:cs="Times New Roman"/>
        </w:rPr>
      </w:pPr>
      <w:r w:rsidRPr="009A05B2">
        <w:rPr>
          <w:rFonts w:ascii="Times" w:hAnsi="Times" w:cs="Times New Roman"/>
          <w:b/>
          <w:u w:val="single"/>
        </w:rPr>
        <w:lastRenderedPageBreak/>
        <w:t>Alkalinity and</w:t>
      </w:r>
      <w:r w:rsidR="00200CC7" w:rsidRPr="009A05B2">
        <w:rPr>
          <w:rFonts w:ascii="Times" w:hAnsi="Times" w:cs="Times New Roman"/>
          <w:b/>
          <w:u w:val="single"/>
        </w:rPr>
        <w:t xml:space="preserve"> Chloride</w:t>
      </w:r>
      <w:r w:rsidRPr="009A05B2">
        <w:rPr>
          <w:rFonts w:ascii="Times" w:hAnsi="Times" w:cs="Times New Roman"/>
          <w:b/>
          <w:u w:val="single"/>
        </w:rPr>
        <w:t xml:space="preserve"> </w:t>
      </w:r>
      <w:r w:rsidR="00962099">
        <w:rPr>
          <w:rFonts w:ascii="Times" w:hAnsi="Times" w:cs="Times New Roman"/>
          <w:b/>
          <w:u w:val="single"/>
        </w:rPr>
        <w:t>–</w:t>
      </w:r>
      <w:r w:rsidRPr="009A05B2">
        <w:rPr>
          <w:rFonts w:ascii="Times" w:hAnsi="Times" w:cs="Times New Roman"/>
          <w:b/>
          <w:u w:val="single"/>
        </w:rPr>
        <w:t xml:space="preserve"> </w:t>
      </w:r>
      <w:r w:rsidR="009454AD">
        <w:rPr>
          <w:rFonts w:ascii="Times" w:hAnsi="Times" w:cs="Times New Roman"/>
          <w:b/>
          <w:u w:val="single"/>
        </w:rPr>
        <w:t>Results</w:t>
      </w:r>
    </w:p>
    <w:p w14:paraId="4FDF607E" w14:textId="30163BD7" w:rsidR="009A05B2" w:rsidRDefault="00962099" w:rsidP="00BD609F">
      <w:pPr>
        <w:rPr>
          <w:rFonts w:ascii="Times" w:hAnsi="Times" w:cs="Times New Roman"/>
        </w:rPr>
      </w:pPr>
      <w:r>
        <w:rPr>
          <w:rFonts w:ascii="Times" w:hAnsi="Times" w:cs="Times New Roman"/>
        </w:rPr>
        <w:t>Alkalinit</w:t>
      </w:r>
      <w:r w:rsidR="00BC7200">
        <w:rPr>
          <w:rFonts w:ascii="Times" w:hAnsi="Times" w:cs="Times New Roman"/>
        </w:rPr>
        <w:t xml:space="preserve">y and Chloride were collected on </w:t>
      </w:r>
      <w:r w:rsidR="00BC7200" w:rsidRPr="000B0072">
        <w:rPr>
          <w:rFonts w:ascii="Times" w:hAnsi="Times" w:cs="Times New Roman"/>
        </w:rPr>
        <w:t>June 27</w:t>
      </w:r>
      <w:r w:rsidRPr="000B0072">
        <w:rPr>
          <w:rFonts w:ascii="Times" w:hAnsi="Times" w:cs="Times New Roman"/>
        </w:rPr>
        <w:t xml:space="preserve"> in 2017 at 14 locations with streams flow at </w:t>
      </w:r>
      <w:r w:rsidR="00BC7200" w:rsidRPr="000B0072">
        <w:rPr>
          <w:rFonts w:ascii="Times" w:hAnsi="Times" w:cs="Times New Roman"/>
        </w:rPr>
        <w:t>high</w:t>
      </w:r>
      <w:r w:rsidRPr="000B0072">
        <w:rPr>
          <w:rFonts w:ascii="Times" w:hAnsi="Times" w:cs="Times New Roman"/>
        </w:rPr>
        <w:t xml:space="preserve"> levels after a </w:t>
      </w:r>
      <w:r w:rsidR="00BC7200" w:rsidRPr="000B0072">
        <w:rPr>
          <w:rFonts w:ascii="Times" w:hAnsi="Times" w:cs="Times New Roman"/>
        </w:rPr>
        <w:t>very wet month of rain</w:t>
      </w:r>
      <w:r w:rsidRPr="000B0072">
        <w:rPr>
          <w:rFonts w:ascii="Times" w:hAnsi="Times" w:cs="Times New Roman"/>
        </w:rPr>
        <w:t xml:space="preserve">. </w:t>
      </w:r>
      <w:r w:rsidR="007F2AED" w:rsidRPr="000B0072">
        <w:rPr>
          <w:rFonts w:ascii="Times" w:hAnsi="Times" w:cs="Times New Roman"/>
        </w:rPr>
        <w:t>Alkalinity</w:t>
      </w:r>
      <w:r w:rsidR="00C66B64" w:rsidRPr="000B0072">
        <w:rPr>
          <w:rFonts w:ascii="Times" w:hAnsi="Times" w:cs="Times New Roman"/>
        </w:rPr>
        <w:t xml:space="preserve"> is a ref</w:t>
      </w:r>
      <w:r w:rsidR="00C66B64" w:rsidRPr="001A0F4D">
        <w:rPr>
          <w:rFonts w:ascii="Times" w:hAnsi="Times" w:cs="Times New Roman"/>
        </w:rPr>
        <w:t>lection of the bedrock and soils from these watersheds</w:t>
      </w:r>
      <w:r>
        <w:rPr>
          <w:rFonts w:ascii="Times" w:hAnsi="Times" w:cs="Times New Roman"/>
        </w:rPr>
        <w:t>. Th</w:t>
      </w:r>
      <w:r w:rsidR="00C66B64" w:rsidRPr="001A0F4D">
        <w:rPr>
          <w:rFonts w:ascii="Times" w:hAnsi="Times" w:cs="Times New Roman"/>
        </w:rPr>
        <w:t xml:space="preserve">e low alkalinity </w:t>
      </w:r>
      <w:r>
        <w:rPr>
          <w:rFonts w:ascii="Times" w:hAnsi="Times" w:cs="Times New Roman"/>
        </w:rPr>
        <w:t>&lt;30mg/l of Naismith Brook reflects its</w:t>
      </w:r>
      <w:r w:rsidR="00C66B64" w:rsidRPr="001A0F4D">
        <w:rPr>
          <w:rFonts w:ascii="Times" w:hAnsi="Times" w:cs="Times New Roman"/>
        </w:rPr>
        <w:t xml:space="preserve"> granitic</w:t>
      </w:r>
      <w:r w:rsidR="0093405E" w:rsidRPr="001A0F4D">
        <w:rPr>
          <w:rFonts w:ascii="Times" w:hAnsi="Times" w:cs="Times New Roman"/>
        </w:rPr>
        <w:t>-</w:t>
      </w:r>
      <w:r w:rsidR="00C66B64" w:rsidRPr="001A0F4D">
        <w:rPr>
          <w:rFonts w:ascii="Times" w:hAnsi="Times" w:cs="Times New Roman"/>
        </w:rPr>
        <w:t>based watershed</w:t>
      </w:r>
      <w:r>
        <w:rPr>
          <w:rFonts w:ascii="Times" w:hAnsi="Times" w:cs="Times New Roman"/>
        </w:rPr>
        <w:t xml:space="preserve">. All other locations had moderate </w:t>
      </w:r>
      <w:r w:rsidR="00C66B64" w:rsidRPr="001A0F4D">
        <w:rPr>
          <w:rFonts w:ascii="Times" w:hAnsi="Times" w:cs="Times New Roman"/>
        </w:rPr>
        <w:t xml:space="preserve">alkalinity </w:t>
      </w:r>
      <w:r>
        <w:rPr>
          <w:rFonts w:ascii="Times" w:hAnsi="Times" w:cs="Times New Roman"/>
        </w:rPr>
        <w:t>ranging from 60-105 mg/l all dr</w:t>
      </w:r>
      <w:r w:rsidR="00C66B64" w:rsidRPr="001A0F4D">
        <w:rPr>
          <w:rFonts w:ascii="Times" w:hAnsi="Times" w:cs="Times New Roman"/>
        </w:rPr>
        <w:t xml:space="preserve">aining </w:t>
      </w:r>
      <w:r w:rsidR="007F2AED" w:rsidRPr="001A0F4D">
        <w:rPr>
          <w:rFonts w:ascii="Times" w:hAnsi="Times" w:cs="Times New Roman"/>
        </w:rPr>
        <w:t xml:space="preserve">watersheds with </w:t>
      </w:r>
      <w:r w:rsidR="00C66B64" w:rsidRPr="001A0F4D">
        <w:rPr>
          <w:rFonts w:ascii="Times" w:hAnsi="Times" w:cs="Times New Roman"/>
        </w:rPr>
        <w:t>soils higher in calcium.</w:t>
      </w:r>
      <w:r w:rsidR="001B6C2E" w:rsidRPr="001A0F4D">
        <w:rPr>
          <w:rFonts w:ascii="Times" w:hAnsi="Times" w:cs="Times New Roman"/>
        </w:rPr>
        <w:t xml:space="preserve"> </w:t>
      </w:r>
      <w:r w:rsidR="00EA7A40">
        <w:rPr>
          <w:rFonts w:ascii="Times" w:hAnsi="Times" w:cs="Times New Roman"/>
        </w:rPr>
        <w:t xml:space="preserve"> </w:t>
      </w:r>
      <w:r w:rsidR="009A05B2" w:rsidRPr="001A0F4D">
        <w:rPr>
          <w:rFonts w:ascii="Times" w:hAnsi="Times" w:cs="Times New Roman"/>
        </w:rPr>
        <w:t xml:space="preserve">Chloride was &lt; </w:t>
      </w:r>
      <w:r w:rsidR="009A05B2">
        <w:rPr>
          <w:rFonts w:ascii="Times" w:hAnsi="Times" w:cs="Times New Roman"/>
        </w:rPr>
        <w:t>1</w:t>
      </w:r>
      <w:r>
        <w:rPr>
          <w:rFonts w:ascii="Times" w:hAnsi="Times" w:cs="Times New Roman"/>
        </w:rPr>
        <w:t>6</w:t>
      </w:r>
      <w:r w:rsidR="009A05B2">
        <w:rPr>
          <w:rFonts w:ascii="Times" w:hAnsi="Times" w:cs="Times New Roman"/>
        </w:rPr>
        <w:t xml:space="preserve">mg/l in all tributaries </w:t>
      </w:r>
      <w:r w:rsidR="009A05B2" w:rsidRPr="001A0F4D">
        <w:rPr>
          <w:rFonts w:ascii="Times" w:hAnsi="Times" w:cs="Times New Roman"/>
        </w:rPr>
        <w:t xml:space="preserve">and </w:t>
      </w:r>
      <w:r w:rsidR="009A05B2">
        <w:rPr>
          <w:rFonts w:ascii="Times" w:hAnsi="Times" w:cs="Times New Roman"/>
        </w:rPr>
        <w:t xml:space="preserve">in </w:t>
      </w:r>
      <w:r w:rsidR="009A05B2" w:rsidRPr="001A0F4D">
        <w:rPr>
          <w:rFonts w:ascii="Times" w:hAnsi="Times" w:cs="Times New Roman"/>
        </w:rPr>
        <w:t>the Winooski River</w:t>
      </w:r>
      <w:r>
        <w:rPr>
          <w:rFonts w:ascii="Times" w:hAnsi="Times" w:cs="Times New Roman"/>
        </w:rPr>
        <w:t xml:space="preserve"> main stem.</w:t>
      </w:r>
      <w:r w:rsidR="009A05B2" w:rsidRPr="001A0F4D">
        <w:rPr>
          <w:rFonts w:ascii="Times" w:hAnsi="Times" w:cs="Times New Roman"/>
        </w:rPr>
        <w:t xml:space="preserve"> Chloride does not become toxic to aquatic life until levels approach 230mg/l. The Vermont Water Qua</w:t>
      </w:r>
      <w:r w:rsidR="00BC7200">
        <w:rPr>
          <w:rFonts w:ascii="Times" w:hAnsi="Times" w:cs="Times New Roman"/>
        </w:rPr>
        <w:t xml:space="preserve">lity standards chloride criterion has an chronic standard of </w:t>
      </w:r>
      <w:r w:rsidR="009A05B2" w:rsidRPr="001A0F4D">
        <w:rPr>
          <w:rFonts w:ascii="Times" w:hAnsi="Times" w:cs="Times New Roman"/>
        </w:rPr>
        <w:t>230 mg/</w:t>
      </w:r>
      <w:proofErr w:type="gramStart"/>
      <w:r w:rsidR="009A05B2" w:rsidRPr="001A0F4D">
        <w:rPr>
          <w:rFonts w:ascii="Times" w:hAnsi="Times" w:cs="Times New Roman"/>
        </w:rPr>
        <w:t xml:space="preserve">l </w:t>
      </w:r>
      <w:r w:rsidR="00BC7200">
        <w:rPr>
          <w:rFonts w:ascii="Times" w:hAnsi="Times" w:cs="Times New Roman"/>
        </w:rPr>
        <w:t xml:space="preserve"> for</w:t>
      </w:r>
      <w:proofErr w:type="gramEnd"/>
      <w:r w:rsidR="00BC7200">
        <w:rPr>
          <w:rFonts w:ascii="Times" w:hAnsi="Times" w:cs="Times New Roman"/>
        </w:rPr>
        <w:t xml:space="preserve"> the daily mean over four day period</w:t>
      </w:r>
      <w:r w:rsidR="009A05B2" w:rsidRPr="001A0F4D">
        <w:rPr>
          <w:rFonts w:ascii="Times" w:hAnsi="Times" w:cs="Times New Roman"/>
        </w:rPr>
        <w:t xml:space="preserve">, and </w:t>
      </w:r>
      <w:r w:rsidR="00BC7200">
        <w:rPr>
          <w:rFonts w:ascii="Times" w:hAnsi="Times" w:cs="Times New Roman"/>
        </w:rPr>
        <w:t xml:space="preserve">an acute standard of </w:t>
      </w:r>
      <w:r w:rsidR="009A05B2" w:rsidRPr="001A0F4D">
        <w:rPr>
          <w:rFonts w:ascii="Times" w:hAnsi="Times" w:cs="Times New Roman"/>
        </w:rPr>
        <w:t xml:space="preserve">860 mg/l </w:t>
      </w:r>
      <w:r w:rsidR="00BC7200">
        <w:rPr>
          <w:rFonts w:ascii="Times" w:hAnsi="Times" w:cs="Times New Roman"/>
        </w:rPr>
        <w:t>(</w:t>
      </w:r>
      <w:r w:rsidR="009A05B2" w:rsidRPr="001A0F4D">
        <w:rPr>
          <w:rFonts w:ascii="Times" w:hAnsi="Times" w:cs="Times New Roman"/>
        </w:rPr>
        <w:t>one day mean).</w:t>
      </w:r>
      <w:r w:rsidR="00682D86">
        <w:rPr>
          <w:rFonts w:ascii="Times" w:hAnsi="Times" w:cs="Times New Roman"/>
        </w:rPr>
        <w:t xml:space="preserve">  Overall, c</w:t>
      </w:r>
      <w:r w:rsidR="001B6C2E" w:rsidRPr="001A0F4D">
        <w:rPr>
          <w:rFonts w:ascii="Times" w:hAnsi="Times" w:cs="Times New Roman"/>
        </w:rPr>
        <w:t xml:space="preserve">hloride was </w:t>
      </w:r>
      <w:r w:rsidR="004B12BF">
        <w:rPr>
          <w:rFonts w:ascii="Times" w:hAnsi="Times" w:cs="Times New Roman"/>
        </w:rPr>
        <w:t xml:space="preserve">very </w:t>
      </w:r>
      <w:r w:rsidR="001B6C2E" w:rsidRPr="001A0F4D">
        <w:rPr>
          <w:rFonts w:ascii="Times" w:hAnsi="Times" w:cs="Times New Roman"/>
        </w:rPr>
        <w:t>low at all locations</w:t>
      </w:r>
      <w:r w:rsidR="00682D86">
        <w:rPr>
          <w:rFonts w:ascii="Times" w:hAnsi="Times" w:cs="Times New Roman"/>
        </w:rPr>
        <w:t>-</w:t>
      </w:r>
      <w:r w:rsidR="001B6C2E" w:rsidRPr="001A0F4D">
        <w:rPr>
          <w:rFonts w:ascii="Times" w:hAnsi="Times" w:cs="Times New Roman"/>
        </w:rPr>
        <w:t xml:space="preserve"> indicating deicing materials such as road and sidewalk salting is not </w:t>
      </w:r>
      <w:r w:rsidR="009A05B2">
        <w:rPr>
          <w:rFonts w:ascii="Times" w:hAnsi="Times" w:cs="Times New Roman"/>
        </w:rPr>
        <w:t xml:space="preserve">yet </w:t>
      </w:r>
      <w:r w:rsidR="001B6C2E" w:rsidRPr="001A0F4D">
        <w:rPr>
          <w:rFonts w:ascii="Times" w:hAnsi="Times" w:cs="Times New Roman"/>
        </w:rPr>
        <w:t xml:space="preserve">an issue in the upper Winooski River watershed.  </w:t>
      </w:r>
    </w:p>
    <w:p w14:paraId="015782AC" w14:textId="64060474" w:rsidR="00017CD8" w:rsidRDefault="00017CD8" w:rsidP="00BC7200">
      <w:pPr>
        <w:spacing w:line="240" w:lineRule="auto"/>
        <w:contextualSpacing/>
        <w:rPr>
          <w:rFonts w:ascii="Times" w:hAnsi="Times" w:cs="Times New Roman"/>
          <w:b/>
        </w:rPr>
      </w:pPr>
      <w:r>
        <w:rPr>
          <w:noProof/>
        </w:rPr>
        <w:drawing>
          <wp:inline distT="0" distB="0" distL="0" distR="0" wp14:anchorId="55E5B227" wp14:editId="0F9D8388">
            <wp:extent cx="5717136" cy="2920525"/>
            <wp:effectExtent l="0" t="0" r="23495" b="26035"/>
            <wp:docPr id="8" name="Chart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61551F" w14:textId="2B3BE6FF" w:rsidR="00BC7200" w:rsidRDefault="00BC7200" w:rsidP="00BC7200">
      <w:pPr>
        <w:spacing w:line="240" w:lineRule="auto"/>
        <w:contextualSpacing/>
        <w:rPr>
          <w:rFonts w:ascii="Times" w:hAnsi="Times" w:cs="Times New Roman"/>
        </w:rPr>
      </w:pPr>
      <w:r>
        <w:rPr>
          <w:rFonts w:ascii="Times" w:hAnsi="Times" w:cs="Times New Roman"/>
          <w:b/>
        </w:rPr>
        <w:t>Figure 9.</w:t>
      </w:r>
      <w:r w:rsidRPr="00BC7200">
        <w:rPr>
          <w:rFonts w:ascii="Times" w:hAnsi="Times" w:cs="Times New Roman"/>
        </w:rPr>
        <w:t xml:space="preserve">  </w:t>
      </w:r>
      <w:proofErr w:type="gramStart"/>
      <w:r w:rsidRPr="00BC7200">
        <w:rPr>
          <w:rFonts w:ascii="Times" w:hAnsi="Times" w:cs="Times New Roman"/>
        </w:rPr>
        <w:t>Alka</w:t>
      </w:r>
      <w:r>
        <w:rPr>
          <w:rFonts w:ascii="Times" w:hAnsi="Times" w:cs="Times New Roman"/>
        </w:rPr>
        <w:t>li</w:t>
      </w:r>
      <w:r w:rsidRPr="00BC7200">
        <w:rPr>
          <w:rFonts w:ascii="Times" w:hAnsi="Times" w:cs="Times New Roman"/>
        </w:rPr>
        <w:t>nity at the Winooski River Headwaters sampling sites, 2017.</w:t>
      </w:r>
      <w:proofErr w:type="gramEnd"/>
    </w:p>
    <w:p w14:paraId="33003D49" w14:textId="77777777" w:rsidR="00BC7200" w:rsidRPr="00BC7200" w:rsidRDefault="00BC7200" w:rsidP="00BC7200">
      <w:pPr>
        <w:spacing w:line="240" w:lineRule="auto"/>
        <w:contextualSpacing/>
        <w:rPr>
          <w:rFonts w:ascii="Times" w:hAnsi="Times" w:cs="Times New Roman"/>
        </w:rPr>
      </w:pPr>
    </w:p>
    <w:p w14:paraId="0532B19E" w14:textId="2BA51CD9" w:rsidR="001C7F04" w:rsidRDefault="001C7F04" w:rsidP="001C7F04">
      <w:pPr>
        <w:spacing w:line="240" w:lineRule="auto"/>
        <w:contextualSpacing/>
        <w:rPr>
          <w:rFonts w:ascii="Times" w:hAnsi="Times" w:cs="Times New Roman"/>
          <w:b/>
        </w:rPr>
      </w:pPr>
      <w:r>
        <w:rPr>
          <w:noProof/>
        </w:rPr>
        <w:drawing>
          <wp:inline distT="0" distB="0" distL="0" distR="0" wp14:anchorId="78507CEB" wp14:editId="3B3246A9">
            <wp:extent cx="5717136" cy="2962186"/>
            <wp:effectExtent l="0" t="0" r="23495" b="3556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5E72D2" w14:textId="5F311F75" w:rsidR="00727D75" w:rsidRDefault="001C7F04" w:rsidP="001C7F04">
      <w:pPr>
        <w:spacing w:line="240" w:lineRule="auto"/>
        <w:contextualSpacing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 xml:space="preserve">Figure 10. </w:t>
      </w:r>
      <w:proofErr w:type="gramStart"/>
      <w:r>
        <w:rPr>
          <w:rFonts w:ascii="Times" w:hAnsi="Times" w:cs="Times New Roman"/>
        </w:rPr>
        <w:t>Chloride concentrations</w:t>
      </w:r>
      <w:r w:rsidRPr="00BC7200">
        <w:rPr>
          <w:rFonts w:ascii="Times" w:hAnsi="Times" w:cs="Times New Roman"/>
        </w:rPr>
        <w:t xml:space="preserve"> at the Winooski River Headwaters sampling sites, 2017.</w:t>
      </w:r>
      <w:proofErr w:type="gramEnd"/>
      <w:r w:rsidR="00727D75">
        <w:rPr>
          <w:rFonts w:ascii="Times" w:hAnsi="Times" w:cs="Times New Roman"/>
          <w:b/>
        </w:rPr>
        <w:br w:type="page"/>
      </w:r>
    </w:p>
    <w:p w14:paraId="3F83312A" w14:textId="120F5DA7" w:rsidR="008F59CA" w:rsidRDefault="008F59CA" w:rsidP="000D1E66">
      <w:pPr>
        <w:autoSpaceDE w:val="0"/>
        <w:autoSpaceDN w:val="0"/>
        <w:adjustRightInd w:val="0"/>
        <w:spacing w:after="0" w:line="360" w:lineRule="auto"/>
        <w:rPr>
          <w:rFonts w:ascii="Times" w:hAnsi="Times" w:cs="Times New Roman"/>
          <w:b/>
        </w:rPr>
      </w:pPr>
    </w:p>
    <w:p w14:paraId="221C05CE" w14:textId="4C43EB06" w:rsidR="00E45C1B" w:rsidRPr="001A0F4D" w:rsidRDefault="0091611B" w:rsidP="00E45C1B">
      <w:pPr>
        <w:rPr>
          <w:rFonts w:ascii="Times" w:hAnsi="Times" w:cs="Times New Roman"/>
        </w:rPr>
      </w:pPr>
      <w:r w:rsidRPr="001A0F4D">
        <w:rPr>
          <w:rFonts w:ascii="Times" w:hAnsi="Times" w:cs="Times New Roman"/>
          <w:b/>
          <w:i/>
          <w:sz w:val="36"/>
          <w:szCs w:val="36"/>
        </w:rPr>
        <w:t xml:space="preserve">Appendices </w:t>
      </w:r>
    </w:p>
    <w:p w14:paraId="52EB45A0" w14:textId="116AAD5E" w:rsidR="004C12C4" w:rsidRPr="001A0F4D" w:rsidRDefault="00013ADA" w:rsidP="004C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" w:hAnsi="Times" w:cs="Times New Roman"/>
        </w:rPr>
      </w:pPr>
      <w:r>
        <w:rPr>
          <w:rFonts w:ascii="Times" w:hAnsi="Times" w:cs="Times New Roman"/>
          <w:b/>
          <w:sz w:val="24"/>
          <w:szCs w:val="24"/>
        </w:rPr>
        <w:t>Appendix A</w:t>
      </w:r>
      <w:r w:rsidR="0090288B">
        <w:rPr>
          <w:rFonts w:ascii="Times" w:hAnsi="Times" w:cs="Times New Roman"/>
          <w:b/>
          <w:sz w:val="24"/>
          <w:szCs w:val="24"/>
        </w:rPr>
        <w:t>.</w:t>
      </w:r>
      <w:r>
        <w:rPr>
          <w:rFonts w:ascii="Times" w:hAnsi="Times" w:cs="Times New Roman"/>
          <w:b/>
        </w:rPr>
        <w:t xml:space="preserve"> </w:t>
      </w:r>
      <w:r w:rsidR="003A7F74">
        <w:rPr>
          <w:rFonts w:ascii="Times" w:hAnsi="Times" w:cs="Times New Roman"/>
        </w:rPr>
        <w:t>Site Descriptions and Maps</w:t>
      </w:r>
      <w:r w:rsidR="004C12C4" w:rsidRPr="001A0F4D">
        <w:rPr>
          <w:rFonts w:ascii="Times" w:hAnsi="Times" w:cs="Times New Roman"/>
        </w:rPr>
        <w:t xml:space="preserve"> </w:t>
      </w:r>
    </w:p>
    <w:p w14:paraId="1FF89437" w14:textId="400224E0" w:rsidR="004C12C4" w:rsidRPr="00077A52" w:rsidRDefault="004C12C4" w:rsidP="004C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ascii="Times" w:hAnsi="Times" w:cs="Times New Roman"/>
          <w:b/>
          <w:szCs w:val="24"/>
        </w:rPr>
      </w:pPr>
      <w:r w:rsidRPr="00077A52">
        <w:rPr>
          <w:rFonts w:ascii="Times" w:hAnsi="Times" w:cs="Times New Roman"/>
          <w:b/>
          <w:i/>
          <w:szCs w:val="24"/>
        </w:rPr>
        <w:t>E. coli</w:t>
      </w:r>
      <w:r w:rsidRPr="00077A52">
        <w:rPr>
          <w:rFonts w:ascii="Times" w:hAnsi="Times" w:cs="Times New Roman"/>
          <w:b/>
          <w:szCs w:val="24"/>
        </w:rPr>
        <w:t xml:space="preserve"> testing sites (1</w:t>
      </w:r>
      <w:r w:rsidR="00AD1AE8">
        <w:rPr>
          <w:rFonts w:ascii="Times" w:hAnsi="Times" w:cs="Times New Roman"/>
          <w:b/>
          <w:szCs w:val="24"/>
        </w:rPr>
        <w:t>1</w:t>
      </w:r>
      <w:r w:rsidRPr="00077A52">
        <w:rPr>
          <w:rFonts w:ascii="Times" w:hAnsi="Times" w:cs="Times New Roman"/>
          <w:b/>
          <w:szCs w:val="24"/>
        </w:rPr>
        <w:t xml:space="preserve"> total)</w:t>
      </w:r>
    </w:p>
    <w:tbl>
      <w:tblPr>
        <w:tblStyle w:val="TableGrid"/>
        <w:tblW w:w="11677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1524"/>
        <w:gridCol w:w="2166"/>
        <w:gridCol w:w="5922"/>
      </w:tblGrid>
      <w:tr w:rsidR="00AD1AE8" w:rsidRPr="00FA0986" w14:paraId="34135C9D" w14:textId="77777777" w:rsidTr="00280826">
        <w:trPr>
          <w:jc w:val="center"/>
        </w:trPr>
        <w:tc>
          <w:tcPr>
            <w:tcW w:w="2065" w:type="dxa"/>
            <w:shd w:val="clear" w:color="auto" w:fill="C6D9F1" w:themeFill="text2" w:themeFillTint="33"/>
          </w:tcPr>
          <w:p w14:paraId="78FE0239" w14:textId="56AEE1FB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color w:val="000000"/>
              </w:rPr>
            </w:pPr>
            <w:r>
              <w:rPr>
                <w:rFonts w:ascii="Times" w:hAnsi="Times"/>
                <w:b/>
                <w:color w:val="000000"/>
              </w:rPr>
              <w:t>Stream</w:t>
            </w:r>
          </w:p>
        </w:tc>
        <w:tc>
          <w:tcPr>
            <w:tcW w:w="1524" w:type="dxa"/>
            <w:shd w:val="clear" w:color="auto" w:fill="C6D9F1" w:themeFill="text2" w:themeFillTint="33"/>
            <w:vAlign w:val="bottom"/>
          </w:tcPr>
          <w:p w14:paraId="6C14171D" w14:textId="0F382C09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b/>
                <w:color w:val="000000"/>
              </w:rPr>
              <w:t>Site ID</w:t>
            </w:r>
          </w:p>
        </w:tc>
        <w:tc>
          <w:tcPr>
            <w:tcW w:w="2166" w:type="dxa"/>
            <w:shd w:val="clear" w:color="auto" w:fill="C6D9F1" w:themeFill="text2" w:themeFillTint="33"/>
            <w:vAlign w:val="bottom"/>
          </w:tcPr>
          <w:p w14:paraId="59C7A7AC" w14:textId="77777777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b/>
                <w:color w:val="000000"/>
              </w:rPr>
              <w:t>Lat/Long</w:t>
            </w:r>
          </w:p>
        </w:tc>
        <w:tc>
          <w:tcPr>
            <w:tcW w:w="5922" w:type="dxa"/>
            <w:shd w:val="clear" w:color="auto" w:fill="C6D9F1" w:themeFill="text2" w:themeFillTint="33"/>
            <w:vAlign w:val="bottom"/>
          </w:tcPr>
          <w:p w14:paraId="5B78604D" w14:textId="77777777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b/>
                <w:color w:val="000000"/>
              </w:rPr>
              <w:t>Description</w:t>
            </w:r>
          </w:p>
        </w:tc>
      </w:tr>
      <w:tr w:rsidR="00AD1AE8" w:rsidRPr="00FA0986" w14:paraId="584DD2A6" w14:textId="77777777" w:rsidTr="00280826">
        <w:trPr>
          <w:jc w:val="center"/>
        </w:trPr>
        <w:tc>
          <w:tcPr>
            <w:tcW w:w="2065" w:type="dxa"/>
          </w:tcPr>
          <w:p w14:paraId="2951716D" w14:textId="48B1DA49" w:rsidR="00AD1AE8" w:rsidRPr="00FA0986" w:rsidRDefault="00AD1AE8" w:rsidP="009F326D">
            <w:pPr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65D4C96D" w14:textId="6F47135C" w:rsidR="00AD1AE8" w:rsidRPr="00FA0986" w:rsidRDefault="00AD1AE8" w:rsidP="009F326D">
            <w:pPr>
              <w:rPr>
                <w:rFonts w:ascii="Times" w:hAnsi="Times"/>
                <w:strike/>
              </w:rPr>
            </w:pPr>
            <w:r w:rsidRPr="00FA0986">
              <w:rPr>
                <w:rFonts w:ascii="Times" w:hAnsi="Times"/>
                <w:color w:val="000000"/>
              </w:rPr>
              <w:t>WIN 86.</w:t>
            </w:r>
            <w:r w:rsidR="00280826">
              <w:rPr>
                <w:rFonts w:ascii="Times" w:hAnsi="Times"/>
                <w:color w:val="000000"/>
              </w:rPr>
              <w:t>9</w:t>
            </w:r>
          </w:p>
        </w:tc>
        <w:tc>
          <w:tcPr>
            <w:tcW w:w="2166" w:type="dxa"/>
            <w:vAlign w:val="bottom"/>
          </w:tcPr>
          <w:p w14:paraId="2F4044FF" w14:textId="15105D63" w:rsidR="00AD1AE8" w:rsidRPr="00FA0986" w:rsidRDefault="00AD1AE8" w:rsidP="00280826">
            <w:pPr>
              <w:rPr>
                <w:rFonts w:ascii="Times" w:hAnsi="Times"/>
                <w:strike/>
              </w:rPr>
            </w:pPr>
            <w:r w:rsidRPr="00FA0986">
              <w:rPr>
                <w:rFonts w:ascii="Times" w:hAnsi="Times"/>
              </w:rPr>
              <w:t>44.4065</w:t>
            </w:r>
            <w:r w:rsidR="00280826">
              <w:rPr>
                <w:rFonts w:ascii="Times" w:hAnsi="Times"/>
              </w:rPr>
              <w:t>1</w:t>
            </w:r>
            <w:r w:rsidRPr="00FA0986">
              <w:rPr>
                <w:rFonts w:ascii="Times" w:hAnsi="Times"/>
              </w:rPr>
              <w:t xml:space="preserve"> / -72.3</w:t>
            </w:r>
            <w:r w:rsidR="00280826">
              <w:rPr>
                <w:rFonts w:ascii="Times" w:hAnsi="Times"/>
              </w:rPr>
              <w:t>0995</w:t>
            </w:r>
          </w:p>
        </w:tc>
        <w:tc>
          <w:tcPr>
            <w:tcW w:w="5922" w:type="dxa"/>
            <w:vAlign w:val="bottom"/>
          </w:tcPr>
          <w:p w14:paraId="4FA3C1C7" w14:textId="77777777" w:rsidR="00AD1AE8" w:rsidRPr="00FA0986" w:rsidRDefault="00AD1AE8" w:rsidP="009F326D">
            <w:pPr>
              <w:rPr>
                <w:rFonts w:ascii="Times" w:hAnsi="Times"/>
                <w:strike/>
              </w:rPr>
            </w:pPr>
            <w:r w:rsidRPr="00FA0986">
              <w:rPr>
                <w:rFonts w:ascii="Times" w:hAnsi="Times"/>
                <w:color w:val="000000"/>
              </w:rPr>
              <w:t>Above Cabot Plains Brook, adjacent to Cabot Rec Fields</w:t>
            </w:r>
          </w:p>
        </w:tc>
      </w:tr>
      <w:tr w:rsidR="00AD1AE8" w:rsidRPr="00FA0986" w14:paraId="32CD0952" w14:textId="77777777" w:rsidTr="00280826">
        <w:trPr>
          <w:jc w:val="center"/>
        </w:trPr>
        <w:tc>
          <w:tcPr>
            <w:tcW w:w="2065" w:type="dxa"/>
          </w:tcPr>
          <w:p w14:paraId="2A3B846C" w14:textId="11BA3885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3C96FE99" w14:textId="34793D9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WIN 85.5</w:t>
            </w:r>
          </w:p>
        </w:tc>
        <w:tc>
          <w:tcPr>
            <w:tcW w:w="2166" w:type="dxa"/>
            <w:vAlign w:val="bottom"/>
          </w:tcPr>
          <w:p w14:paraId="07B21AB0" w14:textId="77777777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FA0986">
              <w:rPr>
                <w:rFonts w:ascii="Times" w:hAnsi="Times"/>
              </w:rPr>
              <w:t xml:space="preserve">44.3984 </w:t>
            </w:r>
            <w:r w:rsidRPr="00FA0986">
              <w:rPr>
                <w:rFonts w:ascii="Times" w:hAnsi="Times"/>
                <w:color w:val="000000"/>
              </w:rPr>
              <w:t>/ -</w:t>
            </w:r>
            <w:r w:rsidRPr="00FA0986">
              <w:rPr>
                <w:rFonts w:ascii="Times" w:hAnsi="Times"/>
              </w:rPr>
              <w:t>72.3244</w:t>
            </w:r>
          </w:p>
        </w:tc>
        <w:tc>
          <w:tcPr>
            <w:tcW w:w="5922" w:type="dxa"/>
            <w:vAlign w:val="bottom"/>
          </w:tcPr>
          <w:p w14:paraId="56B68304" w14:textId="77777777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By Larry’s ballfield below Cabot village.</w:t>
            </w:r>
          </w:p>
        </w:tc>
      </w:tr>
      <w:tr w:rsidR="00AD1AE8" w:rsidRPr="00FA0986" w14:paraId="3992F322" w14:textId="77777777" w:rsidTr="00280826">
        <w:trPr>
          <w:jc w:val="center"/>
        </w:trPr>
        <w:tc>
          <w:tcPr>
            <w:tcW w:w="2065" w:type="dxa"/>
          </w:tcPr>
          <w:p w14:paraId="558B9CD4" w14:textId="3016FBD1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7EEB5298" w14:textId="4853E52C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WIN 83.8</w:t>
            </w:r>
          </w:p>
        </w:tc>
        <w:tc>
          <w:tcPr>
            <w:tcW w:w="2166" w:type="dxa"/>
            <w:vAlign w:val="bottom"/>
          </w:tcPr>
          <w:p w14:paraId="24CCA02F" w14:textId="1CDF79C4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</w:rPr>
              <w:t xml:space="preserve">44.3829 </w:t>
            </w:r>
            <w:r w:rsidRPr="00FA0986">
              <w:rPr>
                <w:rFonts w:ascii="Times" w:hAnsi="Times"/>
                <w:color w:val="000000"/>
              </w:rPr>
              <w:t>/ -</w:t>
            </w:r>
            <w:r w:rsidRPr="00FA0986">
              <w:rPr>
                <w:rFonts w:ascii="Times" w:hAnsi="Times"/>
              </w:rPr>
              <w:t>72.3325</w:t>
            </w:r>
          </w:p>
        </w:tc>
        <w:tc>
          <w:tcPr>
            <w:tcW w:w="5922" w:type="dxa"/>
            <w:vAlign w:val="bottom"/>
          </w:tcPr>
          <w:p w14:paraId="5929F46E" w14:textId="27CC658A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Durant cemetery below Cabot WWTF</w:t>
            </w:r>
          </w:p>
        </w:tc>
      </w:tr>
      <w:tr w:rsidR="00AD1AE8" w:rsidRPr="00FA0986" w14:paraId="4E08DA38" w14:textId="77777777" w:rsidTr="00280826">
        <w:trPr>
          <w:jc w:val="center"/>
        </w:trPr>
        <w:tc>
          <w:tcPr>
            <w:tcW w:w="2065" w:type="dxa"/>
          </w:tcPr>
          <w:p w14:paraId="3C19144A" w14:textId="7CC74EEC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55862AA7" w14:textId="680C54AB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</w:rPr>
              <w:t>WIN 82.8</w:t>
            </w:r>
          </w:p>
        </w:tc>
        <w:tc>
          <w:tcPr>
            <w:tcW w:w="2166" w:type="dxa"/>
            <w:vAlign w:val="bottom"/>
          </w:tcPr>
          <w:p w14:paraId="171F3791" w14:textId="09243C16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</w:rPr>
              <w:t>44.3604 / -72.3353</w:t>
            </w:r>
          </w:p>
        </w:tc>
        <w:tc>
          <w:tcPr>
            <w:tcW w:w="5922" w:type="dxa"/>
            <w:vAlign w:val="bottom"/>
          </w:tcPr>
          <w:p w14:paraId="23A3628F" w14:textId="0264E25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Just above GMP generation station.</w:t>
            </w:r>
          </w:p>
        </w:tc>
      </w:tr>
      <w:tr w:rsidR="00AD1AE8" w:rsidRPr="00FA0986" w14:paraId="5937F258" w14:textId="77777777" w:rsidTr="00280826">
        <w:trPr>
          <w:jc w:val="center"/>
        </w:trPr>
        <w:tc>
          <w:tcPr>
            <w:tcW w:w="2065" w:type="dxa"/>
          </w:tcPr>
          <w:p w14:paraId="1F73D471" w14:textId="052BB75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44A8811E" w14:textId="292C318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</w:rPr>
              <w:t>WIN 82.6</w:t>
            </w:r>
          </w:p>
        </w:tc>
        <w:tc>
          <w:tcPr>
            <w:tcW w:w="2166" w:type="dxa"/>
            <w:vAlign w:val="bottom"/>
          </w:tcPr>
          <w:p w14:paraId="0F6E2F86" w14:textId="74F362AC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</w:rPr>
              <w:t xml:space="preserve">44.3519 </w:t>
            </w:r>
            <w:r w:rsidRPr="00FA0986">
              <w:rPr>
                <w:rFonts w:ascii="Times" w:hAnsi="Times"/>
                <w:color w:val="000000"/>
              </w:rPr>
              <w:t>/ -</w:t>
            </w:r>
            <w:r w:rsidRPr="00FA0986">
              <w:rPr>
                <w:rFonts w:ascii="Times" w:hAnsi="Times"/>
              </w:rPr>
              <w:t>72.3470</w:t>
            </w:r>
          </w:p>
        </w:tc>
        <w:tc>
          <w:tcPr>
            <w:tcW w:w="5922" w:type="dxa"/>
            <w:vAlign w:val="bottom"/>
          </w:tcPr>
          <w:p w14:paraId="1121D012" w14:textId="57CB8BDD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 xml:space="preserve">At </w:t>
            </w:r>
            <w:proofErr w:type="spellStart"/>
            <w:r w:rsidRPr="00FA0986">
              <w:rPr>
                <w:rFonts w:ascii="Times" w:hAnsi="Times"/>
                <w:color w:val="000000"/>
              </w:rPr>
              <w:t>Rt</w:t>
            </w:r>
            <w:proofErr w:type="spellEnd"/>
            <w:r w:rsidRPr="00FA0986">
              <w:rPr>
                <w:rFonts w:ascii="Times" w:hAnsi="Times"/>
                <w:color w:val="000000"/>
              </w:rPr>
              <w:t xml:space="preserve"> 2 bridge just above Marshfield Village</w:t>
            </w:r>
          </w:p>
        </w:tc>
      </w:tr>
      <w:tr w:rsidR="00AD1AE8" w:rsidRPr="00FA0986" w14:paraId="58B68AE2" w14:textId="77777777" w:rsidTr="00280826">
        <w:trPr>
          <w:jc w:val="center"/>
        </w:trPr>
        <w:tc>
          <w:tcPr>
            <w:tcW w:w="2065" w:type="dxa"/>
          </w:tcPr>
          <w:p w14:paraId="3FE4527F" w14:textId="79242A09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5258EF76" w14:textId="39A9BDD4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</w:rPr>
              <w:t>WIN 81.6</w:t>
            </w:r>
          </w:p>
        </w:tc>
        <w:tc>
          <w:tcPr>
            <w:tcW w:w="2166" w:type="dxa"/>
            <w:vAlign w:val="bottom"/>
          </w:tcPr>
          <w:p w14:paraId="38E7655F" w14:textId="62571675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</w:rPr>
              <w:t>44.3472 / -72.3606</w:t>
            </w:r>
          </w:p>
        </w:tc>
        <w:tc>
          <w:tcPr>
            <w:tcW w:w="5922" w:type="dxa"/>
            <w:vAlign w:val="bottom"/>
          </w:tcPr>
          <w:p w14:paraId="2028CFBF" w14:textId="63EBFA87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Below Marshfield WWTF, above flower farm </w:t>
            </w:r>
          </w:p>
        </w:tc>
      </w:tr>
      <w:tr w:rsidR="00AD1AE8" w:rsidRPr="00FA0986" w14:paraId="1B6BE0D9" w14:textId="77777777" w:rsidTr="00280826">
        <w:trPr>
          <w:jc w:val="center"/>
        </w:trPr>
        <w:tc>
          <w:tcPr>
            <w:tcW w:w="2065" w:type="dxa"/>
          </w:tcPr>
          <w:p w14:paraId="1791634D" w14:textId="7B6DA163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6DFAD84A" w14:textId="353D9BDE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WIN 72.8</w:t>
            </w:r>
          </w:p>
        </w:tc>
        <w:tc>
          <w:tcPr>
            <w:tcW w:w="2166" w:type="dxa"/>
            <w:vAlign w:val="bottom"/>
          </w:tcPr>
          <w:p w14:paraId="4B488711" w14:textId="50E20633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</w:rPr>
              <w:t xml:space="preserve">44.2871 </w:t>
            </w:r>
            <w:r w:rsidRPr="00FA0986">
              <w:rPr>
                <w:rFonts w:ascii="Times" w:hAnsi="Times"/>
                <w:color w:val="000000"/>
              </w:rPr>
              <w:t>/ -</w:t>
            </w:r>
            <w:r w:rsidRPr="00FA0986">
              <w:rPr>
                <w:rFonts w:ascii="Times" w:hAnsi="Times"/>
              </w:rPr>
              <w:t>72.4090</w:t>
            </w:r>
          </w:p>
        </w:tc>
        <w:tc>
          <w:tcPr>
            <w:tcW w:w="5922" w:type="dxa"/>
            <w:vAlign w:val="bottom"/>
          </w:tcPr>
          <w:p w14:paraId="38727E81" w14:textId="54C6B399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At Martin Bridge</w:t>
            </w:r>
          </w:p>
        </w:tc>
      </w:tr>
      <w:tr w:rsidR="00AD1AE8" w:rsidRPr="00FA0986" w14:paraId="66EC90DE" w14:textId="77777777" w:rsidTr="00280826">
        <w:trPr>
          <w:jc w:val="center"/>
        </w:trPr>
        <w:tc>
          <w:tcPr>
            <w:tcW w:w="2065" w:type="dxa"/>
          </w:tcPr>
          <w:p w14:paraId="40B38BE3" w14:textId="37D5589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086411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524" w:type="dxa"/>
            <w:vAlign w:val="bottom"/>
          </w:tcPr>
          <w:p w14:paraId="149DB156" w14:textId="3F9B37AC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WIN 70.7</w:t>
            </w:r>
          </w:p>
        </w:tc>
        <w:tc>
          <w:tcPr>
            <w:tcW w:w="2166" w:type="dxa"/>
            <w:vAlign w:val="bottom"/>
          </w:tcPr>
          <w:p w14:paraId="00A8F52E" w14:textId="6F79306B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44.2733 / -72.4322</w:t>
            </w:r>
          </w:p>
        </w:tc>
        <w:tc>
          <w:tcPr>
            <w:tcW w:w="5922" w:type="dxa"/>
            <w:vAlign w:val="bottom"/>
          </w:tcPr>
          <w:p w14:paraId="6CD29D61" w14:textId="11802B8D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b/>
                <w:u w:val="single"/>
              </w:rPr>
            </w:pPr>
            <w:r w:rsidRPr="00FA0986">
              <w:rPr>
                <w:rFonts w:ascii="Times" w:hAnsi="Times"/>
                <w:color w:val="000000"/>
              </w:rPr>
              <w:t>Below discharge at Plainfield WWTF</w:t>
            </w:r>
          </w:p>
        </w:tc>
      </w:tr>
      <w:tr w:rsidR="00AD1AE8" w:rsidRPr="00FA0986" w14:paraId="65B9E86D" w14:textId="77777777" w:rsidTr="00280826">
        <w:trPr>
          <w:jc w:val="center"/>
        </w:trPr>
        <w:tc>
          <w:tcPr>
            <w:tcW w:w="2065" w:type="dxa"/>
          </w:tcPr>
          <w:p w14:paraId="01C99292" w14:textId="18119A00" w:rsidR="00AD1AE8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 xml:space="preserve">Goat Farm </w:t>
            </w:r>
            <w:proofErr w:type="spellStart"/>
            <w:r>
              <w:rPr>
                <w:rFonts w:ascii="Times" w:hAnsi="Times"/>
                <w:color w:val="000000"/>
              </w:rPr>
              <w:t>Trib</w:t>
            </w:r>
            <w:proofErr w:type="spellEnd"/>
          </w:p>
        </w:tc>
        <w:tc>
          <w:tcPr>
            <w:tcW w:w="1524" w:type="dxa"/>
            <w:vAlign w:val="bottom"/>
          </w:tcPr>
          <w:p w14:paraId="1C7E78FB" w14:textId="430A6B77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GFT 0.1</w:t>
            </w:r>
          </w:p>
        </w:tc>
        <w:tc>
          <w:tcPr>
            <w:tcW w:w="2166" w:type="dxa"/>
            <w:vAlign w:val="bottom"/>
          </w:tcPr>
          <w:p w14:paraId="3AF3F0FA" w14:textId="1427E40C" w:rsidR="00AD1AE8" w:rsidRPr="00FA0986" w:rsidRDefault="0037709E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EA2224">
              <w:rPr>
                <w:rFonts w:ascii="Times" w:hAnsi="Times"/>
                <w:color w:val="000000"/>
              </w:rPr>
              <w:t>44.42</w:t>
            </w:r>
            <w:r>
              <w:rPr>
                <w:rFonts w:ascii="Times" w:hAnsi="Times"/>
                <w:color w:val="000000"/>
              </w:rPr>
              <w:t>794</w:t>
            </w:r>
            <w:r w:rsidRPr="00EA2224">
              <w:rPr>
                <w:rFonts w:ascii="Times" w:hAnsi="Times"/>
                <w:color w:val="000000"/>
              </w:rPr>
              <w:t xml:space="preserve"> / -72.323</w:t>
            </w:r>
            <w:r>
              <w:rPr>
                <w:rFonts w:ascii="Times" w:hAnsi="Times"/>
                <w:color w:val="000000"/>
              </w:rPr>
              <w:t>81</w:t>
            </w:r>
          </w:p>
        </w:tc>
        <w:tc>
          <w:tcPr>
            <w:tcW w:w="5922" w:type="dxa"/>
            <w:vAlign w:val="bottom"/>
          </w:tcPr>
          <w:p w14:paraId="3B707EB6" w14:textId="2D1412B7" w:rsidR="00AD1AE8" w:rsidRPr="00FA0986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Above Houston Hill Road</w:t>
            </w:r>
          </w:p>
        </w:tc>
      </w:tr>
      <w:tr w:rsidR="00AD1AE8" w:rsidRPr="00FA0986" w14:paraId="047A61E6" w14:textId="77777777" w:rsidTr="00280826">
        <w:trPr>
          <w:jc w:val="center"/>
        </w:trPr>
        <w:tc>
          <w:tcPr>
            <w:tcW w:w="2065" w:type="dxa"/>
          </w:tcPr>
          <w:p w14:paraId="3CE73473" w14:textId="0817C270" w:rsidR="00AD1AE8" w:rsidRPr="00AD1AE8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>
              <w:rPr>
                <w:rFonts w:ascii="Times" w:hAnsi="Times"/>
              </w:rPr>
              <w:t>Naismith Brook</w:t>
            </w:r>
          </w:p>
        </w:tc>
        <w:tc>
          <w:tcPr>
            <w:tcW w:w="1524" w:type="dxa"/>
            <w:vAlign w:val="bottom"/>
          </w:tcPr>
          <w:p w14:paraId="28169569" w14:textId="2D089274" w:rsidR="00AD1AE8" w:rsidRPr="00AD1AE8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AD1AE8">
              <w:rPr>
                <w:rFonts w:ascii="Times" w:hAnsi="Times"/>
              </w:rPr>
              <w:t>NAB 0.8</w:t>
            </w:r>
          </w:p>
        </w:tc>
        <w:tc>
          <w:tcPr>
            <w:tcW w:w="2166" w:type="dxa"/>
            <w:vAlign w:val="bottom"/>
          </w:tcPr>
          <w:p w14:paraId="056EA1A2" w14:textId="362599F4" w:rsidR="00AD1AE8" w:rsidRPr="00AD1AE8" w:rsidRDefault="00C8432B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C8432B">
              <w:rPr>
                <w:rFonts w:ascii="Times" w:hAnsi="Times"/>
              </w:rPr>
              <w:t>44.2981</w:t>
            </w:r>
            <w:r>
              <w:rPr>
                <w:rFonts w:ascii="Times" w:hAnsi="Times"/>
              </w:rPr>
              <w:t>/ -</w:t>
            </w:r>
            <w:r w:rsidRPr="00C8432B">
              <w:rPr>
                <w:rFonts w:ascii="Times" w:hAnsi="Times"/>
              </w:rPr>
              <w:t>72.3874</w:t>
            </w:r>
          </w:p>
        </w:tc>
        <w:tc>
          <w:tcPr>
            <w:tcW w:w="5922" w:type="dxa"/>
            <w:vAlign w:val="bottom"/>
          </w:tcPr>
          <w:p w14:paraId="003B7815" w14:textId="0510FDC6" w:rsidR="00AD1AE8" w:rsidRPr="00AD1AE8" w:rsidRDefault="00AD1AE8" w:rsidP="009F326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 w:rsidRPr="00AD1AE8">
              <w:rPr>
                <w:rFonts w:ascii="Times" w:hAnsi="Times"/>
              </w:rPr>
              <w:t>Paradise swimming hole</w:t>
            </w:r>
          </w:p>
        </w:tc>
      </w:tr>
      <w:tr w:rsidR="00AD1AE8" w:rsidRPr="00FA0986" w14:paraId="234533EF" w14:textId="77777777" w:rsidTr="00280826">
        <w:trPr>
          <w:jc w:val="center"/>
        </w:trPr>
        <w:tc>
          <w:tcPr>
            <w:tcW w:w="2065" w:type="dxa"/>
          </w:tcPr>
          <w:p w14:paraId="3A6F7BD5" w14:textId="15443013" w:rsidR="00AD1AE8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Great Brook</w:t>
            </w:r>
          </w:p>
        </w:tc>
        <w:tc>
          <w:tcPr>
            <w:tcW w:w="1524" w:type="dxa"/>
            <w:vAlign w:val="bottom"/>
          </w:tcPr>
          <w:p w14:paraId="660A64BC" w14:textId="0CD3F520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</w:rPr>
            </w:pPr>
            <w:r>
              <w:rPr>
                <w:rFonts w:ascii="Times" w:hAnsi="Times"/>
                <w:color w:val="000000"/>
              </w:rPr>
              <w:t xml:space="preserve">GB </w:t>
            </w:r>
            <w:r w:rsidRPr="00FA0986">
              <w:rPr>
                <w:rFonts w:ascii="Times" w:hAnsi="Times"/>
                <w:color w:val="000000"/>
              </w:rPr>
              <w:t>0.1</w:t>
            </w:r>
          </w:p>
        </w:tc>
        <w:tc>
          <w:tcPr>
            <w:tcW w:w="2166" w:type="dxa"/>
            <w:vAlign w:val="bottom"/>
          </w:tcPr>
          <w:p w14:paraId="37C760A4" w14:textId="7BC89BEB" w:rsidR="00AD1AE8" w:rsidRPr="00FA0986" w:rsidRDefault="00AD1AE8" w:rsidP="00AD1AE8">
            <w:pPr>
              <w:jc w:val="both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 w:cs="Cambria"/>
              </w:rPr>
              <w:t>44.2767 / -72.4267</w:t>
            </w:r>
          </w:p>
        </w:tc>
        <w:tc>
          <w:tcPr>
            <w:tcW w:w="5922" w:type="dxa"/>
            <w:vAlign w:val="bottom"/>
          </w:tcPr>
          <w:p w14:paraId="76D34D30" w14:textId="5A12921C" w:rsidR="00AD1AE8" w:rsidRPr="00FA0986" w:rsidRDefault="00AD1AE8" w:rsidP="00AD1AE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" w:hAnsi="Times"/>
                <w:color w:val="000000"/>
              </w:rPr>
            </w:pPr>
            <w:r w:rsidRPr="00FA0986">
              <w:rPr>
                <w:rFonts w:ascii="Times" w:hAnsi="Times"/>
                <w:color w:val="000000"/>
              </w:rPr>
              <w:t>Great Brook just before confluence with the Winooski</w:t>
            </w:r>
          </w:p>
        </w:tc>
      </w:tr>
    </w:tbl>
    <w:p w14:paraId="73366197" w14:textId="77777777" w:rsidR="004C12C4" w:rsidRPr="001A0F4D" w:rsidRDefault="004C12C4" w:rsidP="004C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" w:hAnsi="Times" w:cs="Times New Roman"/>
          <w:b/>
          <w:szCs w:val="24"/>
          <w:u w:val="single"/>
        </w:rPr>
      </w:pPr>
    </w:p>
    <w:p w14:paraId="7145CC42" w14:textId="11A02C73" w:rsidR="004C12C4" w:rsidRPr="00077A52" w:rsidRDefault="004C12C4" w:rsidP="00077A52">
      <w:pPr>
        <w:spacing w:line="240" w:lineRule="auto"/>
        <w:contextualSpacing/>
        <w:rPr>
          <w:rFonts w:ascii="Times" w:hAnsi="Times" w:cs="Times New Roman"/>
          <w:b/>
          <w:szCs w:val="24"/>
        </w:rPr>
      </w:pPr>
      <w:r w:rsidRPr="00077A52">
        <w:rPr>
          <w:rFonts w:ascii="Times" w:hAnsi="Times" w:cs="Times New Roman"/>
          <w:b/>
          <w:szCs w:val="24"/>
        </w:rPr>
        <w:t>Wa</w:t>
      </w:r>
      <w:r w:rsidR="00A12CC5">
        <w:rPr>
          <w:rFonts w:ascii="Times" w:hAnsi="Times" w:cs="Times New Roman"/>
          <w:b/>
          <w:szCs w:val="24"/>
        </w:rPr>
        <w:t>ter quality monitoring sites (1</w:t>
      </w:r>
      <w:r w:rsidR="00AD1AE8">
        <w:rPr>
          <w:rFonts w:ascii="Times" w:hAnsi="Times" w:cs="Times New Roman"/>
          <w:b/>
          <w:szCs w:val="24"/>
        </w:rPr>
        <w:t>7</w:t>
      </w:r>
      <w:r w:rsidRPr="00077A52">
        <w:rPr>
          <w:rFonts w:ascii="Times" w:hAnsi="Times" w:cs="Times New Roman"/>
          <w:b/>
          <w:szCs w:val="24"/>
        </w:rPr>
        <w:t xml:space="preserve"> total)</w:t>
      </w:r>
    </w:p>
    <w:tbl>
      <w:tblPr>
        <w:tblStyle w:val="TableGrid"/>
        <w:tblW w:w="11700" w:type="dxa"/>
        <w:jc w:val="center"/>
        <w:tblLook w:val="04A0" w:firstRow="1" w:lastRow="0" w:firstColumn="1" w:lastColumn="0" w:noHBand="0" w:noVBand="1"/>
      </w:tblPr>
      <w:tblGrid>
        <w:gridCol w:w="2425"/>
        <w:gridCol w:w="1890"/>
        <w:gridCol w:w="2160"/>
        <w:gridCol w:w="5225"/>
      </w:tblGrid>
      <w:tr w:rsidR="00F7591C" w:rsidRPr="001A0F4D" w14:paraId="2B4D4675" w14:textId="77777777" w:rsidTr="00E177D3">
        <w:trPr>
          <w:jc w:val="center"/>
        </w:trPr>
        <w:tc>
          <w:tcPr>
            <w:tcW w:w="2425" w:type="dxa"/>
            <w:shd w:val="clear" w:color="auto" w:fill="C6D9F1" w:themeFill="text2" w:themeFillTint="33"/>
            <w:vAlign w:val="bottom"/>
          </w:tcPr>
          <w:p w14:paraId="2922B9F3" w14:textId="7F7D1ACB" w:rsidR="00F7591C" w:rsidRPr="001A0F4D" w:rsidRDefault="00B425C2" w:rsidP="00807283">
            <w:pPr>
              <w:rPr>
                <w:rFonts w:ascii="Times" w:hAnsi="Times" w:cs="Times New Roman"/>
                <w:b/>
                <w:color w:val="000000"/>
              </w:rPr>
            </w:pPr>
            <w:r>
              <w:rPr>
                <w:rFonts w:ascii="Times" w:hAnsi="Times" w:cs="Times New Roman"/>
                <w:b/>
                <w:color w:val="000000"/>
              </w:rPr>
              <w:t>Stream</w:t>
            </w:r>
          </w:p>
        </w:tc>
        <w:tc>
          <w:tcPr>
            <w:tcW w:w="1890" w:type="dxa"/>
            <w:shd w:val="clear" w:color="auto" w:fill="C6D9F1" w:themeFill="text2" w:themeFillTint="33"/>
            <w:vAlign w:val="bottom"/>
          </w:tcPr>
          <w:p w14:paraId="1DBA002E" w14:textId="5E9F879F" w:rsidR="00F7591C" w:rsidRPr="001A0F4D" w:rsidRDefault="00F7591C" w:rsidP="00807283">
            <w:pPr>
              <w:rPr>
                <w:rFonts w:ascii="Times" w:hAnsi="Times" w:cs="Times New Roman"/>
                <w:szCs w:val="24"/>
              </w:rPr>
            </w:pPr>
            <w:r w:rsidRPr="001A0F4D">
              <w:rPr>
                <w:rFonts w:ascii="Times" w:hAnsi="Times" w:cs="Times New Roman"/>
                <w:b/>
                <w:color w:val="000000"/>
              </w:rPr>
              <w:t>Site ID</w:t>
            </w:r>
          </w:p>
        </w:tc>
        <w:tc>
          <w:tcPr>
            <w:tcW w:w="2160" w:type="dxa"/>
            <w:shd w:val="clear" w:color="auto" w:fill="C6D9F1" w:themeFill="text2" w:themeFillTint="33"/>
            <w:vAlign w:val="bottom"/>
          </w:tcPr>
          <w:p w14:paraId="03A5B676" w14:textId="77777777" w:rsidR="00F7591C" w:rsidRPr="001A0F4D" w:rsidRDefault="00F7591C" w:rsidP="00807283">
            <w:pPr>
              <w:rPr>
                <w:rFonts w:ascii="Times" w:hAnsi="Times" w:cs="Times New Roman"/>
                <w:szCs w:val="24"/>
              </w:rPr>
            </w:pPr>
            <w:r w:rsidRPr="001A0F4D">
              <w:rPr>
                <w:rFonts w:ascii="Times" w:hAnsi="Times" w:cs="Times New Roman"/>
                <w:b/>
                <w:color w:val="000000"/>
              </w:rPr>
              <w:t xml:space="preserve">Lat/Long </w:t>
            </w:r>
          </w:p>
        </w:tc>
        <w:tc>
          <w:tcPr>
            <w:tcW w:w="5225" w:type="dxa"/>
            <w:shd w:val="clear" w:color="auto" w:fill="C6D9F1" w:themeFill="text2" w:themeFillTint="33"/>
          </w:tcPr>
          <w:p w14:paraId="075586DE" w14:textId="77777777" w:rsidR="00F7591C" w:rsidRPr="001A0F4D" w:rsidRDefault="00F7591C" w:rsidP="00807283">
            <w:pPr>
              <w:tabs>
                <w:tab w:val="left" w:pos="844"/>
              </w:tabs>
              <w:ind w:left="72"/>
              <w:rPr>
                <w:rFonts w:ascii="Times" w:hAnsi="Times" w:cs="Times New Roman"/>
                <w:b/>
                <w:color w:val="000000"/>
              </w:rPr>
            </w:pPr>
          </w:p>
          <w:p w14:paraId="77239663" w14:textId="77777777" w:rsidR="00F7591C" w:rsidRPr="001A0F4D" w:rsidRDefault="00F7591C" w:rsidP="00807283">
            <w:pPr>
              <w:tabs>
                <w:tab w:val="left" w:pos="844"/>
              </w:tabs>
              <w:ind w:left="72"/>
              <w:rPr>
                <w:rFonts w:ascii="Times" w:hAnsi="Times" w:cs="Times New Roman"/>
                <w:szCs w:val="24"/>
              </w:rPr>
            </w:pPr>
            <w:r w:rsidRPr="001A0F4D">
              <w:rPr>
                <w:rFonts w:ascii="Times" w:hAnsi="Times" w:cs="Times New Roman"/>
                <w:b/>
                <w:color w:val="000000"/>
              </w:rPr>
              <w:t>Description</w:t>
            </w:r>
          </w:p>
        </w:tc>
      </w:tr>
      <w:tr w:rsidR="00E177D3" w:rsidRPr="00EA2224" w14:paraId="3A6847E6" w14:textId="77777777" w:rsidTr="00E177D3">
        <w:trPr>
          <w:jc w:val="center"/>
        </w:trPr>
        <w:tc>
          <w:tcPr>
            <w:tcW w:w="2425" w:type="dxa"/>
          </w:tcPr>
          <w:p w14:paraId="7DC7B00E" w14:textId="123E1F6F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/>
                <w:color w:val="000000"/>
              </w:rPr>
              <w:t xml:space="preserve">Goat Farm </w:t>
            </w:r>
            <w:proofErr w:type="spellStart"/>
            <w:r w:rsidRPr="00EA2224">
              <w:rPr>
                <w:rFonts w:ascii="Times" w:hAnsi="Times"/>
                <w:color w:val="000000"/>
              </w:rPr>
              <w:t>Trib</w:t>
            </w:r>
            <w:proofErr w:type="spellEnd"/>
          </w:p>
        </w:tc>
        <w:tc>
          <w:tcPr>
            <w:tcW w:w="1890" w:type="dxa"/>
            <w:vAlign w:val="bottom"/>
          </w:tcPr>
          <w:p w14:paraId="70BA169F" w14:textId="7448AD2D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/>
                <w:color w:val="000000"/>
              </w:rPr>
              <w:t>GFT 0.1</w:t>
            </w:r>
          </w:p>
        </w:tc>
        <w:tc>
          <w:tcPr>
            <w:tcW w:w="2160" w:type="dxa"/>
            <w:vAlign w:val="bottom"/>
          </w:tcPr>
          <w:p w14:paraId="2E02D69C" w14:textId="5CEC3D43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/>
                <w:color w:val="000000"/>
              </w:rPr>
              <w:t>44.42</w:t>
            </w:r>
            <w:r w:rsidR="00280826">
              <w:rPr>
                <w:rFonts w:ascii="Times" w:hAnsi="Times"/>
                <w:color w:val="000000"/>
              </w:rPr>
              <w:t>794</w:t>
            </w:r>
            <w:r w:rsidRPr="00EA2224">
              <w:rPr>
                <w:rFonts w:ascii="Times" w:hAnsi="Times"/>
                <w:color w:val="000000"/>
              </w:rPr>
              <w:t xml:space="preserve"> / -72.323</w:t>
            </w:r>
            <w:r w:rsidR="00280826">
              <w:rPr>
                <w:rFonts w:ascii="Times" w:hAnsi="Times"/>
                <w:color w:val="000000"/>
              </w:rPr>
              <w:t>81</w:t>
            </w:r>
          </w:p>
        </w:tc>
        <w:tc>
          <w:tcPr>
            <w:tcW w:w="5225" w:type="dxa"/>
            <w:vAlign w:val="bottom"/>
          </w:tcPr>
          <w:p w14:paraId="3DEFFA76" w14:textId="6867613D" w:rsidR="00E177D3" w:rsidRPr="00EA2224" w:rsidRDefault="00E177D3" w:rsidP="00E177D3">
            <w:pPr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/>
                <w:color w:val="000000"/>
              </w:rPr>
              <w:t>Above Houston Hill Road</w:t>
            </w:r>
          </w:p>
        </w:tc>
      </w:tr>
      <w:tr w:rsidR="00E177D3" w:rsidRPr="00EA2224" w14:paraId="01F7A0E2" w14:textId="77777777" w:rsidTr="00E177D3">
        <w:trPr>
          <w:jc w:val="center"/>
        </w:trPr>
        <w:tc>
          <w:tcPr>
            <w:tcW w:w="2425" w:type="dxa"/>
          </w:tcPr>
          <w:p w14:paraId="087855C9" w14:textId="11B6F926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>S Walden Tributary</w:t>
            </w:r>
          </w:p>
        </w:tc>
        <w:tc>
          <w:tcPr>
            <w:tcW w:w="1890" w:type="dxa"/>
            <w:vAlign w:val="bottom"/>
          </w:tcPr>
          <w:p w14:paraId="0B7FC3AF" w14:textId="7F8C97E7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>SWT0.2</w:t>
            </w:r>
          </w:p>
        </w:tc>
        <w:tc>
          <w:tcPr>
            <w:tcW w:w="2160" w:type="dxa"/>
            <w:vAlign w:val="bottom"/>
          </w:tcPr>
          <w:p w14:paraId="3F82C4E0" w14:textId="3BDDD712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>44.4193</w:t>
            </w:r>
            <w:r w:rsidR="00280826">
              <w:rPr>
                <w:rFonts w:ascii="Times" w:hAnsi="Times" w:cs="Times New Roman"/>
              </w:rPr>
              <w:t>2</w:t>
            </w:r>
            <w:r w:rsidRPr="00EA2224">
              <w:rPr>
                <w:rFonts w:ascii="Times" w:hAnsi="Times" w:cs="Times New Roman"/>
              </w:rPr>
              <w:t xml:space="preserve"> / -72.3125</w:t>
            </w:r>
            <w:r w:rsidR="00280826">
              <w:rPr>
                <w:rFonts w:ascii="Times" w:hAnsi="Times" w:cs="Times New Roman"/>
              </w:rPr>
              <w:t>9</w:t>
            </w:r>
          </w:p>
        </w:tc>
        <w:tc>
          <w:tcPr>
            <w:tcW w:w="5225" w:type="dxa"/>
            <w:vAlign w:val="bottom"/>
          </w:tcPr>
          <w:p w14:paraId="16C796FA" w14:textId="42AD2161" w:rsidR="00E177D3" w:rsidRPr="00EA2224" w:rsidRDefault="00E177D3" w:rsidP="00E177D3">
            <w:pPr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szCs w:val="24"/>
              </w:rPr>
              <w:t>At Houston Hill Rd</w:t>
            </w:r>
          </w:p>
        </w:tc>
      </w:tr>
      <w:tr w:rsidR="00E177D3" w:rsidRPr="00EA2224" w14:paraId="24D4DA9D" w14:textId="77777777" w:rsidTr="00E177D3">
        <w:trPr>
          <w:jc w:val="center"/>
        </w:trPr>
        <w:tc>
          <w:tcPr>
            <w:tcW w:w="2425" w:type="dxa"/>
          </w:tcPr>
          <w:p w14:paraId="0BCE4D65" w14:textId="781FB4AD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 xml:space="preserve">Rec Field </w:t>
            </w:r>
            <w:proofErr w:type="spellStart"/>
            <w:r w:rsidRPr="00EA2224">
              <w:rPr>
                <w:rFonts w:ascii="Times" w:hAnsi="Times" w:cs="Times New Roman"/>
              </w:rPr>
              <w:t>trib</w:t>
            </w:r>
            <w:proofErr w:type="spellEnd"/>
          </w:p>
        </w:tc>
        <w:tc>
          <w:tcPr>
            <w:tcW w:w="1890" w:type="dxa"/>
            <w:vAlign w:val="bottom"/>
          </w:tcPr>
          <w:p w14:paraId="047BD936" w14:textId="1C267C1C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 xml:space="preserve">Rec Field </w:t>
            </w:r>
            <w:proofErr w:type="spellStart"/>
            <w:r w:rsidRPr="00EA2224">
              <w:rPr>
                <w:rFonts w:ascii="Times" w:hAnsi="Times" w:cs="Times New Roman"/>
              </w:rPr>
              <w:t>Trib</w:t>
            </w:r>
            <w:proofErr w:type="spellEnd"/>
            <w:r w:rsidRPr="00EA2224">
              <w:rPr>
                <w:rFonts w:ascii="Times" w:hAnsi="Times" w:cs="Times New Roman"/>
              </w:rPr>
              <w:t xml:space="preserve"> 0.1</w:t>
            </w:r>
          </w:p>
        </w:tc>
        <w:tc>
          <w:tcPr>
            <w:tcW w:w="2160" w:type="dxa"/>
            <w:vAlign w:val="bottom"/>
          </w:tcPr>
          <w:p w14:paraId="1E48A4F7" w14:textId="2B6E9337" w:rsidR="00E177D3" w:rsidRPr="00EA2224" w:rsidRDefault="00E177D3" w:rsidP="00E177D3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 xml:space="preserve">44.4064 / </w:t>
            </w:r>
            <w:r w:rsidR="007C4311" w:rsidRPr="00EA2224">
              <w:rPr>
                <w:rFonts w:ascii="Times" w:hAnsi="Times" w:cs="Times New Roman"/>
              </w:rPr>
              <w:t>-</w:t>
            </w:r>
            <w:r w:rsidRPr="00EA2224">
              <w:rPr>
                <w:rFonts w:ascii="Times" w:hAnsi="Times" w:cs="Times New Roman"/>
              </w:rPr>
              <w:t>72.3084</w:t>
            </w:r>
          </w:p>
        </w:tc>
        <w:tc>
          <w:tcPr>
            <w:tcW w:w="5225" w:type="dxa"/>
            <w:vAlign w:val="bottom"/>
          </w:tcPr>
          <w:p w14:paraId="63ED61FC" w14:textId="57112090" w:rsidR="00E177D3" w:rsidRPr="00EA2224" w:rsidRDefault="00BC2997" w:rsidP="00E177D3">
            <w:pPr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szCs w:val="24"/>
              </w:rPr>
              <w:t>Adjacent to</w:t>
            </w:r>
            <w:r w:rsidR="00E177D3" w:rsidRPr="00EA2224">
              <w:rPr>
                <w:rFonts w:ascii="Times" w:hAnsi="Times" w:cs="Times New Roman"/>
                <w:szCs w:val="24"/>
              </w:rPr>
              <w:t xml:space="preserve"> Cabot rec fields above town </w:t>
            </w:r>
          </w:p>
        </w:tc>
      </w:tr>
      <w:tr w:rsidR="00E177D3" w:rsidRPr="00EA2224" w14:paraId="7D395E46" w14:textId="77777777" w:rsidTr="00E177D3">
        <w:trPr>
          <w:jc w:val="center"/>
        </w:trPr>
        <w:tc>
          <w:tcPr>
            <w:tcW w:w="2425" w:type="dxa"/>
          </w:tcPr>
          <w:p w14:paraId="423AA1D2" w14:textId="0B8BE414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Jug Brook</w:t>
            </w:r>
          </w:p>
        </w:tc>
        <w:tc>
          <w:tcPr>
            <w:tcW w:w="1890" w:type="dxa"/>
            <w:vAlign w:val="bottom"/>
          </w:tcPr>
          <w:p w14:paraId="4E94BEF6" w14:textId="34447B4A" w:rsidR="00E177D3" w:rsidRPr="00EA2224" w:rsidRDefault="00E177D3" w:rsidP="00E177D3">
            <w:pPr>
              <w:rPr>
                <w:rFonts w:ascii="Times" w:hAnsi="Times" w:cs="Times"/>
                <w:szCs w:val="24"/>
                <w:highlight w:val="yellow"/>
              </w:rPr>
            </w:pPr>
            <w:r w:rsidRPr="00EA2224">
              <w:rPr>
                <w:rFonts w:ascii="Times" w:hAnsi="Times" w:cs="Times"/>
              </w:rPr>
              <w:t>JB 0.1</w:t>
            </w:r>
          </w:p>
        </w:tc>
        <w:tc>
          <w:tcPr>
            <w:tcW w:w="2160" w:type="dxa"/>
            <w:vAlign w:val="bottom"/>
          </w:tcPr>
          <w:p w14:paraId="3B6EAFA5" w14:textId="77777777" w:rsidR="00E177D3" w:rsidRPr="00EA2224" w:rsidRDefault="00E177D3" w:rsidP="00E177D3">
            <w:pPr>
              <w:rPr>
                <w:rFonts w:ascii="Times" w:hAnsi="Times" w:cs="Times"/>
                <w:color w:val="000000"/>
              </w:rPr>
            </w:pPr>
            <w:r w:rsidRPr="00EA2224">
              <w:rPr>
                <w:rFonts w:ascii="Times" w:hAnsi="Times" w:cs="Times"/>
              </w:rPr>
              <w:t>44.3923 / -72.331</w:t>
            </w:r>
          </w:p>
        </w:tc>
        <w:tc>
          <w:tcPr>
            <w:tcW w:w="5225" w:type="dxa"/>
            <w:vAlign w:val="bottom"/>
          </w:tcPr>
          <w:p w14:paraId="20552356" w14:textId="77777777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>Jug Brook at Route 215 in Lower Cabot</w:t>
            </w:r>
          </w:p>
        </w:tc>
      </w:tr>
      <w:tr w:rsidR="00E177D3" w:rsidRPr="00EA2224" w14:paraId="6482205A" w14:textId="77777777" w:rsidTr="00E177D3">
        <w:trPr>
          <w:jc w:val="center"/>
        </w:trPr>
        <w:tc>
          <w:tcPr>
            <w:tcW w:w="2425" w:type="dxa"/>
          </w:tcPr>
          <w:p w14:paraId="75821F10" w14:textId="7470D0B9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Creamery Brook</w:t>
            </w:r>
          </w:p>
        </w:tc>
        <w:tc>
          <w:tcPr>
            <w:tcW w:w="1890" w:type="dxa"/>
            <w:vAlign w:val="bottom"/>
          </w:tcPr>
          <w:p w14:paraId="1CE2A0F0" w14:textId="2ECC2FFB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CB 0.1</w:t>
            </w:r>
          </w:p>
        </w:tc>
        <w:tc>
          <w:tcPr>
            <w:tcW w:w="2160" w:type="dxa"/>
            <w:vAlign w:val="bottom"/>
          </w:tcPr>
          <w:p w14:paraId="3D44D441" w14:textId="68E13DAE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44.3512 / -72.3552</w:t>
            </w:r>
          </w:p>
        </w:tc>
        <w:tc>
          <w:tcPr>
            <w:tcW w:w="5225" w:type="dxa"/>
            <w:vAlign w:val="bottom"/>
          </w:tcPr>
          <w:p w14:paraId="148F9CE1" w14:textId="47A3F859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 xml:space="preserve">Above </w:t>
            </w:r>
            <w:proofErr w:type="spellStart"/>
            <w:r w:rsidRPr="00EA2224">
              <w:rPr>
                <w:rFonts w:ascii="Times" w:hAnsi="Times" w:cs="Times"/>
                <w:szCs w:val="24"/>
              </w:rPr>
              <w:t>rt</w:t>
            </w:r>
            <w:proofErr w:type="spellEnd"/>
            <w:r w:rsidRPr="00EA2224">
              <w:rPr>
                <w:rFonts w:ascii="Times" w:hAnsi="Times" w:cs="Times"/>
                <w:szCs w:val="24"/>
              </w:rPr>
              <w:t xml:space="preserve"> 2 bridge.</w:t>
            </w:r>
          </w:p>
        </w:tc>
      </w:tr>
      <w:tr w:rsidR="007C4311" w:rsidRPr="00EA2224" w14:paraId="563441AD" w14:textId="77777777" w:rsidTr="00E177D3">
        <w:trPr>
          <w:jc w:val="center"/>
        </w:trPr>
        <w:tc>
          <w:tcPr>
            <w:tcW w:w="2425" w:type="dxa"/>
          </w:tcPr>
          <w:p w14:paraId="054D3F48" w14:textId="36B2F266" w:rsidR="007C4311" w:rsidRPr="00EA2224" w:rsidRDefault="007C4311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Beaver Meadow Brook</w:t>
            </w:r>
          </w:p>
        </w:tc>
        <w:tc>
          <w:tcPr>
            <w:tcW w:w="1890" w:type="dxa"/>
            <w:vAlign w:val="bottom"/>
          </w:tcPr>
          <w:p w14:paraId="7F8161C1" w14:textId="7D306851" w:rsidR="007C4311" w:rsidRPr="00EA2224" w:rsidRDefault="007C4311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BM 0.2</w:t>
            </w:r>
          </w:p>
        </w:tc>
        <w:tc>
          <w:tcPr>
            <w:tcW w:w="2160" w:type="dxa"/>
            <w:vAlign w:val="bottom"/>
          </w:tcPr>
          <w:p w14:paraId="21901696" w14:textId="79614849" w:rsidR="007C4311" w:rsidRPr="00EA2224" w:rsidRDefault="007C4311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44.3299 / -72.3782</w:t>
            </w:r>
          </w:p>
        </w:tc>
        <w:tc>
          <w:tcPr>
            <w:tcW w:w="5225" w:type="dxa"/>
            <w:vAlign w:val="bottom"/>
          </w:tcPr>
          <w:p w14:paraId="2FBF3A81" w14:textId="5105B783" w:rsidR="007C4311" w:rsidRPr="00EA2224" w:rsidRDefault="007C4311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>Above Peck Place Road</w:t>
            </w:r>
          </w:p>
        </w:tc>
      </w:tr>
      <w:tr w:rsidR="00E177D3" w:rsidRPr="00EA2224" w14:paraId="58E9E67D" w14:textId="77777777" w:rsidTr="00E177D3">
        <w:trPr>
          <w:jc w:val="center"/>
        </w:trPr>
        <w:tc>
          <w:tcPr>
            <w:tcW w:w="2425" w:type="dxa"/>
          </w:tcPr>
          <w:p w14:paraId="2DABB211" w14:textId="61BA0EDF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Naismith Brook</w:t>
            </w:r>
          </w:p>
        </w:tc>
        <w:tc>
          <w:tcPr>
            <w:tcW w:w="1890" w:type="dxa"/>
            <w:vAlign w:val="bottom"/>
          </w:tcPr>
          <w:p w14:paraId="6F201ADF" w14:textId="1BEEA7E5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NAB 0.8</w:t>
            </w:r>
          </w:p>
        </w:tc>
        <w:tc>
          <w:tcPr>
            <w:tcW w:w="2160" w:type="dxa"/>
            <w:vAlign w:val="bottom"/>
          </w:tcPr>
          <w:p w14:paraId="3DB3D8B8" w14:textId="77777777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44.2981 / -72.38745</w:t>
            </w:r>
          </w:p>
        </w:tc>
        <w:tc>
          <w:tcPr>
            <w:tcW w:w="5225" w:type="dxa"/>
            <w:vAlign w:val="bottom"/>
          </w:tcPr>
          <w:p w14:paraId="378DE07D" w14:textId="0EF41964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>At Paradise swimming hole</w:t>
            </w:r>
          </w:p>
        </w:tc>
      </w:tr>
      <w:tr w:rsidR="00E177D3" w:rsidRPr="00EA2224" w14:paraId="073C8C42" w14:textId="77777777" w:rsidTr="00E177D3">
        <w:trPr>
          <w:jc w:val="center"/>
        </w:trPr>
        <w:tc>
          <w:tcPr>
            <w:tcW w:w="2425" w:type="dxa"/>
          </w:tcPr>
          <w:p w14:paraId="22B4F5A4" w14:textId="66ABD7F2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Wells Brook</w:t>
            </w:r>
          </w:p>
        </w:tc>
        <w:tc>
          <w:tcPr>
            <w:tcW w:w="1890" w:type="dxa"/>
            <w:vAlign w:val="bottom"/>
          </w:tcPr>
          <w:p w14:paraId="203C2367" w14:textId="778EB8C7" w:rsidR="00E177D3" w:rsidRPr="00EA2224" w:rsidRDefault="00E177D3" w:rsidP="00E177D3">
            <w:pPr>
              <w:rPr>
                <w:rFonts w:ascii="Times" w:hAnsi="Times" w:cs="Times"/>
                <w:color w:val="000000" w:themeColor="text1"/>
                <w:szCs w:val="24"/>
                <w:highlight w:val="yellow"/>
              </w:rPr>
            </w:pPr>
            <w:r w:rsidRPr="00EA2224">
              <w:rPr>
                <w:rFonts w:ascii="Times" w:hAnsi="Times" w:cs="Times"/>
                <w:color w:val="000000" w:themeColor="text1"/>
                <w:szCs w:val="24"/>
              </w:rPr>
              <w:t>WB 0.1</w:t>
            </w:r>
          </w:p>
        </w:tc>
        <w:tc>
          <w:tcPr>
            <w:tcW w:w="2160" w:type="dxa"/>
            <w:vAlign w:val="bottom"/>
          </w:tcPr>
          <w:p w14:paraId="3E26DFAA" w14:textId="38B18069" w:rsidR="00E177D3" w:rsidRPr="00EA2224" w:rsidRDefault="00E177D3" w:rsidP="00E177D3">
            <w:pPr>
              <w:rPr>
                <w:rFonts w:ascii="Times" w:hAnsi="Times" w:cs="Times"/>
                <w:color w:val="000000"/>
              </w:rPr>
            </w:pPr>
            <w:r w:rsidRPr="00EA2224">
              <w:rPr>
                <w:rFonts w:ascii="Times" w:hAnsi="Times" w:cs="Times"/>
                <w:color w:val="000000"/>
              </w:rPr>
              <w:t>44.2834 / -72.4172</w:t>
            </w:r>
          </w:p>
        </w:tc>
        <w:tc>
          <w:tcPr>
            <w:tcW w:w="5225" w:type="dxa"/>
            <w:vAlign w:val="bottom"/>
          </w:tcPr>
          <w:p w14:paraId="745F4DE7" w14:textId="23E360EB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 xml:space="preserve">Above </w:t>
            </w:r>
            <w:proofErr w:type="spellStart"/>
            <w:r w:rsidRPr="00EA2224">
              <w:rPr>
                <w:rFonts w:ascii="Times" w:hAnsi="Times" w:cs="Times"/>
                <w:szCs w:val="24"/>
              </w:rPr>
              <w:t>Rt</w:t>
            </w:r>
            <w:proofErr w:type="spellEnd"/>
            <w:r w:rsidRPr="00EA2224">
              <w:rPr>
                <w:rFonts w:ascii="Times" w:hAnsi="Times" w:cs="Times"/>
                <w:szCs w:val="24"/>
              </w:rPr>
              <w:t xml:space="preserve"> 2 bridge</w:t>
            </w:r>
          </w:p>
        </w:tc>
      </w:tr>
      <w:tr w:rsidR="00E177D3" w:rsidRPr="00EA2224" w14:paraId="03DF2B82" w14:textId="77777777" w:rsidTr="00E177D3">
        <w:trPr>
          <w:jc w:val="center"/>
        </w:trPr>
        <w:tc>
          <w:tcPr>
            <w:tcW w:w="2425" w:type="dxa"/>
          </w:tcPr>
          <w:p w14:paraId="2427721D" w14:textId="20324938" w:rsidR="00E177D3" w:rsidRPr="00EA2224" w:rsidRDefault="00E177D3" w:rsidP="00E177D3">
            <w:pPr>
              <w:rPr>
                <w:rFonts w:ascii="Times" w:hAnsi="Times" w:cs="Times"/>
                <w:color w:val="000000"/>
              </w:rPr>
            </w:pPr>
            <w:r w:rsidRPr="00EA2224">
              <w:rPr>
                <w:rFonts w:ascii="Times" w:hAnsi="Times" w:cs="Times"/>
                <w:color w:val="000000"/>
              </w:rPr>
              <w:t>Great Brook</w:t>
            </w:r>
          </w:p>
        </w:tc>
        <w:tc>
          <w:tcPr>
            <w:tcW w:w="1890" w:type="dxa"/>
            <w:vAlign w:val="bottom"/>
          </w:tcPr>
          <w:p w14:paraId="38DD84B0" w14:textId="1340486E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color w:val="000000"/>
              </w:rPr>
              <w:t>GB 0.1</w:t>
            </w:r>
          </w:p>
        </w:tc>
        <w:tc>
          <w:tcPr>
            <w:tcW w:w="2160" w:type="dxa"/>
            <w:vAlign w:val="bottom"/>
          </w:tcPr>
          <w:p w14:paraId="25381D12" w14:textId="77777777" w:rsidR="00E177D3" w:rsidRPr="00EA2224" w:rsidRDefault="00E177D3" w:rsidP="00E177D3">
            <w:pPr>
              <w:rPr>
                <w:rFonts w:ascii="Times" w:hAnsi="Times" w:cs="Times"/>
              </w:rPr>
            </w:pPr>
            <w:r w:rsidRPr="00EA2224">
              <w:rPr>
                <w:rFonts w:ascii="Times" w:hAnsi="Times" w:cs="Times"/>
              </w:rPr>
              <w:t>44.2767 / -72.4267</w:t>
            </w:r>
          </w:p>
        </w:tc>
        <w:tc>
          <w:tcPr>
            <w:tcW w:w="5225" w:type="dxa"/>
            <w:vAlign w:val="bottom"/>
          </w:tcPr>
          <w:p w14:paraId="74BFF9CD" w14:textId="77777777" w:rsidR="00E177D3" w:rsidRPr="00EA2224" w:rsidRDefault="00E177D3" w:rsidP="00E177D3">
            <w:pPr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color w:val="000000"/>
              </w:rPr>
              <w:t>Great Brook just before confluence with the Winooski</w:t>
            </w:r>
          </w:p>
        </w:tc>
      </w:tr>
      <w:tr w:rsidR="00E177D3" w:rsidRPr="00EA2224" w14:paraId="77ADBCB8" w14:textId="77777777" w:rsidTr="00E177D3">
        <w:trPr>
          <w:jc w:val="center"/>
        </w:trPr>
        <w:tc>
          <w:tcPr>
            <w:tcW w:w="2425" w:type="dxa"/>
          </w:tcPr>
          <w:p w14:paraId="2B6E21AE" w14:textId="2AF3494C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"/>
                <w:color w:val="000000"/>
              </w:rPr>
            </w:pPr>
            <w:r w:rsidRPr="00EA2224">
              <w:rPr>
                <w:rFonts w:ascii="Times" w:hAnsi="Times" w:cs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3B0ECA6F" w14:textId="13269705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>WIN 86.</w:t>
            </w:r>
            <w:r w:rsidR="00352A7F">
              <w:rPr>
                <w:rFonts w:ascii="Times" w:hAnsi="Times" w:cs="Times"/>
                <w:szCs w:val="24"/>
              </w:rPr>
              <w:t>9</w:t>
            </w:r>
          </w:p>
        </w:tc>
        <w:tc>
          <w:tcPr>
            <w:tcW w:w="2160" w:type="dxa"/>
            <w:vAlign w:val="bottom"/>
          </w:tcPr>
          <w:p w14:paraId="4178D3F9" w14:textId="4C1264AB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>44.4065</w:t>
            </w:r>
            <w:r w:rsidR="007C4311" w:rsidRPr="00EA2224">
              <w:rPr>
                <w:rFonts w:ascii="Times" w:hAnsi="Times" w:cs="Times"/>
                <w:szCs w:val="24"/>
              </w:rPr>
              <w:t xml:space="preserve"> </w:t>
            </w:r>
            <w:r w:rsidRPr="00EA2224">
              <w:rPr>
                <w:rFonts w:ascii="Times" w:hAnsi="Times" w:cs="Times"/>
                <w:szCs w:val="24"/>
              </w:rPr>
              <w:t>/</w:t>
            </w:r>
            <w:r w:rsidR="007C4311" w:rsidRPr="00EA2224">
              <w:rPr>
                <w:rFonts w:ascii="Times" w:hAnsi="Times" w:cs="Times"/>
                <w:szCs w:val="24"/>
              </w:rPr>
              <w:t xml:space="preserve"> </w:t>
            </w:r>
            <w:r w:rsidRPr="00EA2224">
              <w:rPr>
                <w:rFonts w:ascii="Times" w:hAnsi="Times" w:cs="Times"/>
                <w:szCs w:val="24"/>
              </w:rPr>
              <w:t>-72.3104</w:t>
            </w:r>
          </w:p>
        </w:tc>
        <w:tc>
          <w:tcPr>
            <w:tcW w:w="5225" w:type="dxa"/>
            <w:vAlign w:val="bottom"/>
          </w:tcPr>
          <w:p w14:paraId="5368D484" w14:textId="3F397E39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Times" w:hAnsi="Times" w:cs="Times"/>
                <w:szCs w:val="24"/>
              </w:rPr>
            </w:pPr>
            <w:r w:rsidRPr="00EA2224">
              <w:rPr>
                <w:rFonts w:ascii="Times" w:hAnsi="Times" w:cs="Times"/>
                <w:szCs w:val="24"/>
              </w:rPr>
              <w:t xml:space="preserve">Above Rec Field </w:t>
            </w:r>
            <w:proofErr w:type="spellStart"/>
            <w:r w:rsidRPr="00EA2224">
              <w:rPr>
                <w:rFonts w:ascii="Times" w:hAnsi="Times" w:cs="Times"/>
                <w:szCs w:val="24"/>
              </w:rPr>
              <w:t>Trib</w:t>
            </w:r>
            <w:proofErr w:type="spellEnd"/>
          </w:p>
        </w:tc>
      </w:tr>
      <w:tr w:rsidR="00E177D3" w:rsidRPr="00EA2224" w14:paraId="18D0CE3D" w14:textId="77777777" w:rsidTr="00E177D3">
        <w:trPr>
          <w:jc w:val="center"/>
        </w:trPr>
        <w:tc>
          <w:tcPr>
            <w:tcW w:w="2425" w:type="dxa"/>
          </w:tcPr>
          <w:p w14:paraId="0AC124E4" w14:textId="524FB197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2394BB46" w14:textId="3BB34B33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szCs w:val="24"/>
              </w:rPr>
              <w:t>WIN 85.5</w:t>
            </w:r>
          </w:p>
        </w:tc>
        <w:tc>
          <w:tcPr>
            <w:tcW w:w="2160" w:type="dxa"/>
            <w:vAlign w:val="bottom"/>
          </w:tcPr>
          <w:p w14:paraId="1BE123E1" w14:textId="23C07AA1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szCs w:val="24"/>
              </w:rPr>
              <w:t>44.3984 / -72.3244</w:t>
            </w:r>
          </w:p>
        </w:tc>
        <w:tc>
          <w:tcPr>
            <w:tcW w:w="5225" w:type="dxa"/>
            <w:vAlign w:val="bottom"/>
          </w:tcPr>
          <w:p w14:paraId="272A321A" w14:textId="2B97CC65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szCs w:val="24"/>
              </w:rPr>
              <w:t>By Larry’s Ball field below Cabot village.</w:t>
            </w:r>
          </w:p>
        </w:tc>
      </w:tr>
      <w:tr w:rsidR="00E177D3" w:rsidRPr="00EA2224" w14:paraId="3D8F6E17" w14:textId="77777777" w:rsidTr="00E177D3">
        <w:trPr>
          <w:jc w:val="center"/>
        </w:trPr>
        <w:tc>
          <w:tcPr>
            <w:tcW w:w="2425" w:type="dxa"/>
          </w:tcPr>
          <w:p w14:paraId="564C407F" w14:textId="4568F81D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1D84B5E1" w14:textId="2EB0F8F9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WIN 83.8</w:t>
            </w:r>
          </w:p>
        </w:tc>
        <w:tc>
          <w:tcPr>
            <w:tcW w:w="2160" w:type="dxa"/>
            <w:vAlign w:val="bottom"/>
          </w:tcPr>
          <w:p w14:paraId="074249AA" w14:textId="77777777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</w:rPr>
              <w:t xml:space="preserve">44.3829 </w:t>
            </w:r>
            <w:r w:rsidRPr="00EA2224">
              <w:rPr>
                <w:rFonts w:ascii="Times" w:hAnsi="Times" w:cs="Times New Roman"/>
                <w:color w:val="000000"/>
              </w:rPr>
              <w:t>/ -</w:t>
            </w:r>
            <w:r w:rsidRPr="00EA2224">
              <w:rPr>
                <w:rFonts w:ascii="Times" w:hAnsi="Times" w:cs="Times New Roman"/>
              </w:rPr>
              <w:t>72.3325</w:t>
            </w:r>
          </w:p>
        </w:tc>
        <w:tc>
          <w:tcPr>
            <w:tcW w:w="5225" w:type="dxa"/>
            <w:vAlign w:val="bottom"/>
          </w:tcPr>
          <w:p w14:paraId="1510B8D5" w14:textId="77777777" w:rsidR="00E177D3" w:rsidRPr="00EA2224" w:rsidRDefault="00E177D3" w:rsidP="00E177D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Durant cemetery below Cabot WWTF</w:t>
            </w:r>
          </w:p>
        </w:tc>
      </w:tr>
      <w:tr w:rsidR="007C4311" w:rsidRPr="00EA2224" w14:paraId="28473680" w14:textId="77777777" w:rsidTr="00E177D3">
        <w:trPr>
          <w:jc w:val="center"/>
        </w:trPr>
        <w:tc>
          <w:tcPr>
            <w:tcW w:w="2425" w:type="dxa"/>
          </w:tcPr>
          <w:p w14:paraId="295463EA" w14:textId="576E7555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/>
              </w:rPr>
            </w:pPr>
            <w:r w:rsidRPr="00EA2224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2589CDC5" w14:textId="43981386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/>
              </w:rPr>
              <w:t>WIN 82.8</w:t>
            </w:r>
          </w:p>
        </w:tc>
        <w:tc>
          <w:tcPr>
            <w:tcW w:w="2160" w:type="dxa"/>
            <w:vAlign w:val="bottom"/>
          </w:tcPr>
          <w:p w14:paraId="32A7B62A" w14:textId="3C31C6C2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</w:rPr>
            </w:pPr>
            <w:r w:rsidRPr="00EA2224">
              <w:rPr>
                <w:rFonts w:ascii="Times" w:hAnsi="Times"/>
              </w:rPr>
              <w:t>44.3604 / -72.3353</w:t>
            </w:r>
          </w:p>
        </w:tc>
        <w:tc>
          <w:tcPr>
            <w:tcW w:w="5225" w:type="dxa"/>
            <w:vAlign w:val="bottom"/>
          </w:tcPr>
          <w:p w14:paraId="67043A8E" w14:textId="5CA2DA7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  <w:color w:val="000000"/>
              </w:rPr>
              <w:t>Just above GMP generation station.</w:t>
            </w:r>
          </w:p>
        </w:tc>
      </w:tr>
      <w:tr w:rsidR="007C4311" w:rsidRPr="00EA2224" w14:paraId="184A64D5" w14:textId="77777777" w:rsidTr="00E177D3">
        <w:trPr>
          <w:jc w:val="center"/>
        </w:trPr>
        <w:tc>
          <w:tcPr>
            <w:tcW w:w="2425" w:type="dxa"/>
          </w:tcPr>
          <w:p w14:paraId="107C14DA" w14:textId="6EA3E6D6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/>
              </w:rPr>
            </w:pPr>
            <w:r w:rsidRPr="00EA2224">
              <w:rPr>
                <w:rFonts w:ascii="Times" w:hAnsi="Times"/>
                <w:color w:val="000000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0338A479" w14:textId="20DB9741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/>
              </w:rPr>
              <w:t>WIN 82.6</w:t>
            </w:r>
          </w:p>
        </w:tc>
        <w:tc>
          <w:tcPr>
            <w:tcW w:w="2160" w:type="dxa"/>
            <w:vAlign w:val="bottom"/>
          </w:tcPr>
          <w:p w14:paraId="2F0A6F0E" w14:textId="234667AA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</w:rPr>
            </w:pPr>
            <w:r w:rsidRPr="00EA2224">
              <w:rPr>
                <w:rFonts w:ascii="Times" w:hAnsi="Times"/>
              </w:rPr>
              <w:t xml:space="preserve">44.3519 </w:t>
            </w:r>
            <w:r w:rsidRPr="00EA2224">
              <w:rPr>
                <w:rFonts w:ascii="Times" w:hAnsi="Times"/>
                <w:color w:val="000000"/>
              </w:rPr>
              <w:t>/ -</w:t>
            </w:r>
            <w:r w:rsidRPr="00EA2224">
              <w:rPr>
                <w:rFonts w:ascii="Times" w:hAnsi="Times"/>
              </w:rPr>
              <w:t>72.3470</w:t>
            </w:r>
          </w:p>
        </w:tc>
        <w:tc>
          <w:tcPr>
            <w:tcW w:w="5225" w:type="dxa"/>
            <w:vAlign w:val="bottom"/>
          </w:tcPr>
          <w:p w14:paraId="3E532F4D" w14:textId="5F03B06F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  <w:color w:val="000000"/>
              </w:rPr>
              <w:t xml:space="preserve">At </w:t>
            </w:r>
            <w:proofErr w:type="spellStart"/>
            <w:r w:rsidRPr="00EA2224">
              <w:rPr>
                <w:rFonts w:ascii="Times" w:hAnsi="Times"/>
                <w:color w:val="000000"/>
              </w:rPr>
              <w:t>Rt</w:t>
            </w:r>
            <w:proofErr w:type="spellEnd"/>
            <w:r w:rsidRPr="00EA2224">
              <w:rPr>
                <w:rFonts w:ascii="Times" w:hAnsi="Times"/>
                <w:color w:val="000000"/>
              </w:rPr>
              <w:t xml:space="preserve"> 2 bridge just above Marshfield Village</w:t>
            </w:r>
          </w:p>
        </w:tc>
      </w:tr>
      <w:tr w:rsidR="007C4311" w:rsidRPr="00EA2224" w14:paraId="366CE125" w14:textId="77777777" w:rsidTr="00E177D3">
        <w:trPr>
          <w:jc w:val="center"/>
        </w:trPr>
        <w:tc>
          <w:tcPr>
            <w:tcW w:w="2425" w:type="dxa"/>
          </w:tcPr>
          <w:p w14:paraId="33AED1E4" w14:textId="030FC4A6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0AF1F1FD" w14:textId="7EF2623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szCs w:val="24"/>
              </w:rPr>
              <w:t>WIN 81.6</w:t>
            </w:r>
          </w:p>
        </w:tc>
        <w:tc>
          <w:tcPr>
            <w:tcW w:w="2160" w:type="dxa"/>
            <w:vAlign w:val="bottom"/>
          </w:tcPr>
          <w:p w14:paraId="7EDD3DF0" w14:textId="7777777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</w:rPr>
              <w:t>44.3472 / -72.3606</w:t>
            </w:r>
          </w:p>
        </w:tc>
        <w:tc>
          <w:tcPr>
            <w:tcW w:w="5225" w:type="dxa"/>
            <w:vAlign w:val="bottom"/>
          </w:tcPr>
          <w:p w14:paraId="089E27E3" w14:textId="7777777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Below Marshfield WWTF, at flower farm </w:t>
            </w:r>
          </w:p>
        </w:tc>
      </w:tr>
      <w:tr w:rsidR="007C4311" w:rsidRPr="00EA2224" w14:paraId="2E145B99" w14:textId="77777777" w:rsidTr="00E177D3">
        <w:trPr>
          <w:jc w:val="center"/>
        </w:trPr>
        <w:tc>
          <w:tcPr>
            <w:tcW w:w="2425" w:type="dxa"/>
          </w:tcPr>
          <w:p w14:paraId="086AC9EB" w14:textId="0EF7BC2B" w:rsidR="007C4311" w:rsidRPr="00EA2224" w:rsidRDefault="007C4311" w:rsidP="007C4311">
            <w:pPr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0A060C54" w14:textId="54B6EB39" w:rsidR="007C4311" w:rsidRPr="00EA2224" w:rsidRDefault="007C4311" w:rsidP="007C4311">
            <w:pPr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color w:val="000000"/>
              </w:rPr>
              <w:t>WIN 72.8</w:t>
            </w:r>
          </w:p>
        </w:tc>
        <w:tc>
          <w:tcPr>
            <w:tcW w:w="2160" w:type="dxa"/>
            <w:vAlign w:val="bottom"/>
          </w:tcPr>
          <w:p w14:paraId="2513BBB9" w14:textId="78ACDD18" w:rsidR="007C4311" w:rsidRPr="00EA2224" w:rsidRDefault="007C4311" w:rsidP="007C4311">
            <w:pPr>
              <w:rPr>
                <w:rFonts w:ascii="Times" w:hAnsi="Times" w:cs="Times New Roman"/>
              </w:rPr>
            </w:pPr>
            <w:r w:rsidRPr="00EA2224">
              <w:rPr>
                <w:rFonts w:ascii="Times" w:hAnsi="Times" w:cs="Times New Roman"/>
              </w:rPr>
              <w:t>44.2871</w:t>
            </w:r>
            <w:r w:rsidRPr="00EA2224">
              <w:rPr>
                <w:rFonts w:ascii="Times" w:hAnsi="Times" w:cs="Times New Roman"/>
                <w:szCs w:val="24"/>
              </w:rPr>
              <w:t xml:space="preserve"> / -</w:t>
            </w:r>
            <w:r w:rsidRPr="00EA2224">
              <w:rPr>
                <w:rFonts w:ascii="Times" w:hAnsi="Times" w:cs="Times New Roman"/>
              </w:rPr>
              <w:t>72.4090</w:t>
            </w:r>
          </w:p>
        </w:tc>
        <w:tc>
          <w:tcPr>
            <w:tcW w:w="5225" w:type="dxa"/>
            <w:vAlign w:val="bottom"/>
          </w:tcPr>
          <w:p w14:paraId="01156D72" w14:textId="77777777" w:rsidR="007C4311" w:rsidRPr="00EA2224" w:rsidRDefault="007C4311" w:rsidP="007C4311">
            <w:pPr>
              <w:rPr>
                <w:rFonts w:ascii="Times" w:hAnsi="Times" w:cs="Times New Roman"/>
                <w:szCs w:val="24"/>
              </w:rPr>
            </w:pPr>
            <w:r w:rsidRPr="00EA2224">
              <w:rPr>
                <w:rFonts w:ascii="Times" w:hAnsi="Times" w:cs="Times New Roman"/>
                <w:color w:val="000000"/>
              </w:rPr>
              <w:t>Winooski River at Martin Bridge</w:t>
            </w:r>
          </w:p>
        </w:tc>
      </w:tr>
      <w:tr w:rsidR="007C4311" w:rsidRPr="00EA2224" w14:paraId="23F4610E" w14:textId="77777777" w:rsidTr="00E177D3">
        <w:trPr>
          <w:jc w:val="center"/>
        </w:trPr>
        <w:tc>
          <w:tcPr>
            <w:tcW w:w="2425" w:type="dxa"/>
          </w:tcPr>
          <w:p w14:paraId="7F12CA5C" w14:textId="36750ADB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color w:val="000000"/>
              </w:rPr>
            </w:pPr>
            <w:r w:rsidRPr="00EA2224">
              <w:rPr>
                <w:rFonts w:ascii="Times" w:hAnsi="Times"/>
              </w:rPr>
              <w:t>Winooski River</w:t>
            </w:r>
          </w:p>
        </w:tc>
        <w:tc>
          <w:tcPr>
            <w:tcW w:w="1890" w:type="dxa"/>
            <w:vAlign w:val="bottom"/>
          </w:tcPr>
          <w:p w14:paraId="1AED5D17" w14:textId="3DC30E92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WIN 70.7</w:t>
            </w:r>
          </w:p>
        </w:tc>
        <w:tc>
          <w:tcPr>
            <w:tcW w:w="2160" w:type="dxa"/>
            <w:vAlign w:val="bottom"/>
          </w:tcPr>
          <w:p w14:paraId="1F18F5BA" w14:textId="7777777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44.2733 / -72.4322</w:t>
            </w:r>
          </w:p>
        </w:tc>
        <w:tc>
          <w:tcPr>
            <w:tcW w:w="5225" w:type="dxa"/>
            <w:vAlign w:val="bottom"/>
          </w:tcPr>
          <w:p w14:paraId="1B97A728" w14:textId="77777777" w:rsidR="007C4311" w:rsidRPr="00EA2224" w:rsidRDefault="007C4311" w:rsidP="007C431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Times" w:hAnsi="Times" w:cs="Times New Roman"/>
                <w:b/>
                <w:szCs w:val="24"/>
                <w:u w:val="single"/>
              </w:rPr>
            </w:pPr>
            <w:r w:rsidRPr="00EA2224">
              <w:rPr>
                <w:rFonts w:ascii="Times" w:hAnsi="Times" w:cs="Times New Roman"/>
                <w:color w:val="000000"/>
              </w:rPr>
              <w:t>Below discharge at Plainfield WWTF</w:t>
            </w:r>
          </w:p>
        </w:tc>
      </w:tr>
    </w:tbl>
    <w:p w14:paraId="713C206A" w14:textId="77777777" w:rsidR="004C12C4" w:rsidRPr="001A0F4D" w:rsidRDefault="004C12C4" w:rsidP="004C12C4">
      <w:pPr>
        <w:rPr>
          <w:rFonts w:ascii="Times" w:hAnsi="Times" w:cs="Times New Roman"/>
          <w:szCs w:val="24"/>
        </w:rPr>
      </w:pPr>
    </w:p>
    <w:p w14:paraId="2AB4638B" w14:textId="01806D54" w:rsidR="004C12C4" w:rsidRPr="001A0F4D" w:rsidRDefault="004C12C4">
      <w:pPr>
        <w:rPr>
          <w:rFonts w:ascii="Times" w:hAnsi="Times" w:cs="Times New Roman"/>
          <w:b/>
          <w:szCs w:val="24"/>
          <w:u w:val="single"/>
        </w:rPr>
      </w:pPr>
      <w:r w:rsidRPr="001A0F4D">
        <w:rPr>
          <w:rFonts w:ascii="Times" w:hAnsi="Times" w:cs="Times New Roman"/>
          <w:b/>
          <w:szCs w:val="24"/>
          <w:u w:val="single"/>
        </w:rPr>
        <w:br w:type="page"/>
      </w:r>
    </w:p>
    <w:p w14:paraId="03FCB40B" w14:textId="77777777" w:rsidR="003C1D7D" w:rsidRDefault="003C1D7D" w:rsidP="003C1D7D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" w:hAnsi="Times" w:cs="Times New Roman"/>
          <w:b/>
        </w:rPr>
      </w:pPr>
    </w:p>
    <w:p w14:paraId="1093B874" w14:textId="7A699062" w:rsidR="003C1D7D" w:rsidRDefault="003C1D7D" w:rsidP="003C1D7D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" w:hAnsi="Times" w:cs="Times New Roman"/>
          <w:b/>
        </w:rPr>
      </w:pPr>
    </w:p>
    <w:p w14:paraId="45442499" w14:textId="79A18EB6" w:rsidR="003C1D7D" w:rsidRDefault="004C12C4" w:rsidP="003C1D7D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  <w:r w:rsidRPr="001A0F4D">
        <w:rPr>
          <w:rFonts w:ascii="Times" w:hAnsi="Times" w:cs="Times New Roman"/>
          <w:b/>
        </w:rPr>
        <w:t>Headwaters Partnership C</w:t>
      </w:r>
      <w:r w:rsidR="003B6063">
        <w:rPr>
          <w:rFonts w:ascii="Times" w:hAnsi="Times" w:cs="Times New Roman"/>
          <w:b/>
        </w:rPr>
        <w:t>abot, VT Sampling Sites for 2016</w:t>
      </w:r>
    </w:p>
    <w:p w14:paraId="743768BE" w14:textId="772D7409" w:rsidR="003C1D7D" w:rsidRDefault="00CE581B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  <w:r>
        <w:rPr>
          <w:rFonts w:ascii="Times" w:hAnsi="Times" w:cs="Times New Roman"/>
          <w:b/>
          <w:noProof/>
        </w:rPr>
        <w:drawing>
          <wp:inline distT="0" distB="0" distL="0" distR="0" wp14:anchorId="2B469224" wp14:editId="52508C91">
            <wp:extent cx="4889500" cy="659638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59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8A1C3" w14:textId="77777777" w:rsidR="003C1D7D" w:rsidRDefault="003C1D7D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</w:p>
    <w:p w14:paraId="0DF289FD" w14:textId="77777777" w:rsidR="003C1D7D" w:rsidRDefault="003C1D7D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</w:p>
    <w:p w14:paraId="2CA461B7" w14:textId="4F61EA62" w:rsidR="003C1D7D" w:rsidRDefault="003C1D7D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</w:p>
    <w:p w14:paraId="497EE8C9" w14:textId="24B53CD0" w:rsidR="003C1D7D" w:rsidRDefault="004C12C4" w:rsidP="00242083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contextualSpacing/>
        <w:jc w:val="center"/>
        <w:rPr>
          <w:rFonts w:ascii="Times" w:hAnsi="Times" w:cs="Times New Roman"/>
          <w:b/>
        </w:rPr>
      </w:pPr>
      <w:r w:rsidRPr="001A0F4D">
        <w:rPr>
          <w:rFonts w:ascii="Times" w:hAnsi="Times" w:cs="Times New Roman"/>
          <w:b/>
        </w:rPr>
        <w:lastRenderedPageBreak/>
        <w:t>Headwaters Partnership Marshfield, VT Sampling Sites 201</w:t>
      </w:r>
      <w:r w:rsidR="003B6063">
        <w:rPr>
          <w:rFonts w:ascii="Times" w:hAnsi="Times" w:cs="Times New Roman"/>
          <w:b/>
        </w:rPr>
        <w:t>6</w:t>
      </w:r>
    </w:p>
    <w:p w14:paraId="4C310CC7" w14:textId="784AE0B5" w:rsidR="003C1D7D" w:rsidRPr="001A0F4D" w:rsidRDefault="00242083" w:rsidP="00242083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contextualSpacing/>
        <w:jc w:val="center"/>
        <w:rPr>
          <w:rFonts w:ascii="Times" w:hAnsi="Times" w:cs="Times New Roman"/>
          <w:b/>
        </w:rPr>
      </w:pPr>
      <w:r>
        <w:rPr>
          <w:rFonts w:ascii="Times" w:hAnsi="Times" w:cs="Times New Roman"/>
          <w:b/>
        </w:rPr>
        <w:t>(the WIN 81.6 site, downstream of MAB0.1</w:t>
      </w:r>
      <w:r w:rsidR="00C14BA5">
        <w:rPr>
          <w:rFonts w:ascii="Times" w:hAnsi="Times" w:cs="Times New Roman"/>
          <w:b/>
        </w:rPr>
        <w:t>,</w:t>
      </w:r>
      <w:r>
        <w:rPr>
          <w:rFonts w:ascii="Times" w:hAnsi="Times" w:cs="Times New Roman"/>
          <w:b/>
        </w:rPr>
        <w:t xml:space="preserve"> is not labeled)</w:t>
      </w:r>
    </w:p>
    <w:p w14:paraId="20B74EA8" w14:textId="34140D4D" w:rsidR="004C12C4" w:rsidRPr="001A0F4D" w:rsidRDefault="00CE581B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  <w:r>
        <w:rPr>
          <w:rFonts w:ascii="Times" w:hAnsi="Times" w:cs="Times New Roman"/>
          <w:b/>
          <w:noProof/>
        </w:rPr>
        <w:drawing>
          <wp:inline distT="0" distB="0" distL="0" distR="0" wp14:anchorId="11EF66EA" wp14:editId="3E71F014">
            <wp:extent cx="5426075" cy="28778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C9601" w14:textId="25C9638C" w:rsidR="004C12C4" w:rsidRPr="001A0F4D" w:rsidRDefault="00CE581B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  <w:b/>
        </w:rPr>
      </w:pPr>
      <w:r w:rsidRPr="00CE581B">
        <w:rPr>
          <w:rFonts w:ascii="Times" w:hAnsi="Times" w:cs="Times New Roman"/>
          <w:b/>
        </w:rPr>
        <w:tab/>
        <w:t>Headwaters Partnership</w:t>
      </w:r>
      <w:r>
        <w:rPr>
          <w:rFonts w:ascii="Times" w:hAnsi="Times" w:cs="Times New Roman"/>
          <w:b/>
        </w:rPr>
        <w:t xml:space="preserve"> Marshfield/</w:t>
      </w:r>
      <w:r w:rsidRPr="00CE581B">
        <w:rPr>
          <w:rFonts w:ascii="Times" w:hAnsi="Times" w:cs="Times New Roman"/>
          <w:b/>
        </w:rPr>
        <w:t>Plainfield, VT Sampling Sites 2016 (GB0.1 is not labeled)</w:t>
      </w:r>
      <w:r>
        <w:rPr>
          <w:rFonts w:ascii="Times" w:hAnsi="Times" w:cs="Times New Roman"/>
          <w:b/>
          <w:noProof/>
        </w:rPr>
        <w:drawing>
          <wp:inline distT="0" distB="0" distL="0" distR="0" wp14:anchorId="59997958" wp14:editId="693F890F">
            <wp:extent cx="4742815" cy="50704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507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88015" w14:textId="1BFC4D9C" w:rsidR="004C12C4" w:rsidRPr="00042BAE" w:rsidRDefault="00042BAE" w:rsidP="00E4196E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" w:hAnsi="Times" w:cs="Times New Roman"/>
        </w:rPr>
      </w:pPr>
      <w:r>
        <w:rPr>
          <w:rFonts w:ascii="Times" w:hAnsi="Times" w:cs="Times New Roman"/>
          <w:b/>
          <w:sz w:val="24"/>
          <w:szCs w:val="24"/>
        </w:rPr>
        <w:lastRenderedPageBreak/>
        <w:t>Appendix B</w:t>
      </w:r>
      <w:proofErr w:type="gramStart"/>
      <w:r>
        <w:rPr>
          <w:rFonts w:ascii="Times" w:hAnsi="Times" w:cs="Times New Roman"/>
          <w:b/>
          <w:sz w:val="24"/>
          <w:szCs w:val="24"/>
        </w:rPr>
        <w:t>:</w:t>
      </w:r>
      <w:r w:rsidRPr="00042BAE">
        <w:rPr>
          <w:rFonts w:ascii="Times" w:hAnsi="Times" w:cs="Times New Roman"/>
          <w:sz w:val="24"/>
          <w:szCs w:val="24"/>
        </w:rPr>
        <w:t>2017</w:t>
      </w:r>
      <w:proofErr w:type="gramEnd"/>
      <w:r w:rsidRPr="00042BAE">
        <w:rPr>
          <w:rFonts w:ascii="Times" w:hAnsi="Times" w:cs="Times New Roman"/>
        </w:rPr>
        <w:t xml:space="preserve"> </w:t>
      </w:r>
      <w:r w:rsidR="00E4196E" w:rsidRPr="00042BAE">
        <w:rPr>
          <w:rFonts w:ascii="Times" w:hAnsi="Times" w:cs="Times New Roman"/>
        </w:rPr>
        <w:t xml:space="preserve">E.coli concentration results for each site and date. RPD= relative percent difference between duplicate samples collected same date at a site. Data set includes 10% duplicates and Blank samples for quality control.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2385"/>
        <w:gridCol w:w="1890"/>
        <w:gridCol w:w="2700"/>
        <w:gridCol w:w="1260"/>
      </w:tblGrid>
      <w:tr w:rsidR="00E4196E" w:rsidRPr="00E4196E" w14:paraId="088E5916" w14:textId="77777777" w:rsidTr="00E4196E">
        <w:trPr>
          <w:trHeight w:val="630"/>
          <w:tblHeader/>
        </w:trPr>
        <w:tc>
          <w:tcPr>
            <w:tcW w:w="1300" w:type="dxa"/>
            <w:hideMark/>
          </w:tcPr>
          <w:p w14:paraId="3F70D50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Sample Number</w:t>
            </w:r>
          </w:p>
        </w:tc>
        <w:tc>
          <w:tcPr>
            <w:tcW w:w="2385" w:type="dxa"/>
            <w:hideMark/>
          </w:tcPr>
          <w:p w14:paraId="66A85EF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Location</w:t>
            </w:r>
          </w:p>
        </w:tc>
        <w:tc>
          <w:tcPr>
            <w:tcW w:w="1890" w:type="dxa"/>
            <w:hideMark/>
          </w:tcPr>
          <w:p w14:paraId="644F9D7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Date</w:t>
            </w:r>
          </w:p>
        </w:tc>
        <w:tc>
          <w:tcPr>
            <w:tcW w:w="2700" w:type="dxa"/>
            <w:hideMark/>
          </w:tcPr>
          <w:p w14:paraId="60FE0B0F" w14:textId="5C756A80" w:rsid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Results</w:t>
            </w:r>
          </w:p>
          <w:p w14:paraId="1F839E1F" w14:textId="052BB01A" w:rsid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  <w:i/>
              </w:rPr>
              <w:t>E.coli</w:t>
            </w:r>
            <w:r>
              <w:rPr>
                <w:rFonts w:ascii="Times" w:hAnsi="Times" w:cs="Times New Roman"/>
                <w:b/>
                <w:bCs/>
              </w:rPr>
              <w:t xml:space="preserve"> mpn / 100ml</w:t>
            </w:r>
          </w:p>
          <w:p w14:paraId="5D57D9FB" w14:textId="5D1A9CCB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</w:p>
        </w:tc>
        <w:tc>
          <w:tcPr>
            <w:tcW w:w="1260" w:type="dxa"/>
            <w:hideMark/>
          </w:tcPr>
          <w:p w14:paraId="0E525B8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RPD</w:t>
            </w:r>
          </w:p>
        </w:tc>
      </w:tr>
      <w:tr w:rsidR="00E4196E" w:rsidRPr="00E4196E" w14:paraId="16D316FC" w14:textId="77777777" w:rsidTr="00E4196E">
        <w:trPr>
          <w:trHeight w:val="315"/>
        </w:trPr>
        <w:tc>
          <w:tcPr>
            <w:tcW w:w="1300" w:type="dxa"/>
            <w:hideMark/>
          </w:tcPr>
          <w:p w14:paraId="57FC4AF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170471-09</w:t>
            </w:r>
          </w:p>
        </w:tc>
        <w:tc>
          <w:tcPr>
            <w:tcW w:w="2385" w:type="dxa"/>
            <w:hideMark/>
          </w:tcPr>
          <w:p w14:paraId="04D441B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5DE8EEF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4C24D83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56</w:t>
            </w:r>
          </w:p>
        </w:tc>
        <w:tc>
          <w:tcPr>
            <w:tcW w:w="1260" w:type="dxa"/>
            <w:hideMark/>
          </w:tcPr>
          <w:p w14:paraId="3C86B4C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5783946" w14:textId="77777777" w:rsidTr="00E4196E">
        <w:trPr>
          <w:trHeight w:val="315"/>
        </w:trPr>
        <w:tc>
          <w:tcPr>
            <w:tcW w:w="1300" w:type="dxa"/>
            <w:hideMark/>
          </w:tcPr>
          <w:p w14:paraId="3B25745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170472-09</w:t>
            </w:r>
          </w:p>
        </w:tc>
        <w:tc>
          <w:tcPr>
            <w:tcW w:w="2385" w:type="dxa"/>
            <w:hideMark/>
          </w:tcPr>
          <w:p w14:paraId="26ED5A0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7AA3239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5F9862E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16</w:t>
            </w:r>
          </w:p>
        </w:tc>
        <w:tc>
          <w:tcPr>
            <w:tcW w:w="1260" w:type="dxa"/>
            <w:hideMark/>
          </w:tcPr>
          <w:p w14:paraId="7416B05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5681E62C" w14:textId="77777777" w:rsidTr="00E4196E">
        <w:trPr>
          <w:trHeight w:val="315"/>
        </w:trPr>
        <w:tc>
          <w:tcPr>
            <w:tcW w:w="1300" w:type="dxa"/>
            <w:hideMark/>
          </w:tcPr>
          <w:p w14:paraId="1039FE7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170912-10</w:t>
            </w:r>
          </w:p>
        </w:tc>
        <w:tc>
          <w:tcPr>
            <w:tcW w:w="2385" w:type="dxa"/>
            <w:hideMark/>
          </w:tcPr>
          <w:p w14:paraId="1BE49C8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2C56042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7AEABBA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120</w:t>
            </w:r>
          </w:p>
        </w:tc>
        <w:tc>
          <w:tcPr>
            <w:tcW w:w="1260" w:type="dxa"/>
            <w:hideMark/>
          </w:tcPr>
          <w:p w14:paraId="1A2D4A2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7D1B61A" w14:textId="77777777" w:rsidTr="00E4196E">
        <w:trPr>
          <w:trHeight w:val="315"/>
        </w:trPr>
        <w:tc>
          <w:tcPr>
            <w:tcW w:w="1300" w:type="dxa"/>
            <w:hideMark/>
          </w:tcPr>
          <w:p w14:paraId="50680E6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171031-10</w:t>
            </w:r>
          </w:p>
        </w:tc>
        <w:tc>
          <w:tcPr>
            <w:tcW w:w="2385" w:type="dxa"/>
            <w:hideMark/>
          </w:tcPr>
          <w:p w14:paraId="42FE9A1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3C6AD93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6A1C2A4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37</w:t>
            </w:r>
          </w:p>
        </w:tc>
        <w:tc>
          <w:tcPr>
            <w:tcW w:w="1260" w:type="dxa"/>
            <w:hideMark/>
          </w:tcPr>
          <w:p w14:paraId="558E1BE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28ACA7E" w14:textId="77777777" w:rsidTr="00E4196E">
        <w:trPr>
          <w:trHeight w:val="315"/>
        </w:trPr>
        <w:tc>
          <w:tcPr>
            <w:tcW w:w="1300" w:type="dxa"/>
            <w:hideMark/>
          </w:tcPr>
          <w:p w14:paraId="5343D1F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171158-11</w:t>
            </w:r>
          </w:p>
        </w:tc>
        <w:tc>
          <w:tcPr>
            <w:tcW w:w="2385" w:type="dxa"/>
            <w:hideMark/>
          </w:tcPr>
          <w:p w14:paraId="6BDAFEB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4B6ABAB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5889478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411</w:t>
            </w:r>
          </w:p>
        </w:tc>
        <w:tc>
          <w:tcPr>
            <w:tcW w:w="1260" w:type="dxa"/>
            <w:hideMark/>
          </w:tcPr>
          <w:p w14:paraId="258B0D5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8C207DD" w14:textId="77777777" w:rsidTr="00E4196E">
        <w:trPr>
          <w:trHeight w:val="315"/>
        </w:trPr>
        <w:tc>
          <w:tcPr>
            <w:tcW w:w="1300" w:type="dxa"/>
            <w:hideMark/>
          </w:tcPr>
          <w:p w14:paraId="01873D7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171266-11</w:t>
            </w:r>
          </w:p>
        </w:tc>
        <w:tc>
          <w:tcPr>
            <w:tcW w:w="2385" w:type="dxa"/>
            <w:hideMark/>
          </w:tcPr>
          <w:p w14:paraId="3C4D8AB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GB0.1</w:t>
            </w:r>
          </w:p>
        </w:tc>
        <w:tc>
          <w:tcPr>
            <w:tcW w:w="1890" w:type="dxa"/>
            <w:hideMark/>
          </w:tcPr>
          <w:p w14:paraId="05D081A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2B0BA94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272</w:t>
            </w:r>
          </w:p>
        </w:tc>
        <w:tc>
          <w:tcPr>
            <w:tcW w:w="1260" w:type="dxa"/>
            <w:hideMark/>
          </w:tcPr>
          <w:p w14:paraId="796AFEE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DE088F3" w14:textId="77777777" w:rsidTr="00E4196E">
        <w:trPr>
          <w:trHeight w:val="315"/>
        </w:trPr>
        <w:tc>
          <w:tcPr>
            <w:tcW w:w="1300" w:type="dxa"/>
            <w:hideMark/>
          </w:tcPr>
          <w:p w14:paraId="66B46D3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170912-12</w:t>
            </w:r>
          </w:p>
        </w:tc>
        <w:tc>
          <w:tcPr>
            <w:tcW w:w="2385" w:type="dxa"/>
            <w:hideMark/>
          </w:tcPr>
          <w:p w14:paraId="32CFDA1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GFT0.1</w:t>
            </w:r>
          </w:p>
        </w:tc>
        <w:tc>
          <w:tcPr>
            <w:tcW w:w="1890" w:type="dxa"/>
            <w:hideMark/>
          </w:tcPr>
          <w:p w14:paraId="6AED58E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2E79500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114</w:t>
            </w:r>
          </w:p>
        </w:tc>
        <w:tc>
          <w:tcPr>
            <w:tcW w:w="1260" w:type="dxa"/>
            <w:hideMark/>
          </w:tcPr>
          <w:p w14:paraId="7EFF941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56DEC26" w14:textId="77777777" w:rsidTr="00E4196E">
        <w:trPr>
          <w:trHeight w:val="315"/>
        </w:trPr>
        <w:tc>
          <w:tcPr>
            <w:tcW w:w="1300" w:type="dxa"/>
            <w:hideMark/>
          </w:tcPr>
          <w:p w14:paraId="19F2A96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171031-12</w:t>
            </w:r>
          </w:p>
        </w:tc>
        <w:tc>
          <w:tcPr>
            <w:tcW w:w="2385" w:type="dxa"/>
            <w:hideMark/>
          </w:tcPr>
          <w:p w14:paraId="0D5A513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GFT0.1</w:t>
            </w:r>
          </w:p>
        </w:tc>
        <w:tc>
          <w:tcPr>
            <w:tcW w:w="1890" w:type="dxa"/>
            <w:hideMark/>
          </w:tcPr>
          <w:p w14:paraId="5CEAF25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3C60C0E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365</w:t>
            </w:r>
          </w:p>
        </w:tc>
        <w:tc>
          <w:tcPr>
            <w:tcW w:w="1260" w:type="dxa"/>
            <w:hideMark/>
          </w:tcPr>
          <w:p w14:paraId="66D49BE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9459E44" w14:textId="77777777" w:rsidTr="00E4196E">
        <w:trPr>
          <w:trHeight w:val="315"/>
        </w:trPr>
        <w:tc>
          <w:tcPr>
            <w:tcW w:w="1300" w:type="dxa"/>
            <w:hideMark/>
          </w:tcPr>
          <w:p w14:paraId="6509319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170471-07</w:t>
            </w:r>
          </w:p>
        </w:tc>
        <w:tc>
          <w:tcPr>
            <w:tcW w:w="2385" w:type="dxa"/>
            <w:hideMark/>
          </w:tcPr>
          <w:p w14:paraId="2CC13CA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</w:t>
            </w:r>
          </w:p>
        </w:tc>
        <w:tc>
          <w:tcPr>
            <w:tcW w:w="1890" w:type="dxa"/>
            <w:hideMark/>
          </w:tcPr>
          <w:p w14:paraId="0C40029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0EAF6E3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16</w:t>
            </w:r>
          </w:p>
        </w:tc>
        <w:tc>
          <w:tcPr>
            <w:tcW w:w="1260" w:type="dxa"/>
            <w:hideMark/>
          </w:tcPr>
          <w:p w14:paraId="7B23D8E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486DA54" w14:textId="77777777" w:rsidTr="00E4196E">
        <w:trPr>
          <w:trHeight w:val="315"/>
        </w:trPr>
        <w:tc>
          <w:tcPr>
            <w:tcW w:w="1300" w:type="dxa"/>
            <w:hideMark/>
          </w:tcPr>
          <w:p w14:paraId="6ED569F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170472-07</w:t>
            </w:r>
          </w:p>
        </w:tc>
        <w:tc>
          <w:tcPr>
            <w:tcW w:w="2385" w:type="dxa"/>
            <w:hideMark/>
          </w:tcPr>
          <w:p w14:paraId="0C4E618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</w:t>
            </w:r>
          </w:p>
        </w:tc>
        <w:tc>
          <w:tcPr>
            <w:tcW w:w="1890" w:type="dxa"/>
            <w:hideMark/>
          </w:tcPr>
          <w:p w14:paraId="360122C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64A0343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34</w:t>
            </w:r>
          </w:p>
        </w:tc>
        <w:tc>
          <w:tcPr>
            <w:tcW w:w="1260" w:type="dxa"/>
            <w:hideMark/>
          </w:tcPr>
          <w:p w14:paraId="70FFE87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2D95D8D" w14:textId="77777777" w:rsidTr="00E4196E">
        <w:trPr>
          <w:trHeight w:val="315"/>
        </w:trPr>
        <w:tc>
          <w:tcPr>
            <w:tcW w:w="1300" w:type="dxa"/>
            <w:hideMark/>
          </w:tcPr>
          <w:p w14:paraId="647296F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170912-08</w:t>
            </w:r>
          </w:p>
        </w:tc>
        <w:tc>
          <w:tcPr>
            <w:tcW w:w="2385" w:type="dxa"/>
            <w:hideMark/>
          </w:tcPr>
          <w:p w14:paraId="1B16626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</w:t>
            </w:r>
          </w:p>
        </w:tc>
        <w:tc>
          <w:tcPr>
            <w:tcW w:w="1890" w:type="dxa"/>
            <w:hideMark/>
          </w:tcPr>
          <w:p w14:paraId="44C955F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7AF2E08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114</w:t>
            </w:r>
          </w:p>
        </w:tc>
        <w:tc>
          <w:tcPr>
            <w:tcW w:w="1260" w:type="dxa"/>
            <w:hideMark/>
          </w:tcPr>
          <w:p w14:paraId="529D97E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D4401AE" w14:textId="77777777" w:rsidTr="00E4196E">
        <w:trPr>
          <w:trHeight w:val="315"/>
        </w:trPr>
        <w:tc>
          <w:tcPr>
            <w:tcW w:w="1300" w:type="dxa"/>
            <w:hideMark/>
          </w:tcPr>
          <w:p w14:paraId="67E69B8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171031-06</w:t>
            </w:r>
          </w:p>
        </w:tc>
        <w:tc>
          <w:tcPr>
            <w:tcW w:w="2385" w:type="dxa"/>
            <w:hideMark/>
          </w:tcPr>
          <w:p w14:paraId="14E9517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NAB0.8A</w:t>
            </w:r>
          </w:p>
        </w:tc>
        <w:tc>
          <w:tcPr>
            <w:tcW w:w="1890" w:type="dxa"/>
            <w:hideMark/>
          </w:tcPr>
          <w:p w14:paraId="55E69D9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8/8/2017</w:t>
            </w:r>
          </w:p>
        </w:tc>
        <w:tc>
          <w:tcPr>
            <w:tcW w:w="2700" w:type="dxa"/>
            <w:hideMark/>
          </w:tcPr>
          <w:p w14:paraId="0B388A8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26</w:t>
            </w:r>
          </w:p>
        </w:tc>
        <w:tc>
          <w:tcPr>
            <w:tcW w:w="1260" w:type="dxa"/>
            <w:hideMark/>
          </w:tcPr>
          <w:p w14:paraId="1326A99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B9B76F9" w14:textId="77777777" w:rsidTr="00E4196E">
        <w:trPr>
          <w:trHeight w:val="315"/>
        </w:trPr>
        <w:tc>
          <w:tcPr>
            <w:tcW w:w="1300" w:type="dxa"/>
            <w:hideMark/>
          </w:tcPr>
          <w:p w14:paraId="4501608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171158-07</w:t>
            </w:r>
          </w:p>
        </w:tc>
        <w:tc>
          <w:tcPr>
            <w:tcW w:w="2385" w:type="dxa"/>
            <w:hideMark/>
          </w:tcPr>
          <w:p w14:paraId="60E0FF9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</w:t>
            </w:r>
          </w:p>
        </w:tc>
        <w:tc>
          <w:tcPr>
            <w:tcW w:w="1890" w:type="dxa"/>
            <w:hideMark/>
          </w:tcPr>
          <w:p w14:paraId="32BA614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3332D2A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</w:t>
            </w:r>
          </w:p>
        </w:tc>
        <w:tc>
          <w:tcPr>
            <w:tcW w:w="1260" w:type="dxa"/>
            <w:hideMark/>
          </w:tcPr>
          <w:p w14:paraId="3FC9610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97F634C" w14:textId="77777777" w:rsidTr="00E4196E">
        <w:trPr>
          <w:trHeight w:val="315"/>
        </w:trPr>
        <w:tc>
          <w:tcPr>
            <w:tcW w:w="1300" w:type="dxa"/>
            <w:hideMark/>
          </w:tcPr>
          <w:p w14:paraId="063001D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171266-07</w:t>
            </w:r>
          </w:p>
        </w:tc>
        <w:tc>
          <w:tcPr>
            <w:tcW w:w="2385" w:type="dxa"/>
            <w:hideMark/>
          </w:tcPr>
          <w:p w14:paraId="7AC3E86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</w:t>
            </w:r>
          </w:p>
        </w:tc>
        <w:tc>
          <w:tcPr>
            <w:tcW w:w="1890" w:type="dxa"/>
            <w:hideMark/>
          </w:tcPr>
          <w:p w14:paraId="48B799F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4699D3B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14</w:t>
            </w:r>
          </w:p>
        </w:tc>
        <w:tc>
          <w:tcPr>
            <w:tcW w:w="1260" w:type="dxa"/>
            <w:hideMark/>
          </w:tcPr>
          <w:p w14:paraId="165C2EE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74AFED9" w14:textId="77777777" w:rsidTr="00E4196E">
        <w:trPr>
          <w:trHeight w:val="315"/>
        </w:trPr>
        <w:tc>
          <w:tcPr>
            <w:tcW w:w="1300" w:type="dxa"/>
            <w:hideMark/>
          </w:tcPr>
          <w:p w14:paraId="57115A9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171031-07</w:t>
            </w:r>
          </w:p>
        </w:tc>
        <w:tc>
          <w:tcPr>
            <w:tcW w:w="2385" w:type="dxa"/>
            <w:hideMark/>
          </w:tcPr>
          <w:p w14:paraId="4FCD0F9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NAB0.8A-BLANK</w:t>
            </w:r>
          </w:p>
        </w:tc>
        <w:tc>
          <w:tcPr>
            <w:tcW w:w="1890" w:type="dxa"/>
            <w:hideMark/>
          </w:tcPr>
          <w:p w14:paraId="08DD2C8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2801910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5F269C6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714AF76" w14:textId="77777777" w:rsidTr="00E4196E">
        <w:trPr>
          <w:trHeight w:val="315"/>
        </w:trPr>
        <w:tc>
          <w:tcPr>
            <w:tcW w:w="1300" w:type="dxa"/>
            <w:hideMark/>
          </w:tcPr>
          <w:p w14:paraId="431FA61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171031-08</w:t>
            </w:r>
          </w:p>
        </w:tc>
        <w:tc>
          <w:tcPr>
            <w:tcW w:w="2385" w:type="dxa"/>
            <w:hideMark/>
          </w:tcPr>
          <w:p w14:paraId="3033C9B3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NAB0.8A-DUP</w:t>
            </w:r>
          </w:p>
        </w:tc>
        <w:tc>
          <w:tcPr>
            <w:tcW w:w="1890" w:type="dxa"/>
            <w:hideMark/>
          </w:tcPr>
          <w:p w14:paraId="4DCDAFD8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8/8/2017</w:t>
            </w:r>
          </w:p>
        </w:tc>
        <w:tc>
          <w:tcPr>
            <w:tcW w:w="2700" w:type="dxa"/>
            <w:hideMark/>
          </w:tcPr>
          <w:p w14:paraId="66DFC6CF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21</w:t>
            </w:r>
          </w:p>
        </w:tc>
        <w:tc>
          <w:tcPr>
            <w:tcW w:w="1260" w:type="dxa"/>
            <w:hideMark/>
          </w:tcPr>
          <w:p w14:paraId="31DAEF22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19%</w:t>
            </w:r>
          </w:p>
        </w:tc>
      </w:tr>
      <w:tr w:rsidR="00E4196E" w:rsidRPr="00E4196E" w14:paraId="7E056D3C" w14:textId="77777777" w:rsidTr="00E4196E">
        <w:trPr>
          <w:trHeight w:val="315"/>
        </w:trPr>
        <w:tc>
          <w:tcPr>
            <w:tcW w:w="1300" w:type="dxa"/>
            <w:hideMark/>
          </w:tcPr>
          <w:p w14:paraId="2F9C1FF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170471-10</w:t>
            </w:r>
          </w:p>
        </w:tc>
        <w:tc>
          <w:tcPr>
            <w:tcW w:w="2385" w:type="dxa"/>
            <w:hideMark/>
          </w:tcPr>
          <w:p w14:paraId="1383990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3A9382C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480C09B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96</w:t>
            </w:r>
          </w:p>
        </w:tc>
        <w:tc>
          <w:tcPr>
            <w:tcW w:w="1260" w:type="dxa"/>
            <w:hideMark/>
          </w:tcPr>
          <w:p w14:paraId="10DCB48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E5BD11E" w14:textId="77777777" w:rsidTr="00E4196E">
        <w:trPr>
          <w:trHeight w:val="315"/>
        </w:trPr>
        <w:tc>
          <w:tcPr>
            <w:tcW w:w="1300" w:type="dxa"/>
            <w:hideMark/>
          </w:tcPr>
          <w:p w14:paraId="313C95B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170472-10</w:t>
            </w:r>
          </w:p>
        </w:tc>
        <w:tc>
          <w:tcPr>
            <w:tcW w:w="2385" w:type="dxa"/>
            <w:hideMark/>
          </w:tcPr>
          <w:p w14:paraId="7C48CF0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103AD37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3BCFAF1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83</w:t>
            </w:r>
          </w:p>
        </w:tc>
        <w:tc>
          <w:tcPr>
            <w:tcW w:w="1260" w:type="dxa"/>
            <w:hideMark/>
          </w:tcPr>
          <w:p w14:paraId="297CA89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56B7D91" w14:textId="77777777" w:rsidTr="00E4196E">
        <w:trPr>
          <w:trHeight w:val="315"/>
        </w:trPr>
        <w:tc>
          <w:tcPr>
            <w:tcW w:w="1300" w:type="dxa"/>
            <w:hideMark/>
          </w:tcPr>
          <w:p w14:paraId="13722AD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170912-11</w:t>
            </w:r>
          </w:p>
        </w:tc>
        <w:tc>
          <w:tcPr>
            <w:tcW w:w="2385" w:type="dxa"/>
            <w:hideMark/>
          </w:tcPr>
          <w:p w14:paraId="1DE243C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0C4E588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34A6C78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461</w:t>
            </w:r>
          </w:p>
        </w:tc>
        <w:tc>
          <w:tcPr>
            <w:tcW w:w="1260" w:type="dxa"/>
            <w:hideMark/>
          </w:tcPr>
          <w:p w14:paraId="7D40438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EE998AC" w14:textId="77777777" w:rsidTr="00E4196E">
        <w:trPr>
          <w:trHeight w:val="315"/>
        </w:trPr>
        <w:tc>
          <w:tcPr>
            <w:tcW w:w="1300" w:type="dxa"/>
            <w:hideMark/>
          </w:tcPr>
          <w:p w14:paraId="27BCF05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171031-11</w:t>
            </w:r>
          </w:p>
        </w:tc>
        <w:tc>
          <w:tcPr>
            <w:tcW w:w="2385" w:type="dxa"/>
            <w:hideMark/>
          </w:tcPr>
          <w:p w14:paraId="165C996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797540C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22422B7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238</w:t>
            </w:r>
          </w:p>
        </w:tc>
        <w:tc>
          <w:tcPr>
            <w:tcW w:w="1260" w:type="dxa"/>
            <w:hideMark/>
          </w:tcPr>
          <w:p w14:paraId="5F8B528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0D8F31D" w14:textId="77777777" w:rsidTr="00E4196E">
        <w:trPr>
          <w:trHeight w:val="315"/>
        </w:trPr>
        <w:tc>
          <w:tcPr>
            <w:tcW w:w="1300" w:type="dxa"/>
            <w:hideMark/>
          </w:tcPr>
          <w:p w14:paraId="6292EEF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171158-12</w:t>
            </w:r>
          </w:p>
        </w:tc>
        <w:tc>
          <w:tcPr>
            <w:tcW w:w="2385" w:type="dxa"/>
            <w:hideMark/>
          </w:tcPr>
          <w:p w14:paraId="39E5D2D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40D677E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7EC2545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727</w:t>
            </w:r>
          </w:p>
        </w:tc>
        <w:tc>
          <w:tcPr>
            <w:tcW w:w="1260" w:type="dxa"/>
            <w:hideMark/>
          </w:tcPr>
          <w:p w14:paraId="002AB11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5722080E" w14:textId="77777777" w:rsidTr="00E4196E">
        <w:trPr>
          <w:trHeight w:val="315"/>
        </w:trPr>
        <w:tc>
          <w:tcPr>
            <w:tcW w:w="1300" w:type="dxa"/>
            <w:hideMark/>
          </w:tcPr>
          <w:p w14:paraId="1DF349A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171266-12</w:t>
            </w:r>
          </w:p>
        </w:tc>
        <w:tc>
          <w:tcPr>
            <w:tcW w:w="2385" w:type="dxa"/>
            <w:hideMark/>
          </w:tcPr>
          <w:p w14:paraId="195D2A4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WIN70.7</w:t>
            </w:r>
          </w:p>
        </w:tc>
        <w:tc>
          <w:tcPr>
            <w:tcW w:w="1890" w:type="dxa"/>
            <w:hideMark/>
          </w:tcPr>
          <w:p w14:paraId="262CA59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19D94EA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411</w:t>
            </w:r>
          </w:p>
        </w:tc>
        <w:tc>
          <w:tcPr>
            <w:tcW w:w="1260" w:type="dxa"/>
            <w:hideMark/>
          </w:tcPr>
          <w:p w14:paraId="40AA0F8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4BB65D0" w14:textId="77777777" w:rsidTr="00E4196E">
        <w:trPr>
          <w:trHeight w:val="315"/>
        </w:trPr>
        <w:tc>
          <w:tcPr>
            <w:tcW w:w="1300" w:type="dxa"/>
            <w:hideMark/>
          </w:tcPr>
          <w:p w14:paraId="4F9BD76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170471-08</w:t>
            </w:r>
          </w:p>
        </w:tc>
        <w:tc>
          <w:tcPr>
            <w:tcW w:w="2385" w:type="dxa"/>
            <w:hideMark/>
          </w:tcPr>
          <w:p w14:paraId="28A36DD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</w:t>
            </w:r>
          </w:p>
        </w:tc>
        <w:tc>
          <w:tcPr>
            <w:tcW w:w="1890" w:type="dxa"/>
            <w:hideMark/>
          </w:tcPr>
          <w:p w14:paraId="20B9F91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1995F0B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57</w:t>
            </w:r>
          </w:p>
        </w:tc>
        <w:tc>
          <w:tcPr>
            <w:tcW w:w="1260" w:type="dxa"/>
            <w:hideMark/>
          </w:tcPr>
          <w:p w14:paraId="283FDAD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EAE90B1" w14:textId="77777777" w:rsidTr="00E4196E">
        <w:trPr>
          <w:trHeight w:val="315"/>
        </w:trPr>
        <w:tc>
          <w:tcPr>
            <w:tcW w:w="1300" w:type="dxa"/>
            <w:hideMark/>
          </w:tcPr>
          <w:p w14:paraId="143DB22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170472-08</w:t>
            </w:r>
          </w:p>
        </w:tc>
        <w:tc>
          <w:tcPr>
            <w:tcW w:w="2385" w:type="dxa"/>
            <w:hideMark/>
          </w:tcPr>
          <w:p w14:paraId="1DE7867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</w:t>
            </w:r>
          </w:p>
        </w:tc>
        <w:tc>
          <w:tcPr>
            <w:tcW w:w="1890" w:type="dxa"/>
            <w:hideMark/>
          </w:tcPr>
          <w:p w14:paraId="561E3AF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60C9680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59</w:t>
            </w:r>
          </w:p>
        </w:tc>
        <w:tc>
          <w:tcPr>
            <w:tcW w:w="1260" w:type="dxa"/>
            <w:hideMark/>
          </w:tcPr>
          <w:p w14:paraId="29A9B5C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55D20A27" w14:textId="77777777" w:rsidTr="00E4196E">
        <w:trPr>
          <w:trHeight w:val="315"/>
        </w:trPr>
        <w:tc>
          <w:tcPr>
            <w:tcW w:w="1300" w:type="dxa"/>
            <w:hideMark/>
          </w:tcPr>
          <w:p w14:paraId="39F1BF8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170912-09</w:t>
            </w:r>
          </w:p>
        </w:tc>
        <w:tc>
          <w:tcPr>
            <w:tcW w:w="2385" w:type="dxa"/>
            <w:hideMark/>
          </w:tcPr>
          <w:p w14:paraId="0A4C6C3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</w:t>
            </w:r>
          </w:p>
        </w:tc>
        <w:tc>
          <w:tcPr>
            <w:tcW w:w="1890" w:type="dxa"/>
            <w:hideMark/>
          </w:tcPr>
          <w:p w14:paraId="30E138B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4B4A05D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411</w:t>
            </w:r>
          </w:p>
        </w:tc>
        <w:tc>
          <w:tcPr>
            <w:tcW w:w="1260" w:type="dxa"/>
            <w:hideMark/>
          </w:tcPr>
          <w:p w14:paraId="71D00EB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1EDF5E8" w14:textId="77777777" w:rsidTr="00E4196E">
        <w:trPr>
          <w:trHeight w:val="315"/>
        </w:trPr>
        <w:tc>
          <w:tcPr>
            <w:tcW w:w="1300" w:type="dxa"/>
            <w:hideMark/>
          </w:tcPr>
          <w:p w14:paraId="75DC5B7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171031-09</w:t>
            </w:r>
          </w:p>
        </w:tc>
        <w:tc>
          <w:tcPr>
            <w:tcW w:w="2385" w:type="dxa"/>
            <w:hideMark/>
          </w:tcPr>
          <w:p w14:paraId="21AF157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</w:t>
            </w:r>
          </w:p>
        </w:tc>
        <w:tc>
          <w:tcPr>
            <w:tcW w:w="1890" w:type="dxa"/>
            <w:hideMark/>
          </w:tcPr>
          <w:p w14:paraId="54D759A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649783A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162</w:t>
            </w:r>
          </w:p>
        </w:tc>
        <w:tc>
          <w:tcPr>
            <w:tcW w:w="1260" w:type="dxa"/>
            <w:hideMark/>
          </w:tcPr>
          <w:p w14:paraId="23A2A70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0F75A51" w14:textId="77777777" w:rsidTr="00E4196E">
        <w:trPr>
          <w:trHeight w:val="315"/>
        </w:trPr>
        <w:tc>
          <w:tcPr>
            <w:tcW w:w="1300" w:type="dxa"/>
            <w:hideMark/>
          </w:tcPr>
          <w:p w14:paraId="10FF9AA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171158-08</w:t>
            </w:r>
          </w:p>
        </w:tc>
        <w:tc>
          <w:tcPr>
            <w:tcW w:w="2385" w:type="dxa"/>
            <w:hideMark/>
          </w:tcPr>
          <w:p w14:paraId="38DBC1B2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WIN72.8</w:t>
            </w:r>
          </w:p>
        </w:tc>
        <w:tc>
          <w:tcPr>
            <w:tcW w:w="1890" w:type="dxa"/>
            <w:hideMark/>
          </w:tcPr>
          <w:p w14:paraId="61A28DC6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8/22/2017</w:t>
            </w:r>
          </w:p>
        </w:tc>
        <w:tc>
          <w:tcPr>
            <w:tcW w:w="2700" w:type="dxa"/>
            <w:hideMark/>
          </w:tcPr>
          <w:p w14:paraId="3425C30A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205</w:t>
            </w:r>
          </w:p>
        </w:tc>
        <w:tc>
          <w:tcPr>
            <w:tcW w:w="1260" w:type="dxa"/>
            <w:hideMark/>
          </w:tcPr>
          <w:p w14:paraId="27B835D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CEA20DF" w14:textId="77777777" w:rsidTr="00E4196E">
        <w:trPr>
          <w:trHeight w:val="315"/>
        </w:trPr>
        <w:tc>
          <w:tcPr>
            <w:tcW w:w="1300" w:type="dxa"/>
            <w:hideMark/>
          </w:tcPr>
          <w:p w14:paraId="0C50B90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171266-08</w:t>
            </w:r>
          </w:p>
        </w:tc>
        <w:tc>
          <w:tcPr>
            <w:tcW w:w="2385" w:type="dxa"/>
            <w:hideMark/>
          </w:tcPr>
          <w:p w14:paraId="0FD64491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WIN72.8</w:t>
            </w:r>
          </w:p>
        </w:tc>
        <w:tc>
          <w:tcPr>
            <w:tcW w:w="1890" w:type="dxa"/>
            <w:hideMark/>
          </w:tcPr>
          <w:p w14:paraId="2A11230D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9/5/2017</w:t>
            </w:r>
          </w:p>
        </w:tc>
        <w:tc>
          <w:tcPr>
            <w:tcW w:w="2700" w:type="dxa"/>
            <w:hideMark/>
          </w:tcPr>
          <w:p w14:paraId="6E7A8249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387</w:t>
            </w:r>
          </w:p>
        </w:tc>
        <w:tc>
          <w:tcPr>
            <w:tcW w:w="1260" w:type="dxa"/>
            <w:hideMark/>
          </w:tcPr>
          <w:p w14:paraId="6CE51F2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A78C290" w14:textId="77777777" w:rsidTr="00E4196E">
        <w:trPr>
          <w:trHeight w:val="315"/>
        </w:trPr>
        <w:tc>
          <w:tcPr>
            <w:tcW w:w="1300" w:type="dxa"/>
            <w:hideMark/>
          </w:tcPr>
          <w:p w14:paraId="2CFBD9E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171158-09</w:t>
            </w:r>
          </w:p>
        </w:tc>
        <w:tc>
          <w:tcPr>
            <w:tcW w:w="2385" w:type="dxa"/>
            <w:hideMark/>
          </w:tcPr>
          <w:p w14:paraId="54E3A3B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WIN72.8-BLANK</w:t>
            </w:r>
          </w:p>
        </w:tc>
        <w:tc>
          <w:tcPr>
            <w:tcW w:w="1890" w:type="dxa"/>
            <w:hideMark/>
          </w:tcPr>
          <w:p w14:paraId="3C0DCA0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780B464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639306C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3DD54B0" w14:textId="77777777" w:rsidTr="00E4196E">
        <w:trPr>
          <w:trHeight w:val="315"/>
        </w:trPr>
        <w:tc>
          <w:tcPr>
            <w:tcW w:w="1300" w:type="dxa"/>
            <w:hideMark/>
          </w:tcPr>
          <w:p w14:paraId="25CCCAD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171266-09</w:t>
            </w:r>
          </w:p>
        </w:tc>
        <w:tc>
          <w:tcPr>
            <w:tcW w:w="2385" w:type="dxa"/>
            <w:hideMark/>
          </w:tcPr>
          <w:p w14:paraId="3C8F046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WIN72.8-BLANK</w:t>
            </w:r>
          </w:p>
        </w:tc>
        <w:tc>
          <w:tcPr>
            <w:tcW w:w="1890" w:type="dxa"/>
            <w:hideMark/>
          </w:tcPr>
          <w:p w14:paraId="55A8E33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4B22BD1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0EBC964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8C791AD" w14:textId="77777777" w:rsidTr="00E4196E">
        <w:trPr>
          <w:trHeight w:val="315"/>
        </w:trPr>
        <w:tc>
          <w:tcPr>
            <w:tcW w:w="1300" w:type="dxa"/>
            <w:hideMark/>
          </w:tcPr>
          <w:p w14:paraId="0D06E7A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171158-10</w:t>
            </w:r>
          </w:p>
        </w:tc>
        <w:tc>
          <w:tcPr>
            <w:tcW w:w="2385" w:type="dxa"/>
            <w:hideMark/>
          </w:tcPr>
          <w:p w14:paraId="5CF224D2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WIN72.8-DUP</w:t>
            </w:r>
          </w:p>
        </w:tc>
        <w:tc>
          <w:tcPr>
            <w:tcW w:w="1890" w:type="dxa"/>
            <w:hideMark/>
          </w:tcPr>
          <w:p w14:paraId="507B71BE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8/22/2017</w:t>
            </w:r>
          </w:p>
        </w:tc>
        <w:tc>
          <w:tcPr>
            <w:tcW w:w="2700" w:type="dxa"/>
            <w:hideMark/>
          </w:tcPr>
          <w:p w14:paraId="2AC75D9E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308</w:t>
            </w:r>
          </w:p>
        </w:tc>
        <w:tc>
          <w:tcPr>
            <w:tcW w:w="1260" w:type="dxa"/>
            <w:hideMark/>
          </w:tcPr>
          <w:p w14:paraId="3D5F36D6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40%</w:t>
            </w:r>
          </w:p>
        </w:tc>
      </w:tr>
      <w:tr w:rsidR="00E4196E" w:rsidRPr="00E4196E" w14:paraId="4D8EE8AE" w14:textId="77777777" w:rsidTr="00E4196E">
        <w:trPr>
          <w:trHeight w:val="315"/>
        </w:trPr>
        <w:tc>
          <w:tcPr>
            <w:tcW w:w="1300" w:type="dxa"/>
            <w:hideMark/>
          </w:tcPr>
          <w:p w14:paraId="6B2C5CD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171266-10</w:t>
            </w:r>
          </w:p>
        </w:tc>
        <w:tc>
          <w:tcPr>
            <w:tcW w:w="2385" w:type="dxa"/>
            <w:hideMark/>
          </w:tcPr>
          <w:p w14:paraId="1FF2400E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WIN72.8-DUP</w:t>
            </w:r>
          </w:p>
        </w:tc>
        <w:tc>
          <w:tcPr>
            <w:tcW w:w="1890" w:type="dxa"/>
            <w:hideMark/>
          </w:tcPr>
          <w:p w14:paraId="2B90297C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9/5/2017</w:t>
            </w:r>
          </w:p>
        </w:tc>
        <w:tc>
          <w:tcPr>
            <w:tcW w:w="2700" w:type="dxa"/>
            <w:hideMark/>
          </w:tcPr>
          <w:p w14:paraId="54945010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345</w:t>
            </w:r>
          </w:p>
        </w:tc>
        <w:tc>
          <w:tcPr>
            <w:tcW w:w="1260" w:type="dxa"/>
            <w:hideMark/>
          </w:tcPr>
          <w:p w14:paraId="58D063BB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12%</w:t>
            </w:r>
          </w:p>
        </w:tc>
      </w:tr>
      <w:tr w:rsidR="00E4196E" w:rsidRPr="00E4196E" w14:paraId="12844680" w14:textId="77777777" w:rsidTr="00E4196E">
        <w:trPr>
          <w:trHeight w:val="315"/>
        </w:trPr>
        <w:tc>
          <w:tcPr>
            <w:tcW w:w="1300" w:type="dxa"/>
            <w:hideMark/>
          </w:tcPr>
          <w:p w14:paraId="7E813CB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170471-06</w:t>
            </w:r>
          </w:p>
        </w:tc>
        <w:tc>
          <w:tcPr>
            <w:tcW w:w="2385" w:type="dxa"/>
            <w:hideMark/>
          </w:tcPr>
          <w:p w14:paraId="3F02383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5332FDE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6644618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57</w:t>
            </w:r>
          </w:p>
        </w:tc>
        <w:tc>
          <w:tcPr>
            <w:tcW w:w="1260" w:type="dxa"/>
            <w:hideMark/>
          </w:tcPr>
          <w:p w14:paraId="685EA8F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3B12BFF" w14:textId="77777777" w:rsidTr="00E4196E">
        <w:trPr>
          <w:trHeight w:val="315"/>
        </w:trPr>
        <w:tc>
          <w:tcPr>
            <w:tcW w:w="1300" w:type="dxa"/>
            <w:hideMark/>
          </w:tcPr>
          <w:p w14:paraId="7791564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170472-06</w:t>
            </w:r>
          </w:p>
        </w:tc>
        <w:tc>
          <w:tcPr>
            <w:tcW w:w="2385" w:type="dxa"/>
            <w:hideMark/>
          </w:tcPr>
          <w:p w14:paraId="1DA770A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3B98A92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6A9D2C4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49</w:t>
            </w:r>
          </w:p>
        </w:tc>
        <w:tc>
          <w:tcPr>
            <w:tcW w:w="1260" w:type="dxa"/>
            <w:hideMark/>
          </w:tcPr>
          <w:p w14:paraId="2AB7AE9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3AA9815" w14:textId="77777777" w:rsidTr="00E4196E">
        <w:trPr>
          <w:trHeight w:val="315"/>
        </w:trPr>
        <w:tc>
          <w:tcPr>
            <w:tcW w:w="1300" w:type="dxa"/>
            <w:hideMark/>
          </w:tcPr>
          <w:p w14:paraId="1EF1B36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170912-07</w:t>
            </w:r>
          </w:p>
        </w:tc>
        <w:tc>
          <w:tcPr>
            <w:tcW w:w="2385" w:type="dxa"/>
            <w:hideMark/>
          </w:tcPr>
          <w:p w14:paraId="397B264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4477E7F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470B438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345</w:t>
            </w:r>
          </w:p>
        </w:tc>
        <w:tc>
          <w:tcPr>
            <w:tcW w:w="1260" w:type="dxa"/>
            <w:hideMark/>
          </w:tcPr>
          <w:p w14:paraId="162A667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180B3F2" w14:textId="77777777" w:rsidTr="00E4196E">
        <w:trPr>
          <w:trHeight w:val="315"/>
        </w:trPr>
        <w:tc>
          <w:tcPr>
            <w:tcW w:w="1300" w:type="dxa"/>
            <w:hideMark/>
          </w:tcPr>
          <w:p w14:paraId="7299533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171031-05</w:t>
            </w:r>
          </w:p>
        </w:tc>
        <w:tc>
          <w:tcPr>
            <w:tcW w:w="2385" w:type="dxa"/>
            <w:hideMark/>
          </w:tcPr>
          <w:p w14:paraId="7F19587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0A649D9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50FE45C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96</w:t>
            </w:r>
          </w:p>
        </w:tc>
        <w:tc>
          <w:tcPr>
            <w:tcW w:w="1260" w:type="dxa"/>
            <w:hideMark/>
          </w:tcPr>
          <w:p w14:paraId="45C8C02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0739BA3" w14:textId="77777777" w:rsidTr="00E4196E">
        <w:trPr>
          <w:trHeight w:val="315"/>
        </w:trPr>
        <w:tc>
          <w:tcPr>
            <w:tcW w:w="1300" w:type="dxa"/>
            <w:hideMark/>
          </w:tcPr>
          <w:p w14:paraId="0184169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lastRenderedPageBreak/>
              <w:t>171158-06</w:t>
            </w:r>
          </w:p>
        </w:tc>
        <w:tc>
          <w:tcPr>
            <w:tcW w:w="2385" w:type="dxa"/>
            <w:hideMark/>
          </w:tcPr>
          <w:p w14:paraId="43638A3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5CBAB81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0234908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61</w:t>
            </w:r>
          </w:p>
        </w:tc>
        <w:tc>
          <w:tcPr>
            <w:tcW w:w="1260" w:type="dxa"/>
            <w:hideMark/>
          </w:tcPr>
          <w:p w14:paraId="3598C2B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AC7B0A1" w14:textId="77777777" w:rsidTr="00E4196E">
        <w:trPr>
          <w:trHeight w:val="315"/>
        </w:trPr>
        <w:tc>
          <w:tcPr>
            <w:tcW w:w="1300" w:type="dxa"/>
            <w:hideMark/>
          </w:tcPr>
          <w:p w14:paraId="2E2697E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171266-06</w:t>
            </w:r>
          </w:p>
        </w:tc>
        <w:tc>
          <w:tcPr>
            <w:tcW w:w="2385" w:type="dxa"/>
            <w:hideMark/>
          </w:tcPr>
          <w:p w14:paraId="199F458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WIN81.6</w:t>
            </w:r>
          </w:p>
        </w:tc>
        <w:tc>
          <w:tcPr>
            <w:tcW w:w="1890" w:type="dxa"/>
            <w:hideMark/>
          </w:tcPr>
          <w:p w14:paraId="0E3B0B2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0A26EEF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121</w:t>
            </w:r>
          </w:p>
        </w:tc>
        <w:tc>
          <w:tcPr>
            <w:tcW w:w="1260" w:type="dxa"/>
            <w:hideMark/>
          </w:tcPr>
          <w:p w14:paraId="12A97A5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A2FDE4F" w14:textId="77777777" w:rsidTr="00E4196E">
        <w:trPr>
          <w:trHeight w:val="315"/>
        </w:trPr>
        <w:tc>
          <w:tcPr>
            <w:tcW w:w="1300" w:type="dxa"/>
            <w:hideMark/>
          </w:tcPr>
          <w:p w14:paraId="29CFD37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170471-11</w:t>
            </w:r>
          </w:p>
        </w:tc>
        <w:tc>
          <w:tcPr>
            <w:tcW w:w="2385" w:type="dxa"/>
            <w:hideMark/>
          </w:tcPr>
          <w:p w14:paraId="24F0B1A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</w:t>
            </w:r>
          </w:p>
        </w:tc>
        <w:tc>
          <w:tcPr>
            <w:tcW w:w="1890" w:type="dxa"/>
            <w:hideMark/>
          </w:tcPr>
          <w:p w14:paraId="40DB642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3B9EE16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167</w:t>
            </w:r>
          </w:p>
        </w:tc>
        <w:tc>
          <w:tcPr>
            <w:tcW w:w="1260" w:type="dxa"/>
            <w:hideMark/>
          </w:tcPr>
          <w:p w14:paraId="5939D1B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CB48BBA" w14:textId="77777777" w:rsidTr="00E4196E">
        <w:trPr>
          <w:trHeight w:val="315"/>
        </w:trPr>
        <w:tc>
          <w:tcPr>
            <w:tcW w:w="1300" w:type="dxa"/>
            <w:hideMark/>
          </w:tcPr>
          <w:p w14:paraId="39703B5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170472-11</w:t>
            </w:r>
          </w:p>
        </w:tc>
        <w:tc>
          <w:tcPr>
            <w:tcW w:w="2385" w:type="dxa"/>
            <w:hideMark/>
          </w:tcPr>
          <w:p w14:paraId="21A14CC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</w:t>
            </w:r>
          </w:p>
        </w:tc>
        <w:tc>
          <w:tcPr>
            <w:tcW w:w="1890" w:type="dxa"/>
            <w:hideMark/>
          </w:tcPr>
          <w:p w14:paraId="440A3AE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578302B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12</w:t>
            </w:r>
          </w:p>
        </w:tc>
        <w:tc>
          <w:tcPr>
            <w:tcW w:w="1260" w:type="dxa"/>
            <w:hideMark/>
          </w:tcPr>
          <w:p w14:paraId="580B186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ACE3568" w14:textId="77777777" w:rsidTr="00E4196E">
        <w:trPr>
          <w:trHeight w:val="315"/>
        </w:trPr>
        <w:tc>
          <w:tcPr>
            <w:tcW w:w="1300" w:type="dxa"/>
            <w:hideMark/>
          </w:tcPr>
          <w:p w14:paraId="756123A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170912-04</w:t>
            </w:r>
          </w:p>
        </w:tc>
        <w:tc>
          <w:tcPr>
            <w:tcW w:w="2385" w:type="dxa"/>
            <w:hideMark/>
          </w:tcPr>
          <w:p w14:paraId="2AA1A9A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WIN82.6</w:t>
            </w:r>
          </w:p>
        </w:tc>
        <w:tc>
          <w:tcPr>
            <w:tcW w:w="1890" w:type="dxa"/>
            <w:hideMark/>
          </w:tcPr>
          <w:p w14:paraId="16F5C8AE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7/25/2017</w:t>
            </w:r>
          </w:p>
        </w:tc>
        <w:tc>
          <w:tcPr>
            <w:tcW w:w="2700" w:type="dxa"/>
            <w:hideMark/>
          </w:tcPr>
          <w:p w14:paraId="6E20755A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260</w:t>
            </w:r>
          </w:p>
        </w:tc>
        <w:tc>
          <w:tcPr>
            <w:tcW w:w="1260" w:type="dxa"/>
            <w:hideMark/>
          </w:tcPr>
          <w:p w14:paraId="6E42FC1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9AAD27B" w14:textId="77777777" w:rsidTr="00E4196E">
        <w:trPr>
          <w:trHeight w:val="315"/>
        </w:trPr>
        <w:tc>
          <w:tcPr>
            <w:tcW w:w="1300" w:type="dxa"/>
            <w:hideMark/>
          </w:tcPr>
          <w:p w14:paraId="73E3A70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171031-04</w:t>
            </w:r>
          </w:p>
        </w:tc>
        <w:tc>
          <w:tcPr>
            <w:tcW w:w="2385" w:type="dxa"/>
            <w:hideMark/>
          </w:tcPr>
          <w:p w14:paraId="7F8BA5F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</w:t>
            </w:r>
          </w:p>
        </w:tc>
        <w:tc>
          <w:tcPr>
            <w:tcW w:w="1890" w:type="dxa"/>
            <w:hideMark/>
          </w:tcPr>
          <w:p w14:paraId="2B6BAAD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5C868C9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140</w:t>
            </w:r>
          </w:p>
        </w:tc>
        <w:tc>
          <w:tcPr>
            <w:tcW w:w="1260" w:type="dxa"/>
            <w:hideMark/>
          </w:tcPr>
          <w:p w14:paraId="30CB7DE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5E1C78F" w14:textId="77777777" w:rsidTr="00E4196E">
        <w:trPr>
          <w:trHeight w:val="315"/>
        </w:trPr>
        <w:tc>
          <w:tcPr>
            <w:tcW w:w="1300" w:type="dxa"/>
            <w:hideMark/>
          </w:tcPr>
          <w:p w14:paraId="795962F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171158-05</w:t>
            </w:r>
          </w:p>
        </w:tc>
        <w:tc>
          <w:tcPr>
            <w:tcW w:w="2385" w:type="dxa"/>
            <w:hideMark/>
          </w:tcPr>
          <w:p w14:paraId="7535A27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</w:t>
            </w:r>
          </w:p>
        </w:tc>
        <w:tc>
          <w:tcPr>
            <w:tcW w:w="1890" w:type="dxa"/>
            <w:hideMark/>
          </w:tcPr>
          <w:p w14:paraId="25A6DD9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0D8FB76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76</w:t>
            </w:r>
          </w:p>
        </w:tc>
        <w:tc>
          <w:tcPr>
            <w:tcW w:w="1260" w:type="dxa"/>
            <w:hideMark/>
          </w:tcPr>
          <w:p w14:paraId="5D7BEA8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13E20CE" w14:textId="77777777" w:rsidTr="00E4196E">
        <w:trPr>
          <w:trHeight w:val="315"/>
        </w:trPr>
        <w:tc>
          <w:tcPr>
            <w:tcW w:w="1300" w:type="dxa"/>
            <w:hideMark/>
          </w:tcPr>
          <w:p w14:paraId="71B1BCD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171266-05</w:t>
            </w:r>
          </w:p>
        </w:tc>
        <w:tc>
          <w:tcPr>
            <w:tcW w:w="2385" w:type="dxa"/>
            <w:hideMark/>
          </w:tcPr>
          <w:p w14:paraId="4AA5B88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</w:t>
            </w:r>
          </w:p>
        </w:tc>
        <w:tc>
          <w:tcPr>
            <w:tcW w:w="1890" w:type="dxa"/>
            <w:hideMark/>
          </w:tcPr>
          <w:p w14:paraId="52A3FC3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780F8B2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196</w:t>
            </w:r>
          </w:p>
        </w:tc>
        <w:tc>
          <w:tcPr>
            <w:tcW w:w="1260" w:type="dxa"/>
            <w:hideMark/>
          </w:tcPr>
          <w:p w14:paraId="075ACB8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C5A3BF3" w14:textId="77777777" w:rsidTr="00E4196E">
        <w:trPr>
          <w:trHeight w:val="315"/>
        </w:trPr>
        <w:tc>
          <w:tcPr>
            <w:tcW w:w="1300" w:type="dxa"/>
            <w:hideMark/>
          </w:tcPr>
          <w:p w14:paraId="077D4BD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170912-05</w:t>
            </w:r>
          </w:p>
        </w:tc>
        <w:tc>
          <w:tcPr>
            <w:tcW w:w="2385" w:type="dxa"/>
            <w:hideMark/>
          </w:tcPr>
          <w:p w14:paraId="6CD42CA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WIN82.6-BLANK</w:t>
            </w:r>
          </w:p>
        </w:tc>
        <w:tc>
          <w:tcPr>
            <w:tcW w:w="1890" w:type="dxa"/>
            <w:hideMark/>
          </w:tcPr>
          <w:p w14:paraId="22C12A6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67848C7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630D329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EF875A4" w14:textId="77777777" w:rsidTr="00E4196E">
        <w:trPr>
          <w:trHeight w:val="315"/>
        </w:trPr>
        <w:tc>
          <w:tcPr>
            <w:tcW w:w="1300" w:type="dxa"/>
            <w:hideMark/>
          </w:tcPr>
          <w:p w14:paraId="7CBA872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170912-06</w:t>
            </w:r>
          </w:p>
        </w:tc>
        <w:tc>
          <w:tcPr>
            <w:tcW w:w="2385" w:type="dxa"/>
            <w:hideMark/>
          </w:tcPr>
          <w:p w14:paraId="1ADF037D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WIN82.6-DUP</w:t>
            </w:r>
          </w:p>
        </w:tc>
        <w:tc>
          <w:tcPr>
            <w:tcW w:w="1890" w:type="dxa"/>
            <w:hideMark/>
          </w:tcPr>
          <w:p w14:paraId="789587AE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7/25/2017</w:t>
            </w:r>
          </w:p>
        </w:tc>
        <w:tc>
          <w:tcPr>
            <w:tcW w:w="2700" w:type="dxa"/>
            <w:hideMark/>
          </w:tcPr>
          <w:p w14:paraId="1B832409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344</w:t>
            </w:r>
          </w:p>
        </w:tc>
        <w:tc>
          <w:tcPr>
            <w:tcW w:w="1260" w:type="dxa"/>
            <w:hideMark/>
          </w:tcPr>
          <w:p w14:paraId="110A30A2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28%</w:t>
            </w:r>
          </w:p>
        </w:tc>
      </w:tr>
      <w:tr w:rsidR="00E4196E" w:rsidRPr="00E4196E" w14:paraId="7F60C182" w14:textId="77777777" w:rsidTr="00E4196E">
        <w:trPr>
          <w:trHeight w:val="315"/>
        </w:trPr>
        <w:tc>
          <w:tcPr>
            <w:tcW w:w="1300" w:type="dxa"/>
            <w:hideMark/>
          </w:tcPr>
          <w:p w14:paraId="2CC5F6A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170471-05</w:t>
            </w:r>
          </w:p>
        </w:tc>
        <w:tc>
          <w:tcPr>
            <w:tcW w:w="2385" w:type="dxa"/>
            <w:hideMark/>
          </w:tcPr>
          <w:p w14:paraId="4194825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79583DD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4949F1F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74</w:t>
            </w:r>
          </w:p>
        </w:tc>
        <w:tc>
          <w:tcPr>
            <w:tcW w:w="1260" w:type="dxa"/>
            <w:hideMark/>
          </w:tcPr>
          <w:p w14:paraId="34D58BC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63F0BCD" w14:textId="77777777" w:rsidTr="00E4196E">
        <w:trPr>
          <w:trHeight w:val="315"/>
        </w:trPr>
        <w:tc>
          <w:tcPr>
            <w:tcW w:w="1300" w:type="dxa"/>
            <w:hideMark/>
          </w:tcPr>
          <w:p w14:paraId="3DECA57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170472-05</w:t>
            </w:r>
          </w:p>
        </w:tc>
        <w:tc>
          <w:tcPr>
            <w:tcW w:w="2385" w:type="dxa"/>
            <w:hideMark/>
          </w:tcPr>
          <w:p w14:paraId="3A94AF3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75124A1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59B112E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78</w:t>
            </w:r>
          </w:p>
        </w:tc>
        <w:tc>
          <w:tcPr>
            <w:tcW w:w="1260" w:type="dxa"/>
            <w:hideMark/>
          </w:tcPr>
          <w:p w14:paraId="792FB4F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A9A7633" w14:textId="77777777" w:rsidTr="00E4196E">
        <w:trPr>
          <w:trHeight w:val="315"/>
        </w:trPr>
        <w:tc>
          <w:tcPr>
            <w:tcW w:w="1300" w:type="dxa"/>
            <w:hideMark/>
          </w:tcPr>
          <w:p w14:paraId="2BB492D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170912-03</w:t>
            </w:r>
          </w:p>
        </w:tc>
        <w:tc>
          <w:tcPr>
            <w:tcW w:w="2385" w:type="dxa"/>
            <w:hideMark/>
          </w:tcPr>
          <w:p w14:paraId="4970F92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0E12FA8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0920D63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345</w:t>
            </w:r>
          </w:p>
        </w:tc>
        <w:tc>
          <w:tcPr>
            <w:tcW w:w="1260" w:type="dxa"/>
            <w:hideMark/>
          </w:tcPr>
          <w:p w14:paraId="4BC6F46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57A81AB1" w14:textId="77777777" w:rsidTr="00E4196E">
        <w:trPr>
          <w:trHeight w:val="315"/>
        </w:trPr>
        <w:tc>
          <w:tcPr>
            <w:tcW w:w="1300" w:type="dxa"/>
            <w:hideMark/>
          </w:tcPr>
          <w:p w14:paraId="02B53C2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171031-03</w:t>
            </w:r>
          </w:p>
        </w:tc>
        <w:tc>
          <w:tcPr>
            <w:tcW w:w="2385" w:type="dxa"/>
            <w:hideMark/>
          </w:tcPr>
          <w:p w14:paraId="7DD14B6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61479BB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132CD94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124</w:t>
            </w:r>
          </w:p>
        </w:tc>
        <w:tc>
          <w:tcPr>
            <w:tcW w:w="1260" w:type="dxa"/>
            <w:hideMark/>
          </w:tcPr>
          <w:p w14:paraId="3A97411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C5FC471" w14:textId="77777777" w:rsidTr="00E4196E">
        <w:trPr>
          <w:trHeight w:val="315"/>
        </w:trPr>
        <w:tc>
          <w:tcPr>
            <w:tcW w:w="1300" w:type="dxa"/>
            <w:hideMark/>
          </w:tcPr>
          <w:p w14:paraId="6714D94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171158-04</w:t>
            </w:r>
          </w:p>
        </w:tc>
        <w:tc>
          <w:tcPr>
            <w:tcW w:w="2385" w:type="dxa"/>
            <w:hideMark/>
          </w:tcPr>
          <w:p w14:paraId="25DF947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0D4F6AC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3ABF399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90</w:t>
            </w:r>
          </w:p>
        </w:tc>
        <w:tc>
          <w:tcPr>
            <w:tcW w:w="1260" w:type="dxa"/>
            <w:hideMark/>
          </w:tcPr>
          <w:p w14:paraId="5510462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6BC15F79" w14:textId="77777777" w:rsidTr="00E4196E">
        <w:trPr>
          <w:trHeight w:val="315"/>
        </w:trPr>
        <w:tc>
          <w:tcPr>
            <w:tcW w:w="1300" w:type="dxa"/>
            <w:hideMark/>
          </w:tcPr>
          <w:p w14:paraId="31001C7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171266-04</w:t>
            </w:r>
          </w:p>
        </w:tc>
        <w:tc>
          <w:tcPr>
            <w:tcW w:w="2385" w:type="dxa"/>
            <w:hideMark/>
          </w:tcPr>
          <w:p w14:paraId="6C4FB20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WIN82.8</w:t>
            </w:r>
          </w:p>
        </w:tc>
        <w:tc>
          <w:tcPr>
            <w:tcW w:w="1890" w:type="dxa"/>
            <w:hideMark/>
          </w:tcPr>
          <w:p w14:paraId="486E93D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552B319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240</w:t>
            </w:r>
          </w:p>
        </w:tc>
        <w:tc>
          <w:tcPr>
            <w:tcW w:w="1260" w:type="dxa"/>
            <w:hideMark/>
          </w:tcPr>
          <w:p w14:paraId="75196EE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E663CF2" w14:textId="77777777" w:rsidTr="00E4196E">
        <w:trPr>
          <w:trHeight w:val="315"/>
        </w:trPr>
        <w:tc>
          <w:tcPr>
            <w:tcW w:w="1300" w:type="dxa"/>
            <w:hideMark/>
          </w:tcPr>
          <w:p w14:paraId="74789C0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170471-04</w:t>
            </w:r>
          </w:p>
        </w:tc>
        <w:tc>
          <w:tcPr>
            <w:tcW w:w="2385" w:type="dxa"/>
            <w:hideMark/>
          </w:tcPr>
          <w:p w14:paraId="5206376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</w:t>
            </w:r>
          </w:p>
        </w:tc>
        <w:tc>
          <w:tcPr>
            <w:tcW w:w="1890" w:type="dxa"/>
            <w:hideMark/>
          </w:tcPr>
          <w:p w14:paraId="5388E85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46468E6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58</w:t>
            </w:r>
          </w:p>
        </w:tc>
        <w:tc>
          <w:tcPr>
            <w:tcW w:w="1260" w:type="dxa"/>
            <w:hideMark/>
          </w:tcPr>
          <w:p w14:paraId="1BD2BB4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B74E96B" w14:textId="77777777" w:rsidTr="00E4196E">
        <w:trPr>
          <w:trHeight w:val="315"/>
        </w:trPr>
        <w:tc>
          <w:tcPr>
            <w:tcW w:w="1300" w:type="dxa"/>
            <w:hideMark/>
          </w:tcPr>
          <w:p w14:paraId="333D00A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170472-02</w:t>
            </w:r>
          </w:p>
        </w:tc>
        <w:tc>
          <w:tcPr>
            <w:tcW w:w="2385" w:type="dxa"/>
            <w:hideMark/>
          </w:tcPr>
          <w:p w14:paraId="464FFB49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WIN83.8</w:t>
            </w:r>
          </w:p>
        </w:tc>
        <w:tc>
          <w:tcPr>
            <w:tcW w:w="1890" w:type="dxa"/>
            <w:hideMark/>
          </w:tcPr>
          <w:p w14:paraId="056804D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7/11/2017</w:t>
            </w:r>
          </w:p>
        </w:tc>
        <w:tc>
          <w:tcPr>
            <w:tcW w:w="2700" w:type="dxa"/>
            <w:hideMark/>
          </w:tcPr>
          <w:p w14:paraId="028DDC50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51</w:t>
            </w:r>
          </w:p>
        </w:tc>
        <w:tc>
          <w:tcPr>
            <w:tcW w:w="1260" w:type="dxa"/>
            <w:hideMark/>
          </w:tcPr>
          <w:p w14:paraId="17498B6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D85FEFC" w14:textId="77777777" w:rsidTr="00E4196E">
        <w:trPr>
          <w:trHeight w:val="315"/>
        </w:trPr>
        <w:tc>
          <w:tcPr>
            <w:tcW w:w="1300" w:type="dxa"/>
            <w:hideMark/>
          </w:tcPr>
          <w:p w14:paraId="4F2BB54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170912-02</w:t>
            </w:r>
          </w:p>
        </w:tc>
        <w:tc>
          <w:tcPr>
            <w:tcW w:w="2385" w:type="dxa"/>
            <w:hideMark/>
          </w:tcPr>
          <w:p w14:paraId="5AD5D43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</w:t>
            </w:r>
          </w:p>
        </w:tc>
        <w:tc>
          <w:tcPr>
            <w:tcW w:w="1890" w:type="dxa"/>
            <w:hideMark/>
          </w:tcPr>
          <w:p w14:paraId="583BD62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0A93F75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179</w:t>
            </w:r>
          </w:p>
        </w:tc>
        <w:tc>
          <w:tcPr>
            <w:tcW w:w="1260" w:type="dxa"/>
            <w:hideMark/>
          </w:tcPr>
          <w:p w14:paraId="698424D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9550C90" w14:textId="77777777" w:rsidTr="00E4196E">
        <w:trPr>
          <w:trHeight w:val="315"/>
        </w:trPr>
        <w:tc>
          <w:tcPr>
            <w:tcW w:w="1300" w:type="dxa"/>
            <w:hideMark/>
          </w:tcPr>
          <w:p w14:paraId="6893C9D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171031-02</w:t>
            </w:r>
          </w:p>
        </w:tc>
        <w:tc>
          <w:tcPr>
            <w:tcW w:w="2385" w:type="dxa"/>
            <w:hideMark/>
          </w:tcPr>
          <w:p w14:paraId="08B2EAB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</w:t>
            </w:r>
          </w:p>
        </w:tc>
        <w:tc>
          <w:tcPr>
            <w:tcW w:w="1890" w:type="dxa"/>
            <w:hideMark/>
          </w:tcPr>
          <w:p w14:paraId="52E41FE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14A82F6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126</w:t>
            </w:r>
          </w:p>
        </w:tc>
        <w:tc>
          <w:tcPr>
            <w:tcW w:w="1260" w:type="dxa"/>
            <w:hideMark/>
          </w:tcPr>
          <w:p w14:paraId="132EE6B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32384879" w14:textId="77777777" w:rsidTr="00E4196E">
        <w:trPr>
          <w:trHeight w:val="315"/>
        </w:trPr>
        <w:tc>
          <w:tcPr>
            <w:tcW w:w="1300" w:type="dxa"/>
            <w:hideMark/>
          </w:tcPr>
          <w:p w14:paraId="1ECFB83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171158-03</w:t>
            </w:r>
          </w:p>
        </w:tc>
        <w:tc>
          <w:tcPr>
            <w:tcW w:w="2385" w:type="dxa"/>
            <w:hideMark/>
          </w:tcPr>
          <w:p w14:paraId="21DC0AC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</w:t>
            </w:r>
          </w:p>
        </w:tc>
        <w:tc>
          <w:tcPr>
            <w:tcW w:w="1890" w:type="dxa"/>
            <w:hideMark/>
          </w:tcPr>
          <w:p w14:paraId="119534A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2410C5E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152</w:t>
            </w:r>
          </w:p>
        </w:tc>
        <w:tc>
          <w:tcPr>
            <w:tcW w:w="1260" w:type="dxa"/>
            <w:hideMark/>
          </w:tcPr>
          <w:p w14:paraId="3284F85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924D529" w14:textId="77777777" w:rsidTr="00E4196E">
        <w:trPr>
          <w:trHeight w:val="315"/>
        </w:trPr>
        <w:tc>
          <w:tcPr>
            <w:tcW w:w="1300" w:type="dxa"/>
            <w:hideMark/>
          </w:tcPr>
          <w:p w14:paraId="3441112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171266-03</w:t>
            </w:r>
          </w:p>
        </w:tc>
        <w:tc>
          <w:tcPr>
            <w:tcW w:w="2385" w:type="dxa"/>
            <w:hideMark/>
          </w:tcPr>
          <w:p w14:paraId="3F3B5AF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</w:t>
            </w:r>
          </w:p>
        </w:tc>
        <w:tc>
          <w:tcPr>
            <w:tcW w:w="1890" w:type="dxa"/>
            <w:hideMark/>
          </w:tcPr>
          <w:p w14:paraId="631E454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1B544C1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613</w:t>
            </w:r>
          </w:p>
        </w:tc>
        <w:tc>
          <w:tcPr>
            <w:tcW w:w="1260" w:type="dxa"/>
            <w:hideMark/>
          </w:tcPr>
          <w:p w14:paraId="0BF8215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8A60BD6" w14:textId="77777777" w:rsidTr="00E4196E">
        <w:trPr>
          <w:trHeight w:val="315"/>
        </w:trPr>
        <w:tc>
          <w:tcPr>
            <w:tcW w:w="1300" w:type="dxa"/>
            <w:hideMark/>
          </w:tcPr>
          <w:p w14:paraId="251260B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170472-03</w:t>
            </w:r>
          </w:p>
        </w:tc>
        <w:tc>
          <w:tcPr>
            <w:tcW w:w="2385" w:type="dxa"/>
            <w:hideMark/>
          </w:tcPr>
          <w:p w14:paraId="4D14DF4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WIN83.8-BLANK</w:t>
            </w:r>
          </w:p>
        </w:tc>
        <w:tc>
          <w:tcPr>
            <w:tcW w:w="1890" w:type="dxa"/>
            <w:hideMark/>
          </w:tcPr>
          <w:p w14:paraId="34C6E41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4D280CE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14840AF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23A3EA6" w14:textId="77777777" w:rsidTr="00E4196E">
        <w:trPr>
          <w:trHeight w:val="315"/>
        </w:trPr>
        <w:tc>
          <w:tcPr>
            <w:tcW w:w="1300" w:type="dxa"/>
            <w:hideMark/>
          </w:tcPr>
          <w:p w14:paraId="0520E39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170472-04</w:t>
            </w:r>
          </w:p>
        </w:tc>
        <w:tc>
          <w:tcPr>
            <w:tcW w:w="2385" w:type="dxa"/>
            <w:hideMark/>
          </w:tcPr>
          <w:p w14:paraId="59C8D3D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WIN83.8-DUP</w:t>
            </w:r>
          </w:p>
        </w:tc>
        <w:tc>
          <w:tcPr>
            <w:tcW w:w="1890" w:type="dxa"/>
            <w:hideMark/>
          </w:tcPr>
          <w:p w14:paraId="08734509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7/11/2017</w:t>
            </w:r>
          </w:p>
        </w:tc>
        <w:tc>
          <w:tcPr>
            <w:tcW w:w="2700" w:type="dxa"/>
            <w:hideMark/>
          </w:tcPr>
          <w:p w14:paraId="492C15A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51</w:t>
            </w:r>
          </w:p>
        </w:tc>
        <w:tc>
          <w:tcPr>
            <w:tcW w:w="1260" w:type="dxa"/>
            <w:hideMark/>
          </w:tcPr>
          <w:p w14:paraId="3B47880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0%</w:t>
            </w:r>
          </w:p>
        </w:tc>
      </w:tr>
      <w:tr w:rsidR="00E4196E" w:rsidRPr="00E4196E" w14:paraId="5D18AF61" w14:textId="77777777" w:rsidTr="00E4196E">
        <w:trPr>
          <w:trHeight w:val="315"/>
        </w:trPr>
        <w:tc>
          <w:tcPr>
            <w:tcW w:w="1300" w:type="dxa"/>
            <w:hideMark/>
          </w:tcPr>
          <w:p w14:paraId="4F82326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170471-01</w:t>
            </w:r>
          </w:p>
        </w:tc>
        <w:tc>
          <w:tcPr>
            <w:tcW w:w="2385" w:type="dxa"/>
            <w:hideMark/>
          </w:tcPr>
          <w:p w14:paraId="50D594C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WIN85.5</w:t>
            </w:r>
          </w:p>
        </w:tc>
        <w:tc>
          <w:tcPr>
            <w:tcW w:w="1890" w:type="dxa"/>
            <w:hideMark/>
          </w:tcPr>
          <w:p w14:paraId="2CB988EF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6/27/2017</w:t>
            </w:r>
          </w:p>
        </w:tc>
        <w:tc>
          <w:tcPr>
            <w:tcW w:w="2700" w:type="dxa"/>
            <w:hideMark/>
          </w:tcPr>
          <w:p w14:paraId="64C70F3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36</w:t>
            </w:r>
          </w:p>
        </w:tc>
        <w:tc>
          <w:tcPr>
            <w:tcW w:w="1260" w:type="dxa"/>
            <w:hideMark/>
          </w:tcPr>
          <w:p w14:paraId="439F9B6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965A6A3" w14:textId="77777777" w:rsidTr="00E4196E">
        <w:trPr>
          <w:trHeight w:val="315"/>
        </w:trPr>
        <w:tc>
          <w:tcPr>
            <w:tcW w:w="1300" w:type="dxa"/>
            <w:hideMark/>
          </w:tcPr>
          <w:p w14:paraId="170CFF9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170472-01</w:t>
            </w:r>
          </w:p>
        </w:tc>
        <w:tc>
          <w:tcPr>
            <w:tcW w:w="2385" w:type="dxa"/>
            <w:hideMark/>
          </w:tcPr>
          <w:p w14:paraId="68B63E8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</w:t>
            </w:r>
          </w:p>
        </w:tc>
        <w:tc>
          <w:tcPr>
            <w:tcW w:w="1890" w:type="dxa"/>
            <w:hideMark/>
          </w:tcPr>
          <w:p w14:paraId="32890EB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7/11/2017</w:t>
            </w:r>
          </w:p>
        </w:tc>
        <w:tc>
          <w:tcPr>
            <w:tcW w:w="2700" w:type="dxa"/>
            <w:hideMark/>
          </w:tcPr>
          <w:p w14:paraId="4F0573B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108</w:t>
            </w:r>
          </w:p>
        </w:tc>
        <w:tc>
          <w:tcPr>
            <w:tcW w:w="1260" w:type="dxa"/>
            <w:hideMark/>
          </w:tcPr>
          <w:p w14:paraId="1F3618E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F129769" w14:textId="77777777" w:rsidTr="00E4196E">
        <w:trPr>
          <w:trHeight w:val="315"/>
        </w:trPr>
        <w:tc>
          <w:tcPr>
            <w:tcW w:w="1300" w:type="dxa"/>
            <w:hideMark/>
          </w:tcPr>
          <w:p w14:paraId="4BB6A3D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170912-01</w:t>
            </w:r>
          </w:p>
        </w:tc>
        <w:tc>
          <w:tcPr>
            <w:tcW w:w="2385" w:type="dxa"/>
            <w:hideMark/>
          </w:tcPr>
          <w:p w14:paraId="38B7524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</w:t>
            </w:r>
          </w:p>
        </w:tc>
        <w:tc>
          <w:tcPr>
            <w:tcW w:w="1890" w:type="dxa"/>
            <w:hideMark/>
          </w:tcPr>
          <w:p w14:paraId="6BDC675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7/25/2017</w:t>
            </w:r>
          </w:p>
        </w:tc>
        <w:tc>
          <w:tcPr>
            <w:tcW w:w="2700" w:type="dxa"/>
            <w:hideMark/>
          </w:tcPr>
          <w:p w14:paraId="0174CCD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308</w:t>
            </w:r>
          </w:p>
        </w:tc>
        <w:tc>
          <w:tcPr>
            <w:tcW w:w="1260" w:type="dxa"/>
            <w:hideMark/>
          </w:tcPr>
          <w:p w14:paraId="78E25CE4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09B4B249" w14:textId="77777777" w:rsidTr="00E4196E">
        <w:trPr>
          <w:trHeight w:val="315"/>
        </w:trPr>
        <w:tc>
          <w:tcPr>
            <w:tcW w:w="1300" w:type="dxa"/>
            <w:hideMark/>
          </w:tcPr>
          <w:p w14:paraId="27474A7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171031-01</w:t>
            </w:r>
          </w:p>
        </w:tc>
        <w:tc>
          <w:tcPr>
            <w:tcW w:w="2385" w:type="dxa"/>
            <w:hideMark/>
          </w:tcPr>
          <w:p w14:paraId="7500C7B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</w:t>
            </w:r>
          </w:p>
        </w:tc>
        <w:tc>
          <w:tcPr>
            <w:tcW w:w="1890" w:type="dxa"/>
            <w:hideMark/>
          </w:tcPr>
          <w:p w14:paraId="39F9B2E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8/8/2017</w:t>
            </w:r>
          </w:p>
        </w:tc>
        <w:tc>
          <w:tcPr>
            <w:tcW w:w="2700" w:type="dxa"/>
            <w:hideMark/>
          </w:tcPr>
          <w:p w14:paraId="3B52486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105</w:t>
            </w:r>
          </w:p>
        </w:tc>
        <w:tc>
          <w:tcPr>
            <w:tcW w:w="1260" w:type="dxa"/>
            <w:hideMark/>
          </w:tcPr>
          <w:p w14:paraId="5EAF64A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21248CC6" w14:textId="77777777" w:rsidTr="00E4196E">
        <w:trPr>
          <w:trHeight w:val="315"/>
        </w:trPr>
        <w:tc>
          <w:tcPr>
            <w:tcW w:w="1300" w:type="dxa"/>
            <w:hideMark/>
          </w:tcPr>
          <w:p w14:paraId="742851A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171158-02</w:t>
            </w:r>
          </w:p>
        </w:tc>
        <w:tc>
          <w:tcPr>
            <w:tcW w:w="2385" w:type="dxa"/>
            <w:hideMark/>
          </w:tcPr>
          <w:p w14:paraId="49D1DAF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</w:t>
            </w:r>
          </w:p>
        </w:tc>
        <w:tc>
          <w:tcPr>
            <w:tcW w:w="1890" w:type="dxa"/>
            <w:hideMark/>
          </w:tcPr>
          <w:p w14:paraId="12CA51C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76B13362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23</w:t>
            </w:r>
          </w:p>
        </w:tc>
        <w:tc>
          <w:tcPr>
            <w:tcW w:w="1260" w:type="dxa"/>
            <w:hideMark/>
          </w:tcPr>
          <w:p w14:paraId="070D37D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CDF7361" w14:textId="77777777" w:rsidTr="00E4196E">
        <w:trPr>
          <w:trHeight w:val="315"/>
        </w:trPr>
        <w:tc>
          <w:tcPr>
            <w:tcW w:w="1300" w:type="dxa"/>
            <w:hideMark/>
          </w:tcPr>
          <w:p w14:paraId="123954F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171266-02</w:t>
            </w:r>
          </w:p>
        </w:tc>
        <w:tc>
          <w:tcPr>
            <w:tcW w:w="2385" w:type="dxa"/>
            <w:hideMark/>
          </w:tcPr>
          <w:p w14:paraId="3C7D0A5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</w:t>
            </w:r>
          </w:p>
        </w:tc>
        <w:tc>
          <w:tcPr>
            <w:tcW w:w="1890" w:type="dxa"/>
            <w:hideMark/>
          </w:tcPr>
          <w:p w14:paraId="24030640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231379C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138</w:t>
            </w:r>
          </w:p>
        </w:tc>
        <w:tc>
          <w:tcPr>
            <w:tcW w:w="1260" w:type="dxa"/>
            <w:hideMark/>
          </w:tcPr>
          <w:p w14:paraId="3D33876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4C26E14F" w14:textId="77777777" w:rsidTr="00E4196E">
        <w:trPr>
          <w:trHeight w:val="315"/>
        </w:trPr>
        <w:tc>
          <w:tcPr>
            <w:tcW w:w="1300" w:type="dxa"/>
            <w:hideMark/>
          </w:tcPr>
          <w:p w14:paraId="235A4A13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170471-02</w:t>
            </w:r>
          </w:p>
        </w:tc>
        <w:tc>
          <w:tcPr>
            <w:tcW w:w="2385" w:type="dxa"/>
            <w:hideMark/>
          </w:tcPr>
          <w:p w14:paraId="59D87BDD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WIN85.5-BLANK</w:t>
            </w:r>
          </w:p>
        </w:tc>
        <w:tc>
          <w:tcPr>
            <w:tcW w:w="1890" w:type="dxa"/>
            <w:hideMark/>
          </w:tcPr>
          <w:p w14:paraId="6114B9A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6/27/2017</w:t>
            </w:r>
          </w:p>
        </w:tc>
        <w:tc>
          <w:tcPr>
            <w:tcW w:w="2700" w:type="dxa"/>
            <w:hideMark/>
          </w:tcPr>
          <w:p w14:paraId="7322485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&lt;1</w:t>
            </w:r>
          </w:p>
        </w:tc>
        <w:tc>
          <w:tcPr>
            <w:tcW w:w="1260" w:type="dxa"/>
            <w:hideMark/>
          </w:tcPr>
          <w:p w14:paraId="053E8FFF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7E14FBC" w14:textId="77777777" w:rsidTr="00E4196E">
        <w:trPr>
          <w:trHeight w:val="315"/>
        </w:trPr>
        <w:tc>
          <w:tcPr>
            <w:tcW w:w="1300" w:type="dxa"/>
            <w:hideMark/>
          </w:tcPr>
          <w:p w14:paraId="0A9E6BF8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170471-03</w:t>
            </w:r>
          </w:p>
        </w:tc>
        <w:tc>
          <w:tcPr>
            <w:tcW w:w="2385" w:type="dxa"/>
            <w:hideMark/>
          </w:tcPr>
          <w:p w14:paraId="7AA0BB84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WIN85.5-DUP</w:t>
            </w:r>
          </w:p>
        </w:tc>
        <w:tc>
          <w:tcPr>
            <w:tcW w:w="1890" w:type="dxa"/>
            <w:hideMark/>
          </w:tcPr>
          <w:p w14:paraId="0346C087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6/27/2017</w:t>
            </w:r>
          </w:p>
        </w:tc>
        <w:tc>
          <w:tcPr>
            <w:tcW w:w="2700" w:type="dxa"/>
            <w:hideMark/>
          </w:tcPr>
          <w:p w14:paraId="4C549B09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54</w:t>
            </w:r>
          </w:p>
        </w:tc>
        <w:tc>
          <w:tcPr>
            <w:tcW w:w="1260" w:type="dxa"/>
            <w:hideMark/>
          </w:tcPr>
          <w:p w14:paraId="64CC979D" w14:textId="77777777" w:rsidR="00E4196E" w:rsidRPr="00042825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i/>
              </w:rPr>
            </w:pPr>
            <w:r w:rsidRPr="00042825">
              <w:rPr>
                <w:rFonts w:ascii="Times" w:hAnsi="Times" w:cs="Times New Roman"/>
                <w:i/>
              </w:rPr>
              <w:t>39%</w:t>
            </w:r>
          </w:p>
        </w:tc>
      </w:tr>
      <w:tr w:rsidR="00E4196E" w:rsidRPr="00E4196E" w14:paraId="0552CA0E" w14:textId="77777777" w:rsidTr="00E4196E">
        <w:trPr>
          <w:trHeight w:val="315"/>
        </w:trPr>
        <w:tc>
          <w:tcPr>
            <w:tcW w:w="1300" w:type="dxa"/>
            <w:hideMark/>
          </w:tcPr>
          <w:p w14:paraId="39BC8FC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171158-01</w:t>
            </w:r>
          </w:p>
        </w:tc>
        <w:tc>
          <w:tcPr>
            <w:tcW w:w="2385" w:type="dxa"/>
            <w:hideMark/>
          </w:tcPr>
          <w:p w14:paraId="11E48CC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WIN86.9</w:t>
            </w:r>
          </w:p>
        </w:tc>
        <w:tc>
          <w:tcPr>
            <w:tcW w:w="1890" w:type="dxa"/>
            <w:hideMark/>
          </w:tcPr>
          <w:p w14:paraId="07F96CB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8/22/2017</w:t>
            </w:r>
          </w:p>
        </w:tc>
        <w:tc>
          <w:tcPr>
            <w:tcW w:w="2700" w:type="dxa"/>
            <w:hideMark/>
          </w:tcPr>
          <w:p w14:paraId="06CC415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118</w:t>
            </w:r>
          </w:p>
        </w:tc>
        <w:tc>
          <w:tcPr>
            <w:tcW w:w="1260" w:type="dxa"/>
            <w:hideMark/>
          </w:tcPr>
          <w:p w14:paraId="64F4259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7C81A746" w14:textId="77777777" w:rsidTr="00E4196E">
        <w:trPr>
          <w:trHeight w:val="315"/>
        </w:trPr>
        <w:tc>
          <w:tcPr>
            <w:tcW w:w="1300" w:type="dxa"/>
            <w:hideMark/>
          </w:tcPr>
          <w:p w14:paraId="541E376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171266-01</w:t>
            </w:r>
          </w:p>
        </w:tc>
        <w:tc>
          <w:tcPr>
            <w:tcW w:w="2385" w:type="dxa"/>
            <w:hideMark/>
          </w:tcPr>
          <w:p w14:paraId="26404CB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WIN86.9</w:t>
            </w:r>
          </w:p>
        </w:tc>
        <w:tc>
          <w:tcPr>
            <w:tcW w:w="1890" w:type="dxa"/>
            <w:hideMark/>
          </w:tcPr>
          <w:p w14:paraId="0BCC3B0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9/5/2017</w:t>
            </w:r>
          </w:p>
        </w:tc>
        <w:tc>
          <w:tcPr>
            <w:tcW w:w="2700" w:type="dxa"/>
            <w:hideMark/>
          </w:tcPr>
          <w:p w14:paraId="35019C57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108</w:t>
            </w:r>
          </w:p>
        </w:tc>
        <w:tc>
          <w:tcPr>
            <w:tcW w:w="1260" w:type="dxa"/>
            <w:hideMark/>
          </w:tcPr>
          <w:p w14:paraId="19D787CE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</w:rPr>
            </w:pPr>
            <w:r w:rsidRPr="00E4196E">
              <w:rPr>
                <w:rFonts w:ascii="Times" w:hAnsi="Times" w:cs="Times New Roman"/>
              </w:rPr>
              <w:t> </w:t>
            </w:r>
          </w:p>
        </w:tc>
      </w:tr>
      <w:tr w:rsidR="00E4196E" w:rsidRPr="00E4196E" w14:paraId="1AB78945" w14:textId="77777777" w:rsidTr="00E4196E">
        <w:trPr>
          <w:trHeight w:val="315"/>
        </w:trPr>
        <w:tc>
          <w:tcPr>
            <w:tcW w:w="1300" w:type="dxa"/>
            <w:noWrap/>
            <w:hideMark/>
          </w:tcPr>
          <w:p w14:paraId="14FB268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2385" w:type="dxa"/>
            <w:noWrap/>
            <w:hideMark/>
          </w:tcPr>
          <w:p w14:paraId="02022439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1890" w:type="dxa"/>
            <w:noWrap/>
            <w:hideMark/>
          </w:tcPr>
          <w:p w14:paraId="2734590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2700" w:type="dxa"/>
            <w:noWrap/>
            <w:hideMark/>
          </w:tcPr>
          <w:p w14:paraId="1E473AFB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1260" w:type="dxa"/>
            <w:noWrap/>
            <w:hideMark/>
          </w:tcPr>
          <w:p w14:paraId="2DAE81D5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</w:tr>
      <w:tr w:rsidR="00E4196E" w:rsidRPr="00E4196E" w14:paraId="48A96C48" w14:textId="77777777" w:rsidTr="00E4196E">
        <w:trPr>
          <w:trHeight w:val="945"/>
        </w:trPr>
        <w:tc>
          <w:tcPr>
            <w:tcW w:w="1300" w:type="dxa"/>
            <w:hideMark/>
          </w:tcPr>
          <w:p w14:paraId="0E19DB16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  <w:r w:rsidRPr="00E4196E">
              <w:rPr>
                <w:rFonts w:ascii="Times" w:hAnsi="Times" w:cs="Times New Roman"/>
                <w:b/>
                <w:bCs/>
              </w:rPr>
              <w:t>Average relative % difference</w:t>
            </w:r>
          </w:p>
        </w:tc>
        <w:tc>
          <w:tcPr>
            <w:tcW w:w="2385" w:type="dxa"/>
            <w:noWrap/>
            <w:hideMark/>
          </w:tcPr>
          <w:p w14:paraId="10F6854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  <w:bCs/>
              </w:rPr>
            </w:pPr>
          </w:p>
        </w:tc>
        <w:tc>
          <w:tcPr>
            <w:tcW w:w="1890" w:type="dxa"/>
            <w:noWrap/>
            <w:hideMark/>
          </w:tcPr>
          <w:p w14:paraId="5C62D32C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2700" w:type="dxa"/>
            <w:noWrap/>
            <w:hideMark/>
          </w:tcPr>
          <w:p w14:paraId="564C208A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</w:p>
        </w:tc>
        <w:tc>
          <w:tcPr>
            <w:tcW w:w="1260" w:type="dxa"/>
            <w:noWrap/>
            <w:hideMark/>
          </w:tcPr>
          <w:p w14:paraId="41893B01" w14:textId="77777777" w:rsidR="00E4196E" w:rsidRPr="00E4196E" w:rsidRDefault="00E4196E" w:rsidP="00E4196E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Times" w:hAnsi="Times" w:cs="Times New Roman"/>
                <w:b/>
              </w:rPr>
            </w:pPr>
            <w:r w:rsidRPr="00E4196E">
              <w:rPr>
                <w:rFonts w:ascii="Times" w:hAnsi="Times" w:cs="Times New Roman"/>
                <w:b/>
              </w:rPr>
              <w:t>23%</w:t>
            </w:r>
          </w:p>
        </w:tc>
      </w:tr>
    </w:tbl>
    <w:p w14:paraId="472C09C8" w14:textId="77777777" w:rsidR="00E4196E" w:rsidRPr="00E4196E" w:rsidRDefault="00E4196E" w:rsidP="004C12C4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" w:hAnsi="Times" w:cs="Times New Roman"/>
        </w:rPr>
      </w:pPr>
    </w:p>
    <w:p w14:paraId="2081B623" w14:textId="0B271B35" w:rsidR="000F02C1" w:rsidRPr="00042825" w:rsidRDefault="000F02C1" w:rsidP="00042825">
      <w:pPr>
        <w:rPr>
          <w:rFonts w:ascii="Times" w:eastAsia="Times New Roman" w:hAnsi="Times" w:cs="Times New Roman"/>
          <w:b/>
          <w:sz w:val="24"/>
          <w:szCs w:val="20"/>
        </w:rPr>
        <w:sectPr w:rsidR="000F02C1" w:rsidRPr="00042825" w:rsidSect="00785A48">
          <w:pgSz w:w="12240" w:h="15840" w:code="1"/>
          <w:pgMar w:top="1080" w:right="1080" w:bottom="1080" w:left="1080" w:header="720" w:footer="720" w:gutter="0"/>
          <w:cols w:space="720"/>
          <w:docGrid w:linePitch="360"/>
        </w:sectPr>
      </w:pPr>
    </w:p>
    <w:p w14:paraId="546A0004" w14:textId="48CE3E3A" w:rsidR="009F0AB9" w:rsidRDefault="003A7F74" w:rsidP="000F02C1">
      <w:pPr>
        <w:spacing w:line="240" w:lineRule="auto"/>
        <w:rPr>
          <w:rFonts w:ascii="Times" w:hAnsi="Times" w:cs="Times New Roman"/>
        </w:rPr>
      </w:pPr>
      <w:r>
        <w:rPr>
          <w:rFonts w:ascii="Times" w:hAnsi="Times" w:cs="Times New Roman"/>
          <w:b/>
          <w:sz w:val="24"/>
          <w:szCs w:val="24"/>
        </w:rPr>
        <w:lastRenderedPageBreak/>
        <w:t xml:space="preserve">Appendix </w:t>
      </w:r>
      <w:r w:rsidR="00042BAE">
        <w:rPr>
          <w:rFonts w:ascii="Times" w:hAnsi="Times" w:cs="Times New Roman"/>
          <w:b/>
          <w:sz w:val="24"/>
          <w:szCs w:val="24"/>
        </w:rPr>
        <w:t>C</w:t>
      </w:r>
      <w:r w:rsidR="0090288B">
        <w:rPr>
          <w:rFonts w:ascii="Times" w:hAnsi="Times" w:cs="Times New Roman"/>
          <w:b/>
          <w:sz w:val="24"/>
          <w:szCs w:val="24"/>
        </w:rPr>
        <w:t>.</w:t>
      </w:r>
      <w:r w:rsidR="00733FFD" w:rsidRPr="001A0F4D">
        <w:rPr>
          <w:rFonts w:ascii="Times" w:hAnsi="Times" w:cs="Times New Roman"/>
        </w:rPr>
        <w:t xml:space="preserve"> </w:t>
      </w:r>
      <w:r w:rsidR="00FB14E6" w:rsidRPr="001A0F4D">
        <w:rPr>
          <w:rFonts w:ascii="Times" w:hAnsi="Times" w:cs="Times New Roman"/>
        </w:rPr>
        <w:t>201</w:t>
      </w:r>
      <w:r w:rsidR="000F02C1">
        <w:rPr>
          <w:rFonts w:ascii="Times" w:hAnsi="Times" w:cs="Times New Roman"/>
        </w:rPr>
        <w:t>7</w:t>
      </w:r>
      <w:r w:rsidR="00FB14E6" w:rsidRPr="001A0F4D">
        <w:rPr>
          <w:rFonts w:ascii="Times" w:hAnsi="Times" w:cs="Times New Roman"/>
        </w:rPr>
        <w:t xml:space="preserve"> </w:t>
      </w:r>
      <w:r w:rsidR="00227AD9" w:rsidRPr="001A0F4D">
        <w:rPr>
          <w:rFonts w:ascii="Times" w:hAnsi="Times" w:cs="Times New Roman"/>
        </w:rPr>
        <w:t>results</w:t>
      </w:r>
      <w:r w:rsidR="00042825">
        <w:rPr>
          <w:rFonts w:ascii="Times" w:hAnsi="Times" w:cs="Times New Roman"/>
        </w:rPr>
        <w:t xml:space="preserve"> for Total Nitrogen, Total Phosphorus, Turbidity, Alkalinity, and Chloride</w:t>
      </w:r>
      <w:r w:rsidR="00227AD9" w:rsidRPr="001A0F4D">
        <w:rPr>
          <w:rFonts w:ascii="Times" w:hAnsi="Times" w:cs="Times New Roman"/>
        </w:rPr>
        <w:t xml:space="preserve"> from the Upper Winooski Headwaters, and trib</w:t>
      </w:r>
      <w:r w:rsidR="0039033A">
        <w:rPr>
          <w:rFonts w:ascii="Times" w:hAnsi="Times" w:cs="Times New Roman"/>
        </w:rPr>
        <w:t>utarie</w:t>
      </w:r>
      <w:r w:rsidR="00227AD9" w:rsidRPr="001A0F4D">
        <w:rPr>
          <w:rFonts w:ascii="Times" w:hAnsi="Times" w:cs="Times New Roman"/>
        </w:rPr>
        <w:t>s</w:t>
      </w:r>
      <w:r w:rsidR="00042825">
        <w:rPr>
          <w:rFonts w:ascii="Times" w:hAnsi="Times" w:cs="Times New Roman"/>
        </w:rPr>
        <w:t>. Results include 10% duplicate and blank samples. RPD is the relative percent difference between a sample and the duplicate sample collected at same day and site.</w:t>
      </w:r>
    </w:p>
    <w:tbl>
      <w:tblPr>
        <w:tblStyle w:val="TableGrid"/>
        <w:tblW w:w="12910" w:type="dxa"/>
        <w:tblLook w:val="04A0" w:firstRow="1" w:lastRow="0" w:firstColumn="1" w:lastColumn="0" w:noHBand="0" w:noVBand="1"/>
      </w:tblPr>
      <w:tblGrid>
        <w:gridCol w:w="928"/>
        <w:gridCol w:w="1767"/>
        <w:gridCol w:w="1517"/>
        <w:gridCol w:w="1183"/>
        <w:gridCol w:w="990"/>
        <w:gridCol w:w="891"/>
        <w:gridCol w:w="594"/>
        <w:gridCol w:w="1050"/>
        <w:gridCol w:w="733"/>
        <w:gridCol w:w="758"/>
        <w:gridCol w:w="833"/>
        <w:gridCol w:w="833"/>
        <w:gridCol w:w="833"/>
      </w:tblGrid>
      <w:tr w:rsidR="000F02C1" w:rsidRPr="000F02C1" w14:paraId="3484DC30" w14:textId="77777777" w:rsidTr="0087746B">
        <w:trPr>
          <w:trHeight w:val="945"/>
          <w:tblHeader/>
        </w:trPr>
        <w:tc>
          <w:tcPr>
            <w:tcW w:w="928" w:type="dxa"/>
            <w:vAlign w:val="center"/>
            <w:hideMark/>
          </w:tcPr>
          <w:p w14:paraId="5C4F3C8C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Sample Number</w:t>
            </w:r>
          </w:p>
        </w:tc>
        <w:tc>
          <w:tcPr>
            <w:tcW w:w="1767" w:type="dxa"/>
            <w:vAlign w:val="center"/>
            <w:hideMark/>
          </w:tcPr>
          <w:p w14:paraId="66D2ABA3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517" w:type="dxa"/>
            <w:vAlign w:val="center"/>
            <w:hideMark/>
          </w:tcPr>
          <w:p w14:paraId="3B0F71D1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183" w:type="dxa"/>
            <w:vAlign w:val="center"/>
            <w:hideMark/>
          </w:tcPr>
          <w:p w14:paraId="5F0AF4EC" w14:textId="77777777" w:rsidR="0077123F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proofErr w:type="spellStart"/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Alklinity</w:t>
            </w:r>
            <w:proofErr w:type="spellEnd"/>
          </w:p>
          <w:p w14:paraId="5A8E4474" w14:textId="686753E9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 xml:space="preserve"> (mg CaCO3/L)</w:t>
            </w:r>
          </w:p>
        </w:tc>
        <w:tc>
          <w:tcPr>
            <w:tcW w:w="990" w:type="dxa"/>
            <w:vAlign w:val="center"/>
            <w:hideMark/>
          </w:tcPr>
          <w:p w14:paraId="1EE4F4B4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Chloride (mg/L)</w:t>
            </w:r>
          </w:p>
        </w:tc>
        <w:tc>
          <w:tcPr>
            <w:tcW w:w="891" w:type="dxa"/>
            <w:vAlign w:val="center"/>
            <w:hideMark/>
          </w:tcPr>
          <w:p w14:paraId="508C59B5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TN (mg-N/l)</w:t>
            </w:r>
          </w:p>
        </w:tc>
        <w:tc>
          <w:tcPr>
            <w:tcW w:w="594" w:type="dxa"/>
            <w:vAlign w:val="center"/>
            <w:hideMark/>
          </w:tcPr>
          <w:p w14:paraId="335A5710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TP (</w:t>
            </w:r>
            <w:proofErr w:type="spellStart"/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ug</w:t>
            </w:r>
            <w:proofErr w:type="spellEnd"/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 xml:space="preserve"> P/L)</w:t>
            </w:r>
          </w:p>
        </w:tc>
        <w:tc>
          <w:tcPr>
            <w:tcW w:w="1050" w:type="dxa"/>
            <w:vAlign w:val="center"/>
            <w:hideMark/>
          </w:tcPr>
          <w:p w14:paraId="2BCAC047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Turbidity (NTU)</w:t>
            </w:r>
          </w:p>
        </w:tc>
        <w:tc>
          <w:tcPr>
            <w:tcW w:w="733" w:type="dxa"/>
            <w:vAlign w:val="center"/>
            <w:hideMark/>
          </w:tcPr>
          <w:p w14:paraId="1C3F37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RPD,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Alk</w:t>
            </w:r>
            <w:proofErr w:type="spellEnd"/>
          </w:p>
        </w:tc>
        <w:tc>
          <w:tcPr>
            <w:tcW w:w="758" w:type="dxa"/>
            <w:vAlign w:val="center"/>
            <w:hideMark/>
          </w:tcPr>
          <w:p w14:paraId="404EEB7B" w14:textId="4B32040F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RPD,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Chlor</w:t>
            </w:r>
            <w:proofErr w:type="spellEnd"/>
          </w:p>
        </w:tc>
        <w:tc>
          <w:tcPr>
            <w:tcW w:w="833" w:type="dxa"/>
            <w:noWrap/>
            <w:vAlign w:val="center"/>
            <w:hideMark/>
          </w:tcPr>
          <w:p w14:paraId="2EACB17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RPD, TN</w:t>
            </w:r>
          </w:p>
        </w:tc>
        <w:tc>
          <w:tcPr>
            <w:tcW w:w="833" w:type="dxa"/>
            <w:noWrap/>
            <w:vAlign w:val="center"/>
            <w:hideMark/>
          </w:tcPr>
          <w:p w14:paraId="3221E0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RPD, TP</w:t>
            </w:r>
          </w:p>
        </w:tc>
        <w:tc>
          <w:tcPr>
            <w:tcW w:w="833" w:type="dxa"/>
            <w:noWrap/>
            <w:vAlign w:val="center"/>
            <w:hideMark/>
          </w:tcPr>
          <w:p w14:paraId="58A1068B" w14:textId="6EBFBC1F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RPD,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Turb</w:t>
            </w:r>
            <w:proofErr w:type="spellEnd"/>
          </w:p>
        </w:tc>
      </w:tr>
      <w:tr w:rsidR="000F02C1" w:rsidRPr="000F02C1" w14:paraId="7137BB1D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67FFE1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171032-12</w:t>
            </w:r>
          </w:p>
        </w:tc>
        <w:tc>
          <w:tcPr>
            <w:tcW w:w="1767" w:type="dxa"/>
            <w:vAlign w:val="center"/>
            <w:hideMark/>
          </w:tcPr>
          <w:p w14:paraId="5E6E36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 0.1-BLANK</w:t>
            </w:r>
          </w:p>
        </w:tc>
        <w:tc>
          <w:tcPr>
            <w:tcW w:w="1517" w:type="dxa"/>
            <w:vAlign w:val="center"/>
            <w:hideMark/>
          </w:tcPr>
          <w:p w14:paraId="453218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2DF11C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5D292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56EC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03B570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62AE1A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4C4B61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2F09A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3548B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D6AF1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AAD30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89B03E8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02122F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171032-13</w:t>
            </w:r>
          </w:p>
        </w:tc>
        <w:tc>
          <w:tcPr>
            <w:tcW w:w="1767" w:type="dxa"/>
            <w:vAlign w:val="center"/>
            <w:hideMark/>
          </w:tcPr>
          <w:p w14:paraId="0EC4D88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 0.1-DUP</w:t>
            </w:r>
          </w:p>
        </w:tc>
        <w:tc>
          <w:tcPr>
            <w:tcW w:w="1517" w:type="dxa"/>
            <w:vAlign w:val="center"/>
            <w:hideMark/>
          </w:tcPr>
          <w:p w14:paraId="30B3BF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7AD62A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5312C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77E2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743D399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15.1</w:t>
            </w:r>
          </w:p>
        </w:tc>
        <w:tc>
          <w:tcPr>
            <w:tcW w:w="1050" w:type="dxa"/>
            <w:vAlign w:val="center"/>
            <w:hideMark/>
          </w:tcPr>
          <w:p w14:paraId="6BD805B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1.51</w:t>
            </w:r>
          </w:p>
        </w:tc>
        <w:tc>
          <w:tcPr>
            <w:tcW w:w="733" w:type="dxa"/>
            <w:noWrap/>
            <w:vAlign w:val="center"/>
            <w:hideMark/>
          </w:tcPr>
          <w:p w14:paraId="595F200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15DA1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00246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3.51%</w:t>
            </w:r>
          </w:p>
        </w:tc>
        <w:tc>
          <w:tcPr>
            <w:tcW w:w="833" w:type="dxa"/>
            <w:noWrap/>
            <w:vAlign w:val="center"/>
            <w:hideMark/>
          </w:tcPr>
          <w:p w14:paraId="22684C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8.25%</w:t>
            </w:r>
          </w:p>
        </w:tc>
        <w:tc>
          <w:tcPr>
            <w:tcW w:w="833" w:type="dxa"/>
            <w:noWrap/>
            <w:vAlign w:val="center"/>
            <w:hideMark/>
          </w:tcPr>
          <w:p w14:paraId="165D69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4.75%</w:t>
            </w:r>
          </w:p>
        </w:tc>
      </w:tr>
      <w:tr w:rsidR="000F02C1" w:rsidRPr="000F02C1" w14:paraId="30A1412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DF19E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170470-14</w:t>
            </w:r>
          </w:p>
        </w:tc>
        <w:tc>
          <w:tcPr>
            <w:tcW w:w="1767" w:type="dxa"/>
            <w:vAlign w:val="center"/>
            <w:hideMark/>
          </w:tcPr>
          <w:p w14:paraId="09545F4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04D6E6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353BF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81</w:t>
            </w:r>
          </w:p>
        </w:tc>
        <w:tc>
          <w:tcPr>
            <w:tcW w:w="990" w:type="dxa"/>
            <w:vAlign w:val="center"/>
            <w:hideMark/>
          </w:tcPr>
          <w:p w14:paraId="7EE8E5D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47C5F3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0.15</w:t>
            </w:r>
          </w:p>
        </w:tc>
        <w:tc>
          <w:tcPr>
            <w:tcW w:w="594" w:type="dxa"/>
            <w:vAlign w:val="center"/>
            <w:hideMark/>
          </w:tcPr>
          <w:p w14:paraId="100DB9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10.9</w:t>
            </w:r>
          </w:p>
        </w:tc>
        <w:tc>
          <w:tcPr>
            <w:tcW w:w="1050" w:type="dxa"/>
            <w:vAlign w:val="center"/>
            <w:hideMark/>
          </w:tcPr>
          <w:p w14:paraId="799101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1.4</w:t>
            </w:r>
          </w:p>
        </w:tc>
        <w:tc>
          <w:tcPr>
            <w:tcW w:w="733" w:type="dxa"/>
            <w:noWrap/>
            <w:vAlign w:val="center"/>
            <w:hideMark/>
          </w:tcPr>
          <w:p w14:paraId="4AE2C6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8D8FC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765DE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A0DBD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C1BC6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79570CE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54D1D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170473-14</w:t>
            </w:r>
          </w:p>
        </w:tc>
        <w:tc>
          <w:tcPr>
            <w:tcW w:w="1767" w:type="dxa"/>
            <w:vAlign w:val="center"/>
            <w:hideMark/>
          </w:tcPr>
          <w:p w14:paraId="6A5F87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6DE42A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653A5F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B6A7A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EE21F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0.18</w:t>
            </w:r>
          </w:p>
        </w:tc>
        <w:tc>
          <w:tcPr>
            <w:tcW w:w="594" w:type="dxa"/>
            <w:vAlign w:val="center"/>
            <w:hideMark/>
          </w:tcPr>
          <w:p w14:paraId="13D122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12.2</w:t>
            </w:r>
          </w:p>
        </w:tc>
        <w:tc>
          <w:tcPr>
            <w:tcW w:w="1050" w:type="dxa"/>
            <w:vAlign w:val="center"/>
            <w:hideMark/>
          </w:tcPr>
          <w:p w14:paraId="591E0B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1.14</w:t>
            </w:r>
          </w:p>
        </w:tc>
        <w:tc>
          <w:tcPr>
            <w:tcW w:w="733" w:type="dxa"/>
            <w:noWrap/>
            <w:vAlign w:val="center"/>
            <w:hideMark/>
          </w:tcPr>
          <w:p w14:paraId="709B40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F159A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AD371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CBE52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C80E31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E7EEE8B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B155B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170913-15</w:t>
            </w:r>
          </w:p>
        </w:tc>
        <w:tc>
          <w:tcPr>
            <w:tcW w:w="1767" w:type="dxa"/>
            <w:vAlign w:val="center"/>
            <w:hideMark/>
          </w:tcPr>
          <w:p w14:paraId="5D581D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187C01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684E0A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4F4F0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3BBDE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0.24</w:t>
            </w:r>
          </w:p>
        </w:tc>
        <w:tc>
          <w:tcPr>
            <w:tcW w:w="594" w:type="dxa"/>
            <w:vAlign w:val="center"/>
            <w:hideMark/>
          </w:tcPr>
          <w:p w14:paraId="2940B5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19.9</w:t>
            </w:r>
          </w:p>
        </w:tc>
        <w:tc>
          <w:tcPr>
            <w:tcW w:w="1050" w:type="dxa"/>
            <w:vAlign w:val="center"/>
            <w:hideMark/>
          </w:tcPr>
          <w:p w14:paraId="327990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3.21</w:t>
            </w:r>
          </w:p>
        </w:tc>
        <w:tc>
          <w:tcPr>
            <w:tcW w:w="733" w:type="dxa"/>
            <w:noWrap/>
            <w:vAlign w:val="center"/>
            <w:hideMark/>
          </w:tcPr>
          <w:p w14:paraId="7CA6FD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D5C63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C64DB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4528D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E1DF6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4D1B5D9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6922D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171032-11</w:t>
            </w:r>
          </w:p>
        </w:tc>
        <w:tc>
          <w:tcPr>
            <w:tcW w:w="1767" w:type="dxa"/>
            <w:vAlign w:val="center"/>
            <w:hideMark/>
          </w:tcPr>
          <w:p w14:paraId="70D639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65788DB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5CE178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0E7099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677B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0.29</w:t>
            </w:r>
          </w:p>
        </w:tc>
        <w:tc>
          <w:tcPr>
            <w:tcW w:w="594" w:type="dxa"/>
            <w:vAlign w:val="center"/>
            <w:hideMark/>
          </w:tcPr>
          <w:p w14:paraId="7EFFD6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16.4</w:t>
            </w:r>
          </w:p>
        </w:tc>
        <w:tc>
          <w:tcPr>
            <w:tcW w:w="1050" w:type="dxa"/>
            <w:vAlign w:val="center"/>
            <w:hideMark/>
          </w:tcPr>
          <w:p w14:paraId="37DEE4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1.44</w:t>
            </w:r>
          </w:p>
        </w:tc>
        <w:tc>
          <w:tcPr>
            <w:tcW w:w="733" w:type="dxa"/>
            <w:noWrap/>
            <w:vAlign w:val="center"/>
            <w:hideMark/>
          </w:tcPr>
          <w:p w14:paraId="7D0092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9EF69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0BC3F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0E224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EA256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7C62B3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C3A1F1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171159-14</w:t>
            </w:r>
          </w:p>
        </w:tc>
        <w:tc>
          <w:tcPr>
            <w:tcW w:w="1767" w:type="dxa"/>
            <w:vAlign w:val="center"/>
            <w:hideMark/>
          </w:tcPr>
          <w:p w14:paraId="2CC6DC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63FA17C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0C6FB8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4FFA32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E237F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42F1DEC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10.3</w:t>
            </w:r>
          </w:p>
        </w:tc>
        <w:tc>
          <w:tcPr>
            <w:tcW w:w="1050" w:type="dxa"/>
            <w:vAlign w:val="center"/>
            <w:hideMark/>
          </w:tcPr>
          <w:p w14:paraId="53FD73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0.71</w:t>
            </w:r>
          </w:p>
        </w:tc>
        <w:tc>
          <w:tcPr>
            <w:tcW w:w="733" w:type="dxa"/>
            <w:noWrap/>
            <w:vAlign w:val="center"/>
            <w:hideMark/>
          </w:tcPr>
          <w:p w14:paraId="3D36A13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3D387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50FC4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8EBE0C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C19E0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10CD79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8740C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171267-14</w:t>
            </w:r>
          </w:p>
        </w:tc>
        <w:tc>
          <w:tcPr>
            <w:tcW w:w="1767" w:type="dxa"/>
            <w:vAlign w:val="center"/>
            <w:hideMark/>
          </w:tcPr>
          <w:p w14:paraId="671C2D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BMB0.1</w:t>
            </w:r>
          </w:p>
        </w:tc>
        <w:tc>
          <w:tcPr>
            <w:tcW w:w="1517" w:type="dxa"/>
            <w:vAlign w:val="center"/>
            <w:hideMark/>
          </w:tcPr>
          <w:p w14:paraId="3F0C579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5788D5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76FCE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74A19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0.22</w:t>
            </w:r>
          </w:p>
        </w:tc>
        <w:tc>
          <w:tcPr>
            <w:tcW w:w="594" w:type="dxa"/>
            <w:vAlign w:val="center"/>
            <w:hideMark/>
          </w:tcPr>
          <w:p w14:paraId="50BEEA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10.1</w:t>
            </w:r>
          </w:p>
        </w:tc>
        <w:tc>
          <w:tcPr>
            <w:tcW w:w="1050" w:type="dxa"/>
            <w:vAlign w:val="center"/>
            <w:hideMark/>
          </w:tcPr>
          <w:p w14:paraId="4727D0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1.27</w:t>
            </w:r>
          </w:p>
        </w:tc>
        <w:tc>
          <w:tcPr>
            <w:tcW w:w="733" w:type="dxa"/>
            <w:noWrap/>
            <w:vAlign w:val="center"/>
            <w:hideMark/>
          </w:tcPr>
          <w:p w14:paraId="5D73851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3C4C21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E5752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7176A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86A4C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25B8F9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4B701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170470-12</w:t>
            </w:r>
          </w:p>
        </w:tc>
        <w:tc>
          <w:tcPr>
            <w:tcW w:w="1767" w:type="dxa"/>
            <w:vAlign w:val="center"/>
            <w:hideMark/>
          </w:tcPr>
          <w:p w14:paraId="7BD21E5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46E3CF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2C9268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73</w:t>
            </w:r>
          </w:p>
        </w:tc>
        <w:tc>
          <w:tcPr>
            <w:tcW w:w="990" w:type="dxa"/>
            <w:vAlign w:val="center"/>
            <w:hideMark/>
          </w:tcPr>
          <w:p w14:paraId="07B7FF3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5.35</w:t>
            </w:r>
          </w:p>
        </w:tc>
        <w:tc>
          <w:tcPr>
            <w:tcW w:w="891" w:type="dxa"/>
            <w:vAlign w:val="center"/>
            <w:hideMark/>
          </w:tcPr>
          <w:p w14:paraId="38C7492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504F66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9.67</w:t>
            </w:r>
          </w:p>
        </w:tc>
        <w:tc>
          <w:tcPr>
            <w:tcW w:w="1050" w:type="dxa"/>
            <w:vAlign w:val="center"/>
            <w:hideMark/>
          </w:tcPr>
          <w:p w14:paraId="11122E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0.67</w:t>
            </w:r>
          </w:p>
        </w:tc>
        <w:tc>
          <w:tcPr>
            <w:tcW w:w="733" w:type="dxa"/>
            <w:noWrap/>
            <w:vAlign w:val="center"/>
            <w:hideMark/>
          </w:tcPr>
          <w:p w14:paraId="017C32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4BBC3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23DB3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2217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AF4F4A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C045F1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DA063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170473-12</w:t>
            </w:r>
          </w:p>
        </w:tc>
        <w:tc>
          <w:tcPr>
            <w:tcW w:w="1767" w:type="dxa"/>
            <w:vAlign w:val="center"/>
            <w:hideMark/>
          </w:tcPr>
          <w:p w14:paraId="7D2768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6BD351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24F7B5C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E05FCF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6C78A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402184A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11.9</w:t>
            </w:r>
          </w:p>
        </w:tc>
        <w:tc>
          <w:tcPr>
            <w:tcW w:w="1050" w:type="dxa"/>
            <w:vAlign w:val="center"/>
            <w:hideMark/>
          </w:tcPr>
          <w:p w14:paraId="60EA72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0.62</w:t>
            </w:r>
          </w:p>
        </w:tc>
        <w:tc>
          <w:tcPr>
            <w:tcW w:w="733" w:type="dxa"/>
            <w:noWrap/>
            <w:vAlign w:val="center"/>
            <w:hideMark/>
          </w:tcPr>
          <w:p w14:paraId="1D3A59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298C1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95179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5A08B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B1692A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13FA07C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EBFDF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170913-13</w:t>
            </w:r>
          </w:p>
        </w:tc>
        <w:tc>
          <w:tcPr>
            <w:tcW w:w="1767" w:type="dxa"/>
            <w:vAlign w:val="center"/>
            <w:hideMark/>
          </w:tcPr>
          <w:p w14:paraId="41F0E0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50DE56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7CB46F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11826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688AF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0.24</w:t>
            </w:r>
          </w:p>
        </w:tc>
        <w:tc>
          <w:tcPr>
            <w:tcW w:w="594" w:type="dxa"/>
            <w:vAlign w:val="center"/>
            <w:hideMark/>
          </w:tcPr>
          <w:p w14:paraId="44C456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18.1</w:t>
            </w:r>
          </w:p>
        </w:tc>
        <w:tc>
          <w:tcPr>
            <w:tcW w:w="1050" w:type="dxa"/>
            <w:vAlign w:val="center"/>
            <w:hideMark/>
          </w:tcPr>
          <w:p w14:paraId="3B25D4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2.69</w:t>
            </w:r>
          </w:p>
        </w:tc>
        <w:tc>
          <w:tcPr>
            <w:tcW w:w="733" w:type="dxa"/>
            <w:noWrap/>
            <w:vAlign w:val="center"/>
            <w:hideMark/>
          </w:tcPr>
          <w:p w14:paraId="354EE5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ECBAF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7091D9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3C1C71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C0044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729BCE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0FC6E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171032-09</w:t>
            </w:r>
          </w:p>
        </w:tc>
        <w:tc>
          <w:tcPr>
            <w:tcW w:w="1767" w:type="dxa"/>
            <w:vAlign w:val="center"/>
            <w:hideMark/>
          </w:tcPr>
          <w:p w14:paraId="6F3703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2C88C0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1545BC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F6566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00E11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16C757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13.7</w:t>
            </w:r>
          </w:p>
        </w:tc>
        <w:tc>
          <w:tcPr>
            <w:tcW w:w="1050" w:type="dxa"/>
            <w:vAlign w:val="center"/>
            <w:hideMark/>
          </w:tcPr>
          <w:p w14:paraId="787A9F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0.86</w:t>
            </w:r>
          </w:p>
        </w:tc>
        <w:tc>
          <w:tcPr>
            <w:tcW w:w="733" w:type="dxa"/>
            <w:noWrap/>
            <w:vAlign w:val="center"/>
            <w:hideMark/>
          </w:tcPr>
          <w:p w14:paraId="13503D4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84CB3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8297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9E8743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5BEE3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CBE4C7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7421D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171159-12</w:t>
            </w:r>
          </w:p>
        </w:tc>
        <w:tc>
          <w:tcPr>
            <w:tcW w:w="1767" w:type="dxa"/>
            <w:vAlign w:val="center"/>
            <w:hideMark/>
          </w:tcPr>
          <w:p w14:paraId="5E8005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7070CE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32BE8AC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2DDB3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E4D671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1A77BF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8.57</w:t>
            </w:r>
          </w:p>
        </w:tc>
        <w:tc>
          <w:tcPr>
            <w:tcW w:w="1050" w:type="dxa"/>
            <w:vAlign w:val="center"/>
            <w:hideMark/>
          </w:tcPr>
          <w:p w14:paraId="7EF3F6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0.71</w:t>
            </w:r>
          </w:p>
        </w:tc>
        <w:tc>
          <w:tcPr>
            <w:tcW w:w="733" w:type="dxa"/>
            <w:noWrap/>
            <w:vAlign w:val="center"/>
            <w:hideMark/>
          </w:tcPr>
          <w:p w14:paraId="7049FE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1C180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77AE3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08301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CDF474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4382A8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B87D9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171267-12</w:t>
            </w:r>
          </w:p>
        </w:tc>
        <w:tc>
          <w:tcPr>
            <w:tcW w:w="1767" w:type="dxa"/>
            <w:vAlign w:val="center"/>
            <w:hideMark/>
          </w:tcPr>
          <w:p w14:paraId="15C0469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CB0.1</w:t>
            </w:r>
          </w:p>
        </w:tc>
        <w:tc>
          <w:tcPr>
            <w:tcW w:w="1517" w:type="dxa"/>
            <w:vAlign w:val="center"/>
            <w:hideMark/>
          </w:tcPr>
          <w:p w14:paraId="0C6010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5C781A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6A3CF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558DF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4D7BD6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13.7</w:t>
            </w:r>
          </w:p>
        </w:tc>
        <w:tc>
          <w:tcPr>
            <w:tcW w:w="1050" w:type="dxa"/>
            <w:vAlign w:val="center"/>
            <w:hideMark/>
          </w:tcPr>
          <w:p w14:paraId="22E7AA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0.64</w:t>
            </w:r>
          </w:p>
        </w:tc>
        <w:tc>
          <w:tcPr>
            <w:tcW w:w="733" w:type="dxa"/>
            <w:noWrap/>
            <w:vAlign w:val="center"/>
            <w:hideMark/>
          </w:tcPr>
          <w:p w14:paraId="2C7764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B687C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278F8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5DF16E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A7DB93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3FF445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9C487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170470-18</w:t>
            </w:r>
          </w:p>
        </w:tc>
        <w:tc>
          <w:tcPr>
            <w:tcW w:w="1767" w:type="dxa"/>
            <w:vAlign w:val="center"/>
            <w:hideMark/>
          </w:tcPr>
          <w:p w14:paraId="438C99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03FBA7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685481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80</w:t>
            </w:r>
          </w:p>
        </w:tc>
        <w:tc>
          <w:tcPr>
            <w:tcW w:w="990" w:type="dxa"/>
            <w:vAlign w:val="center"/>
            <w:hideMark/>
          </w:tcPr>
          <w:p w14:paraId="0CF552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4.59</w:t>
            </w:r>
          </w:p>
        </w:tc>
        <w:tc>
          <w:tcPr>
            <w:tcW w:w="891" w:type="dxa"/>
            <w:vAlign w:val="center"/>
            <w:hideMark/>
          </w:tcPr>
          <w:p w14:paraId="3A63B7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0.25</w:t>
            </w:r>
          </w:p>
        </w:tc>
        <w:tc>
          <w:tcPr>
            <w:tcW w:w="594" w:type="dxa"/>
            <w:vAlign w:val="center"/>
            <w:hideMark/>
          </w:tcPr>
          <w:p w14:paraId="1E8788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14.7</w:t>
            </w:r>
          </w:p>
        </w:tc>
        <w:tc>
          <w:tcPr>
            <w:tcW w:w="1050" w:type="dxa"/>
            <w:vAlign w:val="center"/>
            <w:hideMark/>
          </w:tcPr>
          <w:p w14:paraId="5088C21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2.16</w:t>
            </w:r>
          </w:p>
        </w:tc>
        <w:tc>
          <w:tcPr>
            <w:tcW w:w="733" w:type="dxa"/>
            <w:noWrap/>
            <w:vAlign w:val="center"/>
            <w:hideMark/>
          </w:tcPr>
          <w:p w14:paraId="298BC5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22685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ACCBF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BDBDD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CD434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9EF547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2ED61B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170473-18</w:t>
            </w:r>
          </w:p>
        </w:tc>
        <w:tc>
          <w:tcPr>
            <w:tcW w:w="1767" w:type="dxa"/>
            <w:vAlign w:val="center"/>
            <w:hideMark/>
          </w:tcPr>
          <w:p w14:paraId="77CABEC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38070B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015B9F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3009D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99B7DA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1D2F4F2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7.35</w:t>
            </w:r>
          </w:p>
        </w:tc>
        <w:tc>
          <w:tcPr>
            <w:tcW w:w="1050" w:type="dxa"/>
            <w:vAlign w:val="center"/>
            <w:hideMark/>
          </w:tcPr>
          <w:p w14:paraId="3AFBB20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0.75</w:t>
            </w:r>
          </w:p>
        </w:tc>
        <w:tc>
          <w:tcPr>
            <w:tcW w:w="733" w:type="dxa"/>
            <w:noWrap/>
            <w:vAlign w:val="center"/>
            <w:hideMark/>
          </w:tcPr>
          <w:p w14:paraId="64E8A45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BF628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D82503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B4CBEC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A4090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92BBD2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D875B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170913-19</w:t>
            </w:r>
          </w:p>
        </w:tc>
        <w:tc>
          <w:tcPr>
            <w:tcW w:w="1767" w:type="dxa"/>
            <w:vAlign w:val="center"/>
            <w:hideMark/>
          </w:tcPr>
          <w:p w14:paraId="7CC57F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3FC28A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25554C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470F1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BF353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10DA52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</w:t>
            </w:r>
          </w:p>
        </w:tc>
        <w:tc>
          <w:tcPr>
            <w:tcW w:w="1050" w:type="dxa"/>
            <w:vAlign w:val="center"/>
            <w:hideMark/>
          </w:tcPr>
          <w:p w14:paraId="22A163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3.16</w:t>
            </w:r>
          </w:p>
        </w:tc>
        <w:tc>
          <w:tcPr>
            <w:tcW w:w="733" w:type="dxa"/>
            <w:noWrap/>
            <w:vAlign w:val="center"/>
            <w:hideMark/>
          </w:tcPr>
          <w:p w14:paraId="247D88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EFCEE2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84960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210A4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3838F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203FA2E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E03A0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171032-19</w:t>
            </w:r>
          </w:p>
        </w:tc>
        <w:tc>
          <w:tcPr>
            <w:tcW w:w="1767" w:type="dxa"/>
            <w:vAlign w:val="center"/>
            <w:hideMark/>
          </w:tcPr>
          <w:p w14:paraId="4C374F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00DFC5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23A36A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F3422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E21BD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0.44</w:t>
            </w:r>
          </w:p>
        </w:tc>
        <w:tc>
          <w:tcPr>
            <w:tcW w:w="594" w:type="dxa"/>
            <w:vAlign w:val="center"/>
            <w:hideMark/>
          </w:tcPr>
          <w:p w14:paraId="0F5E07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10.1</w:t>
            </w:r>
          </w:p>
        </w:tc>
        <w:tc>
          <w:tcPr>
            <w:tcW w:w="1050" w:type="dxa"/>
            <w:vAlign w:val="center"/>
            <w:hideMark/>
          </w:tcPr>
          <w:p w14:paraId="255244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1.38</w:t>
            </w:r>
          </w:p>
        </w:tc>
        <w:tc>
          <w:tcPr>
            <w:tcW w:w="733" w:type="dxa"/>
            <w:noWrap/>
            <w:vAlign w:val="center"/>
            <w:hideMark/>
          </w:tcPr>
          <w:p w14:paraId="602C89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7A5CD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ECB603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B369D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94EE0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51E325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DA18F0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171159-20</w:t>
            </w:r>
          </w:p>
        </w:tc>
        <w:tc>
          <w:tcPr>
            <w:tcW w:w="1767" w:type="dxa"/>
            <w:vAlign w:val="center"/>
            <w:hideMark/>
          </w:tcPr>
          <w:p w14:paraId="49F9C5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0E19DE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183F2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DF339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6EF19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0.57</w:t>
            </w:r>
          </w:p>
        </w:tc>
        <w:tc>
          <w:tcPr>
            <w:tcW w:w="594" w:type="dxa"/>
            <w:vAlign w:val="center"/>
            <w:hideMark/>
          </w:tcPr>
          <w:p w14:paraId="5DAEB2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7.44</w:t>
            </w:r>
          </w:p>
        </w:tc>
        <w:tc>
          <w:tcPr>
            <w:tcW w:w="1050" w:type="dxa"/>
            <w:vAlign w:val="center"/>
            <w:hideMark/>
          </w:tcPr>
          <w:p w14:paraId="121309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0.41</w:t>
            </w:r>
          </w:p>
        </w:tc>
        <w:tc>
          <w:tcPr>
            <w:tcW w:w="733" w:type="dxa"/>
            <w:noWrap/>
            <w:vAlign w:val="center"/>
            <w:hideMark/>
          </w:tcPr>
          <w:p w14:paraId="7F60B1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B78A8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ED277B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46C4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4DEDF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EDBC4B9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27DC23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171267-18</w:t>
            </w:r>
          </w:p>
        </w:tc>
        <w:tc>
          <w:tcPr>
            <w:tcW w:w="1767" w:type="dxa"/>
            <w:vAlign w:val="center"/>
            <w:hideMark/>
          </w:tcPr>
          <w:p w14:paraId="3D90A1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GB0.1</w:t>
            </w:r>
          </w:p>
        </w:tc>
        <w:tc>
          <w:tcPr>
            <w:tcW w:w="1517" w:type="dxa"/>
            <w:vAlign w:val="center"/>
            <w:hideMark/>
          </w:tcPr>
          <w:p w14:paraId="70A0FB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6AD003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91980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25BB9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0.44</w:t>
            </w:r>
          </w:p>
        </w:tc>
        <w:tc>
          <w:tcPr>
            <w:tcW w:w="594" w:type="dxa"/>
            <w:vAlign w:val="center"/>
            <w:hideMark/>
          </w:tcPr>
          <w:p w14:paraId="43EA3D2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8.19</w:t>
            </w:r>
          </w:p>
        </w:tc>
        <w:tc>
          <w:tcPr>
            <w:tcW w:w="1050" w:type="dxa"/>
            <w:vAlign w:val="center"/>
            <w:hideMark/>
          </w:tcPr>
          <w:p w14:paraId="0C39B10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0.62</w:t>
            </w:r>
          </w:p>
        </w:tc>
        <w:tc>
          <w:tcPr>
            <w:tcW w:w="733" w:type="dxa"/>
            <w:noWrap/>
            <w:vAlign w:val="center"/>
            <w:hideMark/>
          </w:tcPr>
          <w:p w14:paraId="1C483C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A3453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467D5B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E7F9F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0A9A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F4D8F5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016AEB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170470-01</w:t>
            </w:r>
          </w:p>
        </w:tc>
        <w:tc>
          <w:tcPr>
            <w:tcW w:w="1767" w:type="dxa"/>
            <w:vAlign w:val="center"/>
            <w:hideMark/>
          </w:tcPr>
          <w:p w14:paraId="2138BE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18F37E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505B2B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173</w:t>
            </w:r>
          </w:p>
        </w:tc>
        <w:tc>
          <w:tcPr>
            <w:tcW w:w="990" w:type="dxa"/>
            <w:vAlign w:val="center"/>
            <w:hideMark/>
          </w:tcPr>
          <w:p w14:paraId="54934F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6.08</w:t>
            </w:r>
          </w:p>
        </w:tc>
        <w:tc>
          <w:tcPr>
            <w:tcW w:w="891" w:type="dxa"/>
            <w:vAlign w:val="center"/>
            <w:hideMark/>
          </w:tcPr>
          <w:p w14:paraId="32653DA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0.43</w:t>
            </w:r>
          </w:p>
        </w:tc>
        <w:tc>
          <w:tcPr>
            <w:tcW w:w="594" w:type="dxa"/>
            <w:vAlign w:val="center"/>
            <w:hideMark/>
          </w:tcPr>
          <w:p w14:paraId="70F9F4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29.8</w:t>
            </w:r>
          </w:p>
        </w:tc>
        <w:tc>
          <w:tcPr>
            <w:tcW w:w="1050" w:type="dxa"/>
            <w:vAlign w:val="center"/>
            <w:hideMark/>
          </w:tcPr>
          <w:p w14:paraId="4022B0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1.02</w:t>
            </w:r>
          </w:p>
        </w:tc>
        <w:tc>
          <w:tcPr>
            <w:tcW w:w="733" w:type="dxa"/>
            <w:noWrap/>
            <w:vAlign w:val="center"/>
            <w:hideMark/>
          </w:tcPr>
          <w:p w14:paraId="0DCC5E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4496D4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FF34D4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3E8BE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2DDBAA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3530F8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D803F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170473-01</w:t>
            </w:r>
          </w:p>
        </w:tc>
        <w:tc>
          <w:tcPr>
            <w:tcW w:w="1767" w:type="dxa"/>
            <w:vAlign w:val="center"/>
            <w:hideMark/>
          </w:tcPr>
          <w:p w14:paraId="6BFE4A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157B216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2FBE31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E904C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0DEBCB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0.18</w:t>
            </w:r>
          </w:p>
        </w:tc>
        <w:tc>
          <w:tcPr>
            <w:tcW w:w="594" w:type="dxa"/>
            <w:vAlign w:val="center"/>
            <w:hideMark/>
          </w:tcPr>
          <w:p w14:paraId="2BFAC8C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11.2</w:t>
            </w:r>
          </w:p>
        </w:tc>
        <w:tc>
          <w:tcPr>
            <w:tcW w:w="1050" w:type="dxa"/>
            <w:vAlign w:val="center"/>
            <w:hideMark/>
          </w:tcPr>
          <w:p w14:paraId="4EF5E79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1.21</w:t>
            </w:r>
          </w:p>
        </w:tc>
        <w:tc>
          <w:tcPr>
            <w:tcW w:w="733" w:type="dxa"/>
            <w:noWrap/>
            <w:vAlign w:val="center"/>
            <w:hideMark/>
          </w:tcPr>
          <w:p w14:paraId="4AC26F8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03CBE6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560FF4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52F52A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8228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3D24370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487EA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170913-21</w:t>
            </w:r>
          </w:p>
        </w:tc>
        <w:tc>
          <w:tcPr>
            <w:tcW w:w="1767" w:type="dxa"/>
            <w:vAlign w:val="center"/>
            <w:hideMark/>
          </w:tcPr>
          <w:p w14:paraId="3D49EF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588680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3B0B4E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BDD82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BE9F8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0.37</w:t>
            </w:r>
          </w:p>
        </w:tc>
        <w:tc>
          <w:tcPr>
            <w:tcW w:w="594" w:type="dxa"/>
            <w:vAlign w:val="center"/>
            <w:hideMark/>
          </w:tcPr>
          <w:p w14:paraId="19F4795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33</w:t>
            </w:r>
          </w:p>
        </w:tc>
        <w:tc>
          <w:tcPr>
            <w:tcW w:w="1050" w:type="dxa"/>
            <w:vAlign w:val="center"/>
            <w:hideMark/>
          </w:tcPr>
          <w:p w14:paraId="52E0605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0.98</w:t>
            </w:r>
          </w:p>
        </w:tc>
        <w:tc>
          <w:tcPr>
            <w:tcW w:w="733" w:type="dxa"/>
            <w:noWrap/>
            <w:vAlign w:val="center"/>
            <w:hideMark/>
          </w:tcPr>
          <w:p w14:paraId="04DDB4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861FE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25BD5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81FF9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A526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66D1D2D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471D9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171032-21</w:t>
            </w:r>
          </w:p>
        </w:tc>
        <w:tc>
          <w:tcPr>
            <w:tcW w:w="1767" w:type="dxa"/>
            <w:vAlign w:val="center"/>
            <w:hideMark/>
          </w:tcPr>
          <w:p w14:paraId="1EA4B9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3070721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64D63B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9BAE7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250336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0.51</w:t>
            </w:r>
          </w:p>
        </w:tc>
        <w:tc>
          <w:tcPr>
            <w:tcW w:w="594" w:type="dxa"/>
            <w:vAlign w:val="center"/>
            <w:hideMark/>
          </w:tcPr>
          <w:p w14:paraId="39D0D3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39.2</w:t>
            </w:r>
          </w:p>
        </w:tc>
        <w:tc>
          <w:tcPr>
            <w:tcW w:w="1050" w:type="dxa"/>
            <w:vAlign w:val="center"/>
            <w:hideMark/>
          </w:tcPr>
          <w:p w14:paraId="1B567F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</w:t>
            </w:r>
          </w:p>
        </w:tc>
        <w:tc>
          <w:tcPr>
            <w:tcW w:w="733" w:type="dxa"/>
            <w:noWrap/>
            <w:vAlign w:val="center"/>
            <w:hideMark/>
          </w:tcPr>
          <w:p w14:paraId="606DD1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011463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1BF95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D93F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27465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5B0818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30508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171159-01</w:t>
            </w:r>
          </w:p>
        </w:tc>
        <w:tc>
          <w:tcPr>
            <w:tcW w:w="1767" w:type="dxa"/>
            <w:vAlign w:val="center"/>
            <w:hideMark/>
          </w:tcPr>
          <w:p w14:paraId="3330CA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71C79D1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1E28F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BAD4C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24ADD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0.36</w:t>
            </w:r>
          </w:p>
        </w:tc>
        <w:tc>
          <w:tcPr>
            <w:tcW w:w="594" w:type="dxa"/>
            <w:vAlign w:val="center"/>
            <w:hideMark/>
          </w:tcPr>
          <w:p w14:paraId="0D28BDA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13.4</w:t>
            </w:r>
          </w:p>
        </w:tc>
        <w:tc>
          <w:tcPr>
            <w:tcW w:w="1050" w:type="dxa"/>
            <w:vAlign w:val="center"/>
            <w:hideMark/>
          </w:tcPr>
          <w:p w14:paraId="6EFF7E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0.46</w:t>
            </w:r>
          </w:p>
        </w:tc>
        <w:tc>
          <w:tcPr>
            <w:tcW w:w="733" w:type="dxa"/>
            <w:noWrap/>
            <w:vAlign w:val="center"/>
            <w:hideMark/>
          </w:tcPr>
          <w:p w14:paraId="5AA655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A31D1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45013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F0F706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E57B46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ED1FC4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F64DA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171267-01</w:t>
            </w:r>
          </w:p>
        </w:tc>
        <w:tc>
          <w:tcPr>
            <w:tcW w:w="1767" w:type="dxa"/>
            <w:vAlign w:val="center"/>
            <w:hideMark/>
          </w:tcPr>
          <w:p w14:paraId="3B159F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</w:t>
            </w:r>
          </w:p>
        </w:tc>
        <w:tc>
          <w:tcPr>
            <w:tcW w:w="1517" w:type="dxa"/>
            <w:vAlign w:val="center"/>
            <w:hideMark/>
          </w:tcPr>
          <w:p w14:paraId="4791A15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38E850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35D091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3337C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0.38</w:t>
            </w:r>
          </w:p>
        </w:tc>
        <w:tc>
          <w:tcPr>
            <w:tcW w:w="594" w:type="dxa"/>
            <w:vAlign w:val="center"/>
            <w:hideMark/>
          </w:tcPr>
          <w:p w14:paraId="493806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35.6</w:t>
            </w:r>
          </w:p>
        </w:tc>
        <w:tc>
          <w:tcPr>
            <w:tcW w:w="1050" w:type="dxa"/>
            <w:vAlign w:val="center"/>
            <w:hideMark/>
          </w:tcPr>
          <w:p w14:paraId="056CDD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733" w:type="dxa"/>
            <w:noWrap/>
            <w:vAlign w:val="center"/>
            <w:hideMark/>
          </w:tcPr>
          <w:p w14:paraId="3C8A8E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A78C1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5AF7B9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825FA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19DA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1EA498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8C722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170473-03</w:t>
            </w:r>
          </w:p>
        </w:tc>
        <w:tc>
          <w:tcPr>
            <w:tcW w:w="1767" w:type="dxa"/>
            <w:vAlign w:val="center"/>
            <w:hideMark/>
          </w:tcPr>
          <w:p w14:paraId="2A7FACA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GFT0.1-DUP</w:t>
            </w:r>
          </w:p>
        </w:tc>
        <w:tc>
          <w:tcPr>
            <w:tcW w:w="1517" w:type="dxa"/>
            <w:vAlign w:val="center"/>
            <w:hideMark/>
          </w:tcPr>
          <w:p w14:paraId="7F0E3C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60332A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5E025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3070E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0.14</w:t>
            </w:r>
          </w:p>
        </w:tc>
        <w:tc>
          <w:tcPr>
            <w:tcW w:w="594" w:type="dxa"/>
            <w:vAlign w:val="center"/>
            <w:hideMark/>
          </w:tcPr>
          <w:p w14:paraId="60C210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11.9</w:t>
            </w:r>
          </w:p>
        </w:tc>
        <w:tc>
          <w:tcPr>
            <w:tcW w:w="1050" w:type="dxa"/>
            <w:vAlign w:val="center"/>
            <w:hideMark/>
          </w:tcPr>
          <w:p w14:paraId="0FF40D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1.26</w:t>
            </w:r>
          </w:p>
        </w:tc>
        <w:tc>
          <w:tcPr>
            <w:tcW w:w="733" w:type="dxa"/>
            <w:noWrap/>
            <w:vAlign w:val="center"/>
            <w:hideMark/>
          </w:tcPr>
          <w:p w14:paraId="20B30D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02ADB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73293A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25.00%</w:t>
            </w:r>
          </w:p>
        </w:tc>
        <w:tc>
          <w:tcPr>
            <w:tcW w:w="833" w:type="dxa"/>
            <w:noWrap/>
            <w:vAlign w:val="center"/>
            <w:hideMark/>
          </w:tcPr>
          <w:p w14:paraId="4A56B6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6.06%</w:t>
            </w:r>
          </w:p>
        </w:tc>
        <w:tc>
          <w:tcPr>
            <w:tcW w:w="833" w:type="dxa"/>
            <w:noWrap/>
            <w:vAlign w:val="center"/>
            <w:hideMark/>
          </w:tcPr>
          <w:p w14:paraId="7BA4F2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4.05%</w:t>
            </w:r>
          </w:p>
        </w:tc>
      </w:tr>
      <w:tr w:rsidR="000F02C1" w:rsidRPr="000F02C1" w14:paraId="7E3FDEFD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1412F8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170473-02</w:t>
            </w:r>
          </w:p>
        </w:tc>
        <w:tc>
          <w:tcPr>
            <w:tcW w:w="1767" w:type="dxa"/>
            <w:vAlign w:val="center"/>
            <w:hideMark/>
          </w:tcPr>
          <w:p w14:paraId="36E4DA9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GFT0.1-BLANK</w:t>
            </w:r>
          </w:p>
        </w:tc>
        <w:tc>
          <w:tcPr>
            <w:tcW w:w="1517" w:type="dxa"/>
            <w:vAlign w:val="center"/>
            <w:hideMark/>
          </w:tcPr>
          <w:p w14:paraId="04A1D3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4F2F51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560C6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C9A2E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51F4A9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3223D86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243185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AD15A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C7FB14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9C09F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B2C51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E593EC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35A95C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171159-03</w:t>
            </w:r>
          </w:p>
        </w:tc>
        <w:tc>
          <w:tcPr>
            <w:tcW w:w="1767" w:type="dxa"/>
            <w:vAlign w:val="center"/>
            <w:hideMark/>
          </w:tcPr>
          <w:p w14:paraId="7531F0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GFT0.1-DUP</w:t>
            </w:r>
          </w:p>
        </w:tc>
        <w:tc>
          <w:tcPr>
            <w:tcW w:w="1517" w:type="dxa"/>
            <w:vAlign w:val="center"/>
            <w:hideMark/>
          </w:tcPr>
          <w:p w14:paraId="17E26C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6460CD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0B52B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14E1A3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0.37</w:t>
            </w:r>
          </w:p>
        </w:tc>
        <w:tc>
          <w:tcPr>
            <w:tcW w:w="594" w:type="dxa"/>
            <w:vAlign w:val="center"/>
            <w:hideMark/>
          </w:tcPr>
          <w:p w14:paraId="5C5021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13.4</w:t>
            </w:r>
          </w:p>
        </w:tc>
        <w:tc>
          <w:tcPr>
            <w:tcW w:w="1050" w:type="dxa"/>
            <w:vAlign w:val="center"/>
            <w:hideMark/>
          </w:tcPr>
          <w:p w14:paraId="091D03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</w:t>
            </w:r>
          </w:p>
        </w:tc>
        <w:tc>
          <w:tcPr>
            <w:tcW w:w="733" w:type="dxa"/>
            <w:noWrap/>
            <w:vAlign w:val="center"/>
            <w:hideMark/>
          </w:tcPr>
          <w:p w14:paraId="391511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83BAB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43FE0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2.74%</w:t>
            </w:r>
          </w:p>
        </w:tc>
        <w:tc>
          <w:tcPr>
            <w:tcW w:w="833" w:type="dxa"/>
            <w:noWrap/>
            <w:vAlign w:val="center"/>
            <w:hideMark/>
          </w:tcPr>
          <w:p w14:paraId="41A648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2332C9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8.33%</w:t>
            </w:r>
          </w:p>
        </w:tc>
      </w:tr>
      <w:tr w:rsidR="000F02C1" w:rsidRPr="000F02C1" w14:paraId="7B7AD879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70C99C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171159-02</w:t>
            </w:r>
          </w:p>
        </w:tc>
        <w:tc>
          <w:tcPr>
            <w:tcW w:w="1767" w:type="dxa"/>
            <w:vAlign w:val="center"/>
            <w:hideMark/>
          </w:tcPr>
          <w:p w14:paraId="018B76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GFT0.1-BLANK</w:t>
            </w:r>
          </w:p>
        </w:tc>
        <w:tc>
          <w:tcPr>
            <w:tcW w:w="1517" w:type="dxa"/>
            <w:vAlign w:val="center"/>
            <w:hideMark/>
          </w:tcPr>
          <w:p w14:paraId="5E3BCF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379EA1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BAB02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920C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5FF83A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50D864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1895A4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FDE30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F53E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07D2A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CC20D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584B4D0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2CFA1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170470-07</w:t>
            </w:r>
          </w:p>
        </w:tc>
        <w:tc>
          <w:tcPr>
            <w:tcW w:w="1767" w:type="dxa"/>
            <w:vAlign w:val="center"/>
            <w:hideMark/>
          </w:tcPr>
          <w:p w14:paraId="627C3B8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5303A3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D91EA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93</w:t>
            </w:r>
          </w:p>
        </w:tc>
        <w:tc>
          <w:tcPr>
            <w:tcW w:w="990" w:type="dxa"/>
            <w:vAlign w:val="center"/>
            <w:hideMark/>
          </w:tcPr>
          <w:p w14:paraId="71ECA1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1DFA2E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0.14</w:t>
            </w:r>
          </w:p>
        </w:tc>
        <w:tc>
          <w:tcPr>
            <w:tcW w:w="594" w:type="dxa"/>
            <w:vAlign w:val="center"/>
            <w:hideMark/>
          </w:tcPr>
          <w:p w14:paraId="21D735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9.38</w:t>
            </w:r>
          </w:p>
        </w:tc>
        <w:tc>
          <w:tcPr>
            <w:tcW w:w="1050" w:type="dxa"/>
            <w:vAlign w:val="center"/>
            <w:hideMark/>
          </w:tcPr>
          <w:p w14:paraId="583C92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0.79</w:t>
            </w:r>
          </w:p>
        </w:tc>
        <w:tc>
          <w:tcPr>
            <w:tcW w:w="733" w:type="dxa"/>
            <w:noWrap/>
            <w:vAlign w:val="center"/>
            <w:hideMark/>
          </w:tcPr>
          <w:p w14:paraId="26DB63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98BEE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85965A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89D2E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0345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27A441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F1986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170473-07</w:t>
            </w:r>
          </w:p>
        </w:tc>
        <w:tc>
          <w:tcPr>
            <w:tcW w:w="1767" w:type="dxa"/>
            <w:vAlign w:val="center"/>
            <w:hideMark/>
          </w:tcPr>
          <w:p w14:paraId="1148BF8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2EE863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24384E3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F1D31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DF84B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</w:t>
            </w:r>
          </w:p>
        </w:tc>
        <w:tc>
          <w:tcPr>
            <w:tcW w:w="594" w:type="dxa"/>
            <w:vAlign w:val="center"/>
            <w:hideMark/>
          </w:tcPr>
          <w:p w14:paraId="797399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13.9</w:t>
            </w:r>
          </w:p>
        </w:tc>
        <w:tc>
          <w:tcPr>
            <w:tcW w:w="1050" w:type="dxa"/>
            <w:vAlign w:val="center"/>
            <w:hideMark/>
          </w:tcPr>
          <w:p w14:paraId="62C54C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0.83</w:t>
            </w:r>
          </w:p>
        </w:tc>
        <w:tc>
          <w:tcPr>
            <w:tcW w:w="733" w:type="dxa"/>
            <w:noWrap/>
            <w:vAlign w:val="center"/>
            <w:hideMark/>
          </w:tcPr>
          <w:p w14:paraId="4622B2F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C39AC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88E4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DC433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02B8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3085E5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792BF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170913-07</w:t>
            </w:r>
          </w:p>
        </w:tc>
        <w:tc>
          <w:tcPr>
            <w:tcW w:w="1767" w:type="dxa"/>
            <w:vAlign w:val="center"/>
            <w:hideMark/>
          </w:tcPr>
          <w:p w14:paraId="43B680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4B66D8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438334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B80A6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190A8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0.21</w:t>
            </w:r>
          </w:p>
        </w:tc>
        <w:tc>
          <w:tcPr>
            <w:tcW w:w="594" w:type="dxa"/>
            <w:vAlign w:val="center"/>
            <w:hideMark/>
          </w:tcPr>
          <w:p w14:paraId="15ADED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12.1</w:t>
            </w:r>
          </w:p>
        </w:tc>
        <w:tc>
          <w:tcPr>
            <w:tcW w:w="1050" w:type="dxa"/>
            <w:vAlign w:val="center"/>
            <w:hideMark/>
          </w:tcPr>
          <w:p w14:paraId="4C6B30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1.25</w:t>
            </w:r>
          </w:p>
        </w:tc>
        <w:tc>
          <w:tcPr>
            <w:tcW w:w="733" w:type="dxa"/>
            <w:noWrap/>
            <w:vAlign w:val="center"/>
            <w:hideMark/>
          </w:tcPr>
          <w:p w14:paraId="47378F2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97C96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BB4ED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718CC8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D6A53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7B3937E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3173FB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171032-05</w:t>
            </w:r>
          </w:p>
        </w:tc>
        <w:tc>
          <w:tcPr>
            <w:tcW w:w="1767" w:type="dxa"/>
            <w:vAlign w:val="center"/>
            <w:hideMark/>
          </w:tcPr>
          <w:p w14:paraId="0DF5083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0C499FB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7F8118F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6A825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BB0DB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5AE0D4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11.9</w:t>
            </w:r>
          </w:p>
        </w:tc>
        <w:tc>
          <w:tcPr>
            <w:tcW w:w="1050" w:type="dxa"/>
            <w:vAlign w:val="center"/>
            <w:hideMark/>
          </w:tcPr>
          <w:p w14:paraId="7E4326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0.89</w:t>
            </w:r>
          </w:p>
        </w:tc>
        <w:tc>
          <w:tcPr>
            <w:tcW w:w="733" w:type="dxa"/>
            <w:noWrap/>
            <w:vAlign w:val="center"/>
            <w:hideMark/>
          </w:tcPr>
          <w:p w14:paraId="712EBD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92B48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C98AF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8800C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37698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65A18E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F2E3D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171159-08</w:t>
            </w:r>
          </w:p>
        </w:tc>
        <w:tc>
          <w:tcPr>
            <w:tcW w:w="1767" w:type="dxa"/>
            <w:vAlign w:val="center"/>
            <w:hideMark/>
          </w:tcPr>
          <w:p w14:paraId="5BEC44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121D10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000C78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9758C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D9BD13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4DB6BE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8.88</w:t>
            </w:r>
          </w:p>
        </w:tc>
        <w:tc>
          <w:tcPr>
            <w:tcW w:w="1050" w:type="dxa"/>
            <w:vAlign w:val="center"/>
            <w:hideMark/>
          </w:tcPr>
          <w:p w14:paraId="76A57E4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0.48</w:t>
            </w:r>
          </w:p>
        </w:tc>
        <w:tc>
          <w:tcPr>
            <w:tcW w:w="733" w:type="dxa"/>
            <w:noWrap/>
            <w:vAlign w:val="center"/>
            <w:hideMark/>
          </w:tcPr>
          <w:p w14:paraId="45E9E1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87BD9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241442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CE11E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49EEC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CDBDA09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97AB3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171267-06</w:t>
            </w:r>
          </w:p>
        </w:tc>
        <w:tc>
          <w:tcPr>
            <w:tcW w:w="1767" w:type="dxa"/>
            <w:vAlign w:val="center"/>
            <w:hideMark/>
          </w:tcPr>
          <w:p w14:paraId="4355AA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JB0.1</w:t>
            </w:r>
          </w:p>
        </w:tc>
        <w:tc>
          <w:tcPr>
            <w:tcW w:w="1517" w:type="dxa"/>
            <w:vAlign w:val="center"/>
            <w:hideMark/>
          </w:tcPr>
          <w:p w14:paraId="4868659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680F5C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05C8F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9EFF0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34F79E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92.6</w:t>
            </w:r>
          </w:p>
        </w:tc>
        <w:tc>
          <w:tcPr>
            <w:tcW w:w="1050" w:type="dxa"/>
            <w:vAlign w:val="center"/>
            <w:hideMark/>
          </w:tcPr>
          <w:p w14:paraId="1A98F21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1.11</w:t>
            </w:r>
          </w:p>
        </w:tc>
        <w:tc>
          <w:tcPr>
            <w:tcW w:w="733" w:type="dxa"/>
            <w:noWrap/>
            <w:vAlign w:val="center"/>
            <w:hideMark/>
          </w:tcPr>
          <w:p w14:paraId="788C50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9ED60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2AD8C4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6EAF0C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E2502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16843D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94840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170470-15</w:t>
            </w:r>
          </w:p>
        </w:tc>
        <w:tc>
          <w:tcPr>
            <w:tcW w:w="1767" w:type="dxa"/>
            <w:vAlign w:val="center"/>
            <w:hideMark/>
          </w:tcPr>
          <w:p w14:paraId="23D574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4EE219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52FEF1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29</w:t>
            </w:r>
          </w:p>
        </w:tc>
        <w:tc>
          <w:tcPr>
            <w:tcW w:w="990" w:type="dxa"/>
            <w:vAlign w:val="center"/>
            <w:hideMark/>
          </w:tcPr>
          <w:p w14:paraId="197F35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402189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0.16</w:t>
            </w:r>
          </w:p>
        </w:tc>
        <w:tc>
          <w:tcPr>
            <w:tcW w:w="594" w:type="dxa"/>
            <w:vAlign w:val="center"/>
            <w:hideMark/>
          </w:tcPr>
          <w:p w14:paraId="61B65B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14.9</w:t>
            </w:r>
          </w:p>
        </w:tc>
        <w:tc>
          <w:tcPr>
            <w:tcW w:w="1050" w:type="dxa"/>
            <w:vAlign w:val="center"/>
            <w:hideMark/>
          </w:tcPr>
          <w:p w14:paraId="2BF3C6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1.11</w:t>
            </w:r>
          </w:p>
        </w:tc>
        <w:tc>
          <w:tcPr>
            <w:tcW w:w="733" w:type="dxa"/>
            <w:noWrap/>
            <w:vAlign w:val="center"/>
            <w:hideMark/>
          </w:tcPr>
          <w:p w14:paraId="4214568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14759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3F48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BC57C4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23E77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681B91C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7FE9C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170473-15</w:t>
            </w:r>
          </w:p>
        </w:tc>
        <w:tc>
          <w:tcPr>
            <w:tcW w:w="1767" w:type="dxa"/>
            <w:vAlign w:val="center"/>
            <w:hideMark/>
          </w:tcPr>
          <w:p w14:paraId="4DCE15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760D83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7F704C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22130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E5688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0.21</w:t>
            </w:r>
          </w:p>
        </w:tc>
        <w:tc>
          <w:tcPr>
            <w:tcW w:w="594" w:type="dxa"/>
            <w:vAlign w:val="center"/>
            <w:hideMark/>
          </w:tcPr>
          <w:p w14:paraId="78B848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14.1</w:t>
            </w:r>
          </w:p>
        </w:tc>
        <w:tc>
          <w:tcPr>
            <w:tcW w:w="1050" w:type="dxa"/>
            <w:vAlign w:val="center"/>
            <w:hideMark/>
          </w:tcPr>
          <w:p w14:paraId="50D044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0.44</w:t>
            </w:r>
          </w:p>
        </w:tc>
        <w:tc>
          <w:tcPr>
            <w:tcW w:w="733" w:type="dxa"/>
            <w:noWrap/>
            <w:vAlign w:val="center"/>
            <w:hideMark/>
          </w:tcPr>
          <w:p w14:paraId="60DC7E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5F878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844E8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68EE7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35888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D67D95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9A73E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170913-16</w:t>
            </w:r>
          </w:p>
        </w:tc>
        <w:tc>
          <w:tcPr>
            <w:tcW w:w="1767" w:type="dxa"/>
            <w:vAlign w:val="center"/>
            <w:hideMark/>
          </w:tcPr>
          <w:p w14:paraId="302285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3768D06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4B0FC2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6B031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065C4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0.21</w:t>
            </w:r>
          </w:p>
        </w:tc>
        <w:tc>
          <w:tcPr>
            <w:tcW w:w="594" w:type="dxa"/>
            <w:vAlign w:val="center"/>
            <w:hideMark/>
          </w:tcPr>
          <w:p w14:paraId="7B300D0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17.6</w:t>
            </w:r>
          </w:p>
        </w:tc>
        <w:tc>
          <w:tcPr>
            <w:tcW w:w="1050" w:type="dxa"/>
            <w:vAlign w:val="center"/>
            <w:hideMark/>
          </w:tcPr>
          <w:p w14:paraId="7D71D8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1.86</w:t>
            </w:r>
          </w:p>
        </w:tc>
        <w:tc>
          <w:tcPr>
            <w:tcW w:w="733" w:type="dxa"/>
            <w:noWrap/>
            <w:vAlign w:val="center"/>
            <w:hideMark/>
          </w:tcPr>
          <w:p w14:paraId="139A27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BE091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13302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CF985A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B8A22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CCC0EED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409B7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171032-14</w:t>
            </w:r>
          </w:p>
        </w:tc>
        <w:tc>
          <w:tcPr>
            <w:tcW w:w="1767" w:type="dxa"/>
            <w:vAlign w:val="center"/>
            <w:hideMark/>
          </w:tcPr>
          <w:p w14:paraId="13DBE04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7536CF5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52BE14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1122F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1B5F4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0C6853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16.3</w:t>
            </w:r>
          </w:p>
        </w:tc>
        <w:tc>
          <w:tcPr>
            <w:tcW w:w="1050" w:type="dxa"/>
            <w:vAlign w:val="center"/>
            <w:hideMark/>
          </w:tcPr>
          <w:p w14:paraId="1966B8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0.48</w:t>
            </w:r>
          </w:p>
        </w:tc>
        <w:tc>
          <w:tcPr>
            <w:tcW w:w="733" w:type="dxa"/>
            <w:noWrap/>
            <w:vAlign w:val="center"/>
            <w:hideMark/>
          </w:tcPr>
          <w:p w14:paraId="14C6B7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67326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AAAC6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49562E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1FFC8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887461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B658A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171159-15</w:t>
            </w:r>
          </w:p>
        </w:tc>
        <w:tc>
          <w:tcPr>
            <w:tcW w:w="1767" w:type="dxa"/>
            <w:vAlign w:val="center"/>
            <w:hideMark/>
          </w:tcPr>
          <w:p w14:paraId="317909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0B6831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373D5F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8881B4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88AAE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0.34</w:t>
            </w:r>
          </w:p>
        </w:tc>
        <w:tc>
          <w:tcPr>
            <w:tcW w:w="594" w:type="dxa"/>
            <w:vAlign w:val="center"/>
            <w:hideMark/>
          </w:tcPr>
          <w:p w14:paraId="6B4826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13.7</w:t>
            </w:r>
          </w:p>
        </w:tc>
        <w:tc>
          <w:tcPr>
            <w:tcW w:w="1050" w:type="dxa"/>
            <w:vAlign w:val="center"/>
            <w:hideMark/>
          </w:tcPr>
          <w:p w14:paraId="49E87B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76CFAE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8557B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266EFC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209FD8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45052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2E14E9E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899CD5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171267-15</w:t>
            </w:r>
          </w:p>
        </w:tc>
        <w:tc>
          <w:tcPr>
            <w:tcW w:w="1767" w:type="dxa"/>
            <w:vAlign w:val="center"/>
            <w:hideMark/>
          </w:tcPr>
          <w:p w14:paraId="4F6706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</w:t>
            </w:r>
          </w:p>
        </w:tc>
        <w:tc>
          <w:tcPr>
            <w:tcW w:w="1517" w:type="dxa"/>
            <w:vAlign w:val="center"/>
            <w:hideMark/>
          </w:tcPr>
          <w:p w14:paraId="3E8286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3074572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A3FA2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648BD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0.34</w:t>
            </w:r>
          </w:p>
        </w:tc>
        <w:tc>
          <w:tcPr>
            <w:tcW w:w="594" w:type="dxa"/>
            <w:vAlign w:val="center"/>
            <w:hideMark/>
          </w:tcPr>
          <w:p w14:paraId="5FA40E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16</w:t>
            </w:r>
          </w:p>
        </w:tc>
        <w:tc>
          <w:tcPr>
            <w:tcW w:w="1050" w:type="dxa"/>
            <w:vAlign w:val="center"/>
            <w:hideMark/>
          </w:tcPr>
          <w:p w14:paraId="33CAFE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0.52</w:t>
            </w:r>
          </w:p>
        </w:tc>
        <w:tc>
          <w:tcPr>
            <w:tcW w:w="733" w:type="dxa"/>
            <w:noWrap/>
            <w:vAlign w:val="center"/>
            <w:hideMark/>
          </w:tcPr>
          <w:p w14:paraId="0DA3EB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480EB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0C7CC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C0A14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CB9A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DCAE804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2891ED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171032-15</w:t>
            </w:r>
          </w:p>
        </w:tc>
        <w:tc>
          <w:tcPr>
            <w:tcW w:w="1767" w:type="dxa"/>
            <w:vAlign w:val="center"/>
            <w:hideMark/>
          </w:tcPr>
          <w:p w14:paraId="014583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NAB0.8A-BLANK</w:t>
            </w:r>
          </w:p>
        </w:tc>
        <w:tc>
          <w:tcPr>
            <w:tcW w:w="1517" w:type="dxa"/>
            <w:vAlign w:val="center"/>
            <w:hideMark/>
          </w:tcPr>
          <w:p w14:paraId="62CA65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09A3F0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160B58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62209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02DD5D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8.18</w:t>
            </w:r>
          </w:p>
        </w:tc>
        <w:tc>
          <w:tcPr>
            <w:tcW w:w="1050" w:type="dxa"/>
            <w:vAlign w:val="center"/>
            <w:hideMark/>
          </w:tcPr>
          <w:p w14:paraId="0153F6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0D134A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811C8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D4214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1D4D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E390D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0E04053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1C33C8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171032-16</w:t>
            </w:r>
          </w:p>
        </w:tc>
        <w:tc>
          <w:tcPr>
            <w:tcW w:w="1767" w:type="dxa"/>
            <w:vAlign w:val="center"/>
            <w:hideMark/>
          </w:tcPr>
          <w:p w14:paraId="098DA8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NAB0.8A-DUP</w:t>
            </w:r>
          </w:p>
        </w:tc>
        <w:tc>
          <w:tcPr>
            <w:tcW w:w="1517" w:type="dxa"/>
            <w:vAlign w:val="center"/>
            <w:hideMark/>
          </w:tcPr>
          <w:p w14:paraId="1A732B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4F4728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7E6B8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94EB2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0B321F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15.4</w:t>
            </w:r>
          </w:p>
        </w:tc>
        <w:tc>
          <w:tcPr>
            <w:tcW w:w="1050" w:type="dxa"/>
            <w:vAlign w:val="center"/>
            <w:hideMark/>
          </w:tcPr>
          <w:p w14:paraId="1CFB24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0.59</w:t>
            </w:r>
          </w:p>
        </w:tc>
        <w:tc>
          <w:tcPr>
            <w:tcW w:w="733" w:type="dxa"/>
            <w:noWrap/>
            <w:vAlign w:val="center"/>
            <w:hideMark/>
          </w:tcPr>
          <w:p w14:paraId="69B487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DAD4F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CC10C7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6508E2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5.68%</w:t>
            </w:r>
          </w:p>
        </w:tc>
        <w:tc>
          <w:tcPr>
            <w:tcW w:w="833" w:type="dxa"/>
            <w:noWrap/>
            <w:vAlign w:val="center"/>
            <w:hideMark/>
          </w:tcPr>
          <w:p w14:paraId="20D4702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20.56%</w:t>
            </w:r>
          </w:p>
        </w:tc>
      </w:tr>
      <w:tr w:rsidR="000F02C1" w:rsidRPr="000F02C1" w14:paraId="338D73CB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061058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170470-03</w:t>
            </w:r>
          </w:p>
        </w:tc>
        <w:tc>
          <w:tcPr>
            <w:tcW w:w="1767" w:type="dxa"/>
            <w:vAlign w:val="center"/>
            <w:hideMark/>
          </w:tcPr>
          <w:p w14:paraId="3C273C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48373F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0A8238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96</w:t>
            </w:r>
          </w:p>
        </w:tc>
        <w:tc>
          <w:tcPr>
            <w:tcW w:w="990" w:type="dxa"/>
            <w:vAlign w:val="center"/>
            <w:hideMark/>
          </w:tcPr>
          <w:p w14:paraId="40B0984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10.3</w:t>
            </w:r>
          </w:p>
        </w:tc>
        <w:tc>
          <w:tcPr>
            <w:tcW w:w="891" w:type="dxa"/>
            <w:vAlign w:val="center"/>
            <w:hideMark/>
          </w:tcPr>
          <w:p w14:paraId="51CE44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712EFC6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19.7</w:t>
            </w:r>
          </w:p>
        </w:tc>
        <w:tc>
          <w:tcPr>
            <w:tcW w:w="1050" w:type="dxa"/>
            <w:vAlign w:val="center"/>
            <w:hideMark/>
          </w:tcPr>
          <w:p w14:paraId="329669D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1.87</w:t>
            </w:r>
          </w:p>
        </w:tc>
        <w:tc>
          <w:tcPr>
            <w:tcW w:w="733" w:type="dxa"/>
            <w:noWrap/>
            <w:vAlign w:val="center"/>
            <w:hideMark/>
          </w:tcPr>
          <w:p w14:paraId="4F6736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59CB49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7CA0BC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31DC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CECCD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CD22E03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54A004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170473-05</w:t>
            </w:r>
          </w:p>
        </w:tc>
        <w:tc>
          <w:tcPr>
            <w:tcW w:w="1767" w:type="dxa"/>
            <w:vAlign w:val="center"/>
            <w:hideMark/>
          </w:tcPr>
          <w:p w14:paraId="19DEF5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198B54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112B75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B35C2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8620FC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0.33</w:t>
            </w:r>
          </w:p>
        </w:tc>
        <w:tc>
          <w:tcPr>
            <w:tcW w:w="594" w:type="dxa"/>
            <w:vAlign w:val="center"/>
            <w:hideMark/>
          </w:tcPr>
          <w:p w14:paraId="1504928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15.6</w:t>
            </w:r>
          </w:p>
        </w:tc>
        <w:tc>
          <w:tcPr>
            <w:tcW w:w="1050" w:type="dxa"/>
            <w:vAlign w:val="center"/>
            <w:hideMark/>
          </w:tcPr>
          <w:p w14:paraId="6B75E5D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2.48</w:t>
            </w:r>
          </w:p>
        </w:tc>
        <w:tc>
          <w:tcPr>
            <w:tcW w:w="733" w:type="dxa"/>
            <w:noWrap/>
            <w:vAlign w:val="center"/>
            <w:hideMark/>
          </w:tcPr>
          <w:p w14:paraId="250018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FACDF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60ADB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996A5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34FF0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2D787AC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563C16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170913-05</w:t>
            </w:r>
          </w:p>
        </w:tc>
        <w:tc>
          <w:tcPr>
            <w:tcW w:w="1767" w:type="dxa"/>
            <w:vAlign w:val="center"/>
            <w:hideMark/>
          </w:tcPr>
          <w:p w14:paraId="5A2ED4D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51A8276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3AFC787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2A5D2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E85B8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1.69</w:t>
            </w:r>
          </w:p>
        </w:tc>
        <w:tc>
          <w:tcPr>
            <w:tcW w:w="594" w:type="dxa"/>
            <w:vAlign w:val="center"/>
            <w:hideMark/>
          </w:tcPr>
          <w:p w14:paraId="5B069C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179</w:t>
            </w:r>
          </w:p>
        </w:tc>
        <w:tc>
          <w:tcPr>
            <w:tcW w:w="1050" w:type="dxa"/>
            <w:vAlign w:val="center"/>
            <w:hideMark/>
          </w:tcPr>
          <w:p w14:paraId="27A4FA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10.1</w:t>
            </w:r>
          </w:p>
        </w:tc>
        <w:tc>
          <w:tcPr>
            <w:tcW w:w="733" w:type="dxa"/>
            <w:noWrap/>
            <w:vAlign w:val="center"/>
            <w:hideMark/>
          </w:tcPr>
          <w:p w14:paraId="7F2129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63507C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B7816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0E1C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773FC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9BBCBC1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717C90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171032-03</w:t>
            </w:r>
          </w:p>
        </w:tc>
        <w:tc>
          <w:tcPr>
            <w:tcW w:w="1767" w:type="dxa"/>
            <w:vAlign w:val="center"/>
            <w:hideMark/>
          </w:tcPr>
          <w:p w14:paraId="52AF0F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2101C7F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5C6222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BC52B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633034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0.46</w:t>
            </w:r>
          </w:p>
        </w:tc>
        <w:tc>
          <w:tcPr>
            <w:tcW w:w="594" w:type="dxa"/>
            <w:vAlign w:val="center"/>
            <w:hideMark/>
          </w:tcPr>
          <w:p w14:paraId="3E12A9D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32.9</w:t>
            </w:r>
          </w:p>
        </w:tc>
        <w:tc>
          <w:tcPr>
            <w:tcW w:w="1050" w:type="dxa"/>
            <w:vAlign w:val="center"/>
            <w:hideMark/>
          </w:tcPr>
          <w:p w14:paraId="6D0B7E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5.54</w:t>
            </w:r>
          </w:p>
        </w:tc>
        <w:tc>
          <w:tcPr>
            <w:tcW w:w="733" w:type="dxa"/>
            <w:noWrap/>
            <w:vAlign w:val="center"/>
            <w:hideMark/>
          </w:tcPr>
          <w:p w14:paraId="6CEE4D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D20E11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167762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2DD2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DF421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74A064D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048454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171159-06</w:t>
            </w:r>
          </w:p>
        </w:tc>
        <w:tc>
          <w:tcPr>
            <w:tcW w:w="1767" w:type="dxa"/>
            <w:vAlign w:val="center"/>
            <w:hideMark/>
          </w:tcPr>
          <w:p w14:paraId="63AC69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6865DF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272C11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0A38D8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D79655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0.5</w:t>
            </w:r>
          </w:p>
        </w:tc>
        <w:tc>
          <w:tcPr>
            <w:tcW w:w="594" w:type="dxa"/>
            <w:vAlign w:val="center"/>
            <w:hideMark/>
          </w:tcPr>
          <w:p w14:paraId="353160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19.7</w:t>
            </w:r>
          </w:p>
        </w:tc>
        <w:tc>
          <w:tcPr>
            <w:tcW w:w="1050" w:type="dxa"/>
            <w:vAlign w:val="center"/>
            <w:hideMark/>
          </w:tcPr>
          <w:p w14:paraId="424805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5FFB40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4E08E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5CB252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5D0B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57CFED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FA889E0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1DE0A3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171267-04</w:t>
            </w:r>
          </w:p>
        </w:tc>
        <w:tc>
          <w:tcPr>
            <w:tcW w:w="1767" w:type="dxa"/>
            <w:vAlign w:val="center"/>
            <w:hideMark/>
          </w:tcPr>
          <w:p w14:paraId="4DF2CB7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 xml:space="preserve">Rec Field </w:t>
            </w:r>
            <w:proofErr w:type="spellStart"/>
            <w:r w:rsidRPr="000F02C1">
              <w:rPr>
                <w:rFonts w:ascii="Times" w:hAnsi="Times" w:cs="Times New Roman"/>
                <w:sz w:val="20"/>
                <w:szCs w:val="20"/>
              </w:rPr>
              <w:t>Trib</w:t>
            </w:r>
            <w:proofErr w:type="spellEnd"/>
          </w:p>
        </w:tc>
        <w:tc>
          <w:tcPr>
            <w:tcW w:w="1517" w:type="dxa"/>
            <w:vAlign w:val="center"/>
            <w:hideMark/>
          </w:tcPr>
          <w:p w14:paraId="76740B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5CDD24E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ADE437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BCFA6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</w:t>
            </w:r>
          </w:p>
        </w:tc>
        <w:tc>
          <w:tcPr>
            <w:tcW w:w="594" w:type="dxa"/>
            <w:vAlign w:val="center"/>
            <w:hideMark/>
          </w:tcPr>
          <w:p w14:paraId="5821BE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18.4</w:t>
            </w:r>
          </w:p>
        </w:tc>
        <w:tc>
          <w:tcPr>
            <w:tcW w:w="1050" w:type="dxa"/>
            <w:vAlign w:val="center"/>
            <w:hideMark/>
          </w:tcPr>
          <w:p w14:paraId="2186B7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4.38</w:t>
            </w:r>
          </w:p>
        </w:tc>
        <w:tc>
          <w:tcPr>
            <w:tcW w:w="733" w:type="dxa"/>
            <w:noWrap/>
            <w:vAlign w:val="center"/>
            <w:hideMark/>
          </w:tcPr>
          <w:p w14:paraId="483D4AD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26DA6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38DC8E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161C9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F8941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04EE3F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FBE008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170470-02</w:t>
            </w:r>
          </w:p>
        </w:tc>
        <w:tc>
          <w:tcPr>
            <w:tcW w:w="1767" w:type="dxa"/>
            <w:vAlign w:val="center"/>
            <w:hideMark/>
          </w:tcPr>
          <w:p w14:paraId="472851E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70DAF0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1A4CE3B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154</w:t>
            </w:r>
          </w:p>
        </w:tc>
        <w:tc>
          <w:tcPr>
            <w:tcW w:w="990" w:type="dxa"/>
            <w:vAlign w:val="center"/>
            <w:hideMark/>
          </w:tcPr>
          <w:p w14:paraId="12C8BDE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40</w:t>
            </w:r>
          </w:p>
        </w:tc>
        <w:tc>
          <w:tcPr>
            <w:tcW w:w="891" w:type="dxa"/>
            <w:vAlign w:val="center"/>
            <w:hideMark/>
          </w:tcPr>
          <w:p w14:paraId="3A2AC3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0.11</w:t>
            </w:r>
          </w:p>
        </w:tc>
        <w:tc>
          <w:tcPr>
            <w:tcW w:w="594" w:type="dxa"/>
            <w:vAlign w:val="center"/>
            <w:hideMark/>
          </w:tcPr>
          <w:p w14:paraId="15980B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8.13</w:t>
            </w:r>
          </w:p>
        </w:tc>
        <w:tc>
          <w:tcPr>
            <w:tcW w:w="1050" w:type="dxa"/>
            <w:vAlign w:val="center"/>
            <w:hideMark/>
          </w:tcPr>
          <w:p w14:paraId="04F97FD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733" w:type="dxa"/>
            <w:noWrap/>
            <w:vAlign w:val="center"/>
            <w:hideMark/>
          </w:tcPr>
          <w:p w14:paraId="72A997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F29892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78026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A572A5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CFFE7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3B1685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D8C4E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170473-04</w:t>
            </w:r>
          </w:p>
        </w:tc>
        <w:tc>
          <w:tcPr>
            <w:tcW w:w="1767" w:type="dxa"/>
            <w:vAlign w:val="center"/>
            <w:hideMark/>
          </w:tcPr>
          <w:p w14:paraId="3AA3C1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37460D1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1570889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934D7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B4BAA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0.41</w:t>
            </w:r>
          </w:p>
        </w:tc>
        <w:tc>
          <w:tcPr>
            <w:tcW w:w="594" w:type="dxa"/>
            <w:vAlign w:val="center"/>
            <w:hideMark/>
          </w:tcPr>
          <w:p w14:paraId="40EA646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29.6</w:t>
            </w:r>
          </w:p>
        </w:tc>
        <w:tc>
          <w:tcPr>
            <w:tcW w:w="1050" w:type="dxa"/>
            <w:vAlign w:val="center"/>
            <w:hideMark/>
          </w:tcPr>
          <w:p w14:paraId="7B199B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0.48</w:t>
            </w:r>
          </w:p>
        </w:tc>
        <w:tc>
          <w:tcPr>
            <w:tcW w:w="733" w:type="dxa"/>
            <w:noWrap/>
            <w:vAlign w:val="center"/>
            <w:hideMark/>
          </w:tcPr>
          <w:p w14:paraId="207DDAE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742E9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CFE954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DB0D8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8093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3D00DA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7FDD7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170913-02</w:t>
            </w:r>
          </w:p>
        </w:tc>
        <w:tc>
          <w:tcPr>
            <w:tcW w:w="1767" w:type="dxa"/>
            <w:vAlign w:val="center"/>
            <w:hideMark/>
          </w:tcPr>
          <w:p w14:paraId="104AFFC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28422D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0DCB51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C0303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AB1E68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0.19</w:t>
            </w:r>
          </w:p>
        </w:tc>
        <w:tc>
          <w:tcPr>
            <w:tcW w:w="594" w:type="dxa"/>
            <w:vAlign w:val="center"/>
            <w:hideMark/>
          </w:tcPr>
          <w:p w14:paraId="05E6D1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12.9</w:t>
            </w:r>
          </w:p>
        </w:tc>
        <w:tc>
          <w:tcPr>
            <w:tcW w:w="1050" w:type="dxa"/>
            <w:vAlign w:val="center"/>
            <w:hideMark/>
          </w:tcPr>
          <w:p w14:paraId="02FDBF8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2.16</w:t>
            </w:r>
          </w:p>
        </w:tc>
        <w:tc>
          <w:tcPr>
            <w:tcW w:w="733" w:type="dxa"/>
            <w:noWrap/>
            <w:vAlign w:val="center"/>
            <w:hideMark/>
          </w:tcPr>
          <w:p w14:paraId="5BAA8C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8E90C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F9C6A3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EA388B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2C17C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E137C6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FA9DE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171032-02</w:t>
            </w:r>
          </w:p>
        </w:tc>
        <w:tc>
          <w:tcPr>
            <w:tcW w:w="1767" w:type="dxa"/>
            <w:vAlign w:val="center"/>
            <w:hideMark/>
          </w:tcPr>
          <w:p w14:paraId="52C891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736FFDB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2A668A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ADD97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1FFE7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0.19</w:t>
            </w:r>
          </w:p>
        </w:tc>
        <w:tc>
          <w:tcPr>
            <w:tcW w:w="594" w:type="dxa"/>
            <w:vAlign w:val="center"/>
            <w:hideMark/>
          </w:tcPr>
          <w:p w14:paraId="315F6D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14.1</w:t>
            </w:r>
          </w:p>
        </w:tc>
        <w:tc>
          <w:tcPr>
            <w:tcW w:w="1050" w:type="dxa"/>
            <w:vAlign w:val="center"/>
            <w:hideMark/>
          </w:tcPr>
          <w:p w14:paraId="3500C2C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4.07</w:t>
            </w:r>
          </w:p>
        </w:tc>
        <w:tc>
          <w:tcPr>
            <w:tcW w:w="733" w:type="dxa"/>
            <w:noWrap/>
            <w:vAlign w:val="center"/>
            <w:hideMark/>
          </w:tcPr>
          <w:p w14:paraId="793CEF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1C5D5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AC4A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5C417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EB5589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5B879D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C9871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171159-04</w:t>
            </w:r>
          </w:p>
        </w:tc>
        <w:tc>
          <w:tcPr>
            <w:tcW w:w="1767" w:type="dxa"/>
            <w:vAlign w:val="center"/>
            <w:hideMark/>
          </w:tcPr>
          <w:p w14:paraId="4F4466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0E0ABE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4D3E42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87BCA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00D9F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0.33</w:t>
            </w:r>
          </w:p>
        </w:tc>
        <w:tc>
          <w:tcPr>
            <w:tcW w:w="594" w:type="dxa"/>
            <w:vAlign w:val="center"/>
            <w:hideMark/>
          </w:tcPr>
          <w:p w14:paraId="55BD35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18.1</w:t>
            </w:r>
          </w:p>
        </w:tc>
        <w:tc>
          <w:tcPr>
            <w:tcW w:w="1050" w:type="dxa"/>
            <w:vAlign w:val="center"/>
            <w:hideMark/>
          </w:tcPr>
          <w:p w14:paraId="56C484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2.37</w:t>
            </w:r>
          </w:p>
        </w:tc>
        <w:tc>
          <w:tcPr>
            <w:tcW w:w="733" w:type="dxa"/>
            <w:noWrap/>
            <w:vAlign w:val="center"/>
            <w:hideMark/>
          </w:tcPr>
          <w:p w14:paraId="4C2E76C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D8FE2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F2F3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71328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AD2D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E8F31F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12834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171267-02</w:t>
            </w:r>
          </w:p>
        </w:tc>
        <w:tc>
          <w:tcPr>
            <w:tcW w:w="1767" w:type="dxa"/>
            <w:vAlign w:val="center"/>
            <w:hideMark/>
          </w:tcPr>
          <w:p w14:paraId="6E62DB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</w:t>
            </w:r>
          </w:p>
        </w:tc>
        <w:tc>
          <w:tcPr>
            <w:tcW w:w="1517" w:type="dxa"/>
            <w:vAlign w:val="center"/>
            <w:hideMark/>
          </w:tcPr>
          <w:p w14:paraId="619811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21E28D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B51784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F7F7C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68C602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10.1</w:t>
            </w:r>
          </w:p>
        </w:tc>
        <w:tc>
          <w:tcPr>
            <w:tcW w:w="1050" w:type="dxa"/>
            <w:vAlign w:val="center"/>
            <w:hideMark/>
          </w:tcPr>
          <w:p w14:paraId="0F602F3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0.77</w:t>
            </w:r>
          </w:p>
        </w:tc>
        <w:tc>
          <w:tcPr>
            <w:tcW w:w="733" w:type="dxa"/>
            <w:noWrap/>
            <w:vAlign w:val="center"/>
            <w:hideMark/>
          </w:tcPr>
          <w:p w14:paraId="77FFF8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1DD83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0B2D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EAE8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DE9F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84DC296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267C858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170913-03</w:t>
            </w:r>
          </w:p>
        </w:tc>
        <w:tc>
          <w:tcPr>
            <w:tcW w:w="1767" w:type="dxa"/>
            <w:vAlign w:val="center"/>
            <w:hideMark/>
          </w:tcPr>
          <w:p w14:paraId="121C74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SWT0.2-BLANK</w:t>
            </w:r>
          </w:p>
        </w:tc>
        <w:tc>
          <w:tcPr>
            <w:tcW w:w="1517" w:type="dxa"/>
            <w:vAlign w:val="center"/>
            <w:hideMark/>
          </w:tcPr>
          <w:p w14:paraId="68B1ED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0CF1DC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59CB59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7EFFA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2C65843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4D8D89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49DBCA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FE5BB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B4815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774C5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5D21A7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D5DE937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7A2EC4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170913-04</w:t>
            </w:r>
          </w:p>
        </w:tc>
        <w:tc>
          <w:tcPr>
            <w:tcW w:w="1767" w:type="dxa"/>
            <w:vAlign w:val="center"/>
            <w:hideMark/>
          </w:tcPr>
          <w:p w14:paraId="6F32F59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SWT0.2-DUP</w:t>
            </w:r>
          </w:p>
        </w:tc>
        <w:tc>
          <w:tcPr>
            <w:tcW w:w="1517" w:type="dxa"/>
            <w:vAlign w:val="center"/>
            <w:hideMark/>
          </w:tcPr>
          <w:p w14:paraId="1105B5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230510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44F9C0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D21F0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0.19</w:t>
            </w:r>
          </w:p>
        </w:tc>
        <w:tc>
          <w:tcPr>
            <w:tcW w:w="594" w:type="dxa"/>
            <w:vAlign w:val="center"/>
            <w:hideMark/>
          </w:tcPr>
          <w:p w14:paraId="2A0E29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13.3</w:t>
            </w:r>
          </w:p>
        </w:tc>
        <w:tc>
          <w:tcPr>
            <w:tcW w:w="1050" w:type="dxa"/>
            <w:vAlign w:val="center"/>
            <w:hideMark/>
          </w:tcPr>
          <w:p w14:paraId="7C4B88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2.35</w:t>
            </w:r>
          </w:p>
        </w:tc>
        <w:tc>
          <w:tcPr>
            <w:tcW w:w="733" w:type="dxa"/>
            <w:noWrap/>
            <w:vAlign w:val="center"/>
            <w:hideMark/>
          </w:tcPr>
          <w:p w14:paraId="78C885C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FC137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27DEE3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6428E92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3.05%</w:t>
            </w:r>
          </w:p>
        </w:tc>
        <w:tc>
          <w:tcPr>
            <w:tcW w:w="833" w:type="dxa"/>
            <w:noWrap/>
            <w:vAlign w:val="center"/>
            <w:hideMark/>
          </w:tcPr>
          <w:p w14:paraId="108585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8.43%</w:t>
            </w:r>
          </w:p>
        </w:tc>
      </w:tr>
      <w:tr w:rsidR="000F02C1" w:rsidRPr="000F02C1" w14:paraId="7A76F5B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6C8CB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170470-16</w:t>
            </w:r>
          </w:p>
        </w:tc>
        <w:tc>
          <w:tcPr>
            <w:tcW w:w="1767" w:type="dxa"/>
            <w:vAlign w:val="center"/>
            <w:hideMark/>
          </w:tcPr>
          <w:p w14:paraId="2039BC6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61FE9DF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7FFF6DB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95</w:t>
            </w:r>
          </w:p>
        </w:tc>
        <w:tc>
          <w:tcPr>
            <w:tcW w:w="990" w:type="dxa"/>
            <w:vAlign w:val="center"/>
            <w:hideMark/>
          </w:tcPr>
          <w:p w14:paraId="0521D7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7E5192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0.16</w:t>
            </w:r>
          </w:p>
        </w:tc>
        <w:tc>
          <w:tcPr>
            <w:tcW w:w="594" w:type="dxa"/>
            <w:vAlign w:val="center"/>
            <w:hideMark/>
          </w:tcPr>
          <w:p w14:paraId="1A6AB9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10.4</w:t>
            </w:r>
          </w:p>
        </w:tc>
        <w:tc>
          <w:tcPr>
            <w:tcW w:w="1050" w:type="dxa"/>
            <w:vAlign w:val="center"/>
            <w:hideMark/>
          </w:tcPr>
          <w:p w14:paraId="0B6DCB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0.81</w:t>
            </w:r>
          </w:p>
        </w:tc>
        <w:tc>
          <w:tcPr>
            <w:tcW w:w="733" w:type="dxa"/>
            <w:noWrap/>
            <w:vAlign w:val="center"/>
            <w:hideMark/>
          </w:tcPr>
          <w:p w14:paraId="0E247D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8F0C5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7DBDC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8B580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612634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82BA25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0BCD7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170473-16</w:t>
            </w:r>
          </w:p>
        </w:tc>
        <w:tc>
          <w:tcPr>
            <w:tcW w:w="1767" w:type="dxa"/>
            <w:vAlign w:val="center"/>
            <w:hideMark/>
          </w:tcPr>
          <w:p w14:paraId="27A807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742C5B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64B691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B072B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D1E664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0.16</w:t>
            </w:r>
          </w:p>
        </w:tc>
        <w:tc>
          <w:tcPr>
            <w:tcW w:w="594" w:type="dxa"/>
            <w:vAlign w:val="center"/>
            <w:hideMark/>
          </w:tcPr>
          <w:p w14:paraId="4246E2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9.82</w:t>
            </w:r>
          </w:p>
        </w:tc>
        <w:tc>
          <w:tcPr>
            <w:tcW w:w="1050" w:type="dxa"/>
            <w:vAlign w:val="center"/>
            <w:hideMark/>
          </w:tcPr>
          <w:p w14:paraId="347981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0.49</w:t>
            </w:r>
          </w:p>
        </w:tc>
        <w:tc>
          <w:tcPr>
            <w:tcW w:w="733" w:type="dxa"/>
            <w:noWrap/>
            <w:vAlign w:val="center"/>
            <w:hideMark/>
          </w:tcPr>
          <w:p w14:paraId="345921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A6D9B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FA0D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8EB40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41441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0BE7D7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CFFCEE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170913-17</w:t>
            </w:r>
          </w:p>
        </w:tc>
        <w:tc>
          <w:tcPr>
            <w:tcW w:w="1767" w:type="dxa"/>
            <w:vAlign w:val="center"/>
            <w:hideMark/>
          </w:tcPr>
          <w:p w14:paraId="5CB151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19A1D5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7097FE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1FADBB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FCCF4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54D60C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12.7</w:t>
            </w:r>
          </w:p>
        </w:tc>
        <w:tc>
          <w:tcPr>
            <w:tcW w:w="1050" w:type="dxa"/>
            <w:vAlign w:val="center"/>
            <w:hideMark/>
          </w:tcPr>
          <w:p w14:paraId="32A548D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1.17</w:t>
            </w:r>
          </w:p>
        </w:tc>
        <w:tc>
          <w:tcPr>
            <w:tcW w:w="733" w:type="dxa"/>
            <w:noWrap/>
            <w:vAlign w:val="center"/>
            <w:hideMark/>
          </w:tcPr>
          <w:p w14:paraId="09E840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DECA01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9C737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96CD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66020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8B0EC3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6E01D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171032-17</w:t>
            </w:r>
          </w:p>
        </w:tc>
        <w:tc>
          <w:tcPr>
            <w:tcW w:w="1767" w:type="dxa"/>
            <w:vAlign w:val="center"/>
            <w:hideMark/>
          </w:tcPr>
          <w:p w14:paraId="4ED453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42821B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145C02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8D2EE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F1804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0.27</w:t>
            </w:r>
          </w:p>
        </w:tc>
        <w:tc>
          <w:tcPr>
            <w:tcW w:w="594" w:type="dxa"/>
            <w:vAlign w:val="center"/>
            <w:hideMark/>
          </w:tcPr>
          <w:p w14:paraId="175F4CF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11.8</w:t>
            </w:r>
          </w:p>
        </w:tc>
        <w:tc>
          <w:tcPr>
            <w:tcW w:w="1050" w:type="dxa"/>
            <w:vAlign w:val="center"/>
            <w:hideMark/>
          </w:tcPr>
          <w:p w14:paraId="3E18AA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0.47</w:t>
            </w:r>
          </w:p>
        </w:tc>
        <w:tc>
          <w:tcPr>
            <w:tcW w:w="733" w:type="dxa"/>
            <w:noWrap/>
            <w:vAlign w:val="center"/>
            <w:hideMark/>
          </w:tcPr>
          <w:p w14:paraId="534ED3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2107B3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D53EF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81DD1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AFA202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4EDD81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6629E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171159-16</w:t>
            </w:r>
          </w:p>
        </w:tc>
        <w:tc>
          <w:tcPr>
            <w:tcW w:w="1767" w:type="dxa"/>
            <w:vAlign w:val="center"/>
            <w:hideMark/>
          </w:tcPr>
          <w:p w14:paraId="20608D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331990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76D5BDE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0E40D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7EDAB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</w:t>
            </w:r>
          </w:p>
        </w:tc>
        <w:tc>
          <w:tcPr>
            <w:tcW w:w="594" w:type="dxa"/>
            <w:vAlign w:val="center"/>
            <w:hideMark/>
          </w:tcPr>
          <w:p w14:paraId="03D149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10.5</w:t>
            </w:r>
          </w:p>
        </w:tc>
        <w:tc>
          <w:tcPr>
            <w:tcW w:w="1050" w:type="dxa"/>
            <w:vAlign w:val="center"/>
            <w:hideMark/>
          </w:tcPr>
          <w:p w14:paraId="0EF785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48D85C4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F58476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8B875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78111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D9414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176746B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38763B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171267-16</w:t>
            </w:r>
          </w:p>
        </w:tc>
        <w:tc>
          <w:tcPr>
            <w:tcW w:w="1767" w:type="dxa"/>
            <w:vAlign w:val="center"/>
            <w:hideMark/>
          </w:tcPr>
          <w:p w14:paraId="1C082A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WB0.1</w:t>
            </w:r>
          </w:p>
        </w:tc>
        <w:tc>
          <w:tcPr>
            <w:tcW w:w="1517" w:type="dxa"/>
            <w:vAlign w:val="center"/>
            <w:hideMark/>
          </w:tcPr>
          <w:p w14:paraId="004FBE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0E5D9B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820064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F9CBE2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</w:t>
            </w:r>
          </w:p>
        </w:tc>
        <w:tc>
          <w:tcPr>
            <w:tcW w:w="594" w:type="dxa"/>
            <w:vAlign w:val="center"/>
            <w:hideMark/>
          </w:tcPr>
          <w:p w14:paraId="7B3839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7.92</w:t>
            </w:r>
          </w:p>
        </w:tc>
        <w:tc>
          <w:tcPr>
            <w:tcW w:w="1050" w:type="dxa"/>
            <w:vAlign w:val="center"/>
            <w:hideMark/>
          </w:tcPr>
          <w:p w14:paraId="36FF370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0.43</w:t>
            </w:r>
          </w:p>
        </w:tc>
        <w:tc>
          <w:tcPr>
            <w:tcW w:w="733" w:type="dxa"/>
            <w:noWrap/>
            <w:vAlign w:val="center"/>
            <w:hideMark/>
          </w:tcPr>
          <w:p w14:paraId="77EFD9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77F51B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A6DA6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B9872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26CC2B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B12BE7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85CFE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170470-19</w:t>
            </w:r>
          </w:p>
        </w:tc>
        <w:tc>
          <w:tcPr>
            <w:tcW w:w="1767" w:type="dxa"/>
            <w:vAlign w:val="center"/>
            <w:hideMark/>
          </w:tcPr>
          <w:p w14:paraId="029B2B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15CE28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20E513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94</w:t>
            </w:r>
          </w:p>
        </w:tc>
        <w:tc>
          <w:tcPr>
            <w:tcW w:w="990" w:type="dxa"/>
            <w:vAlign w:val="center"/>
            <w:hideMark/>
          </w:tcPr>
          <w:p w14:paraId="0F21BD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6.35</w:t>
            </w:r>
          </w:p>
        </w:tc>
        <w:tc>
          <w:tcPr>
            <w:tcW w:w="891" w:type="dxa"/>
            <w:vAlign w:val="center"/>
            <w:hideMark/>
          </w:tcPr>
          <w:p w14:paraId="1C80D2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151337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22.8</w:t>
            </w:r>
          </w:p>
        </w:tc>
        <w:tc>
          <w:tcPr>
            <w:tcW w:w="1050" w:type="dxa"/>
            <w:vAlign w:val="center"/>
            <w:hideMark/>
          </w:tcPr>
          <w:p w14:paraId="1D4E34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3.77</w:t>
            </w:r>
          </w:p>
        </w:tc>
        <w:tc>
          <w:tcPr>
            <w:tcW w:w="733" w:type="dxa"/>
            <w:noWrap/>
            <w:vAlign w:val="center"/>
            <w:hideMark/>
          </w:tcPr>
          <w:p w14:paraId="5C3F74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9709F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0A234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9B899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9D3BD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E53EC9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921C6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170473-19</w:t>
            </w:r>
          </w:p>
        </w:tc>
        <w:tc>
          <w:tcPr>
            <w:tcW w:w="1767" w:type="dxa"/>
            <w:vAlign w:val="center"/>
            <w:hideMark/>
          </w:tcPr>
          <w:p w14:paraId="7FCCE6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72C4CC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02E324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EFB1C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28840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0.22</w:t>
            </w:r>
          </w:p>
        </w:tc>
        <w:tc>
          <w:tcPr>
            <w:tcW w:w="594" w:type="dxa"/>
            <w:vAlign w:val="center"/>
            <w:hideMark/>
          </w:tcPr>
          <w:p w14:paraId="2020CC3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24.8</w:t>
            </w:r>
          </w:p>
        </w:tc>
        <w:tc>
          <w:tcPr>
            <w:tcW w:w="1050" w:type="dxa"/>
            <w:vAlign w:val="center"/>
            <w:hideMark/>
          </w:tcPr>
          <w:p w14:paraId="254845C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5.61</w:t>
            </w:r>
          </w:p>
        </w:tc>
        <w:tc>
          <w:tcPr>
            <w:tcW w:w="733" w:type="dxa"/>
            <w:noWrap/>
            <w:vAlign w:val="center"/>
            <w:hideMark/>
          </w:tcPr>
          <w:p w14:paraId="60A8F8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D4487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8FCB4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192D8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97CA8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D1AFB2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4A88A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170913-20</w:t>
            </w:r>
          </w:p>
        </w:tc>
        <w:tc>
          <w:tcPr>
            <w:tcW w:w="1767" w:type="dxa"/>
            <w:vAlign w:val="center"/>
            <w:hideMark/>
          </w:tcPr>
          <w:p w14:paraId="30CC2C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23C61C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0248AF2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9749C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9A2B8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0.24</w:t>
            </w:r>
          </w:p>
        </w:tc>
        <w:tc>
          <w:tcPr>
            <w:tcW w:w="594" w:type="dxa"/>
            <w:vAlign w:val="center"/>
            <w:hideMark/>
          </w:tcPr>
          <w:p w14:paraId="028C02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24.2</w:t>
            </w:r>
          </w:p>
        </w:tc>
        <w:tc>
          <w:tcPr>
            <w:tcW w:w="1050" w:type="dxa"/>
            <w:vAlign w:val="center"/>
            <w:hideMark/>
          </w:tcPr>
          <w:p w14:paraId="5056399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5.47</w:t>
            </w:r>
          </w:p>
        </w:tc>
        <w:tc>
          <w:tcPr>
            <w:tcW w:w="733" w:type="dxa"/>
            <w:noWrap/>
            <w:vAlign w:val="center"/>
            <w:hideMark/>
          </w:tcPr>
          <w:p w14:paraId="16EB37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8B894E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C3618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24DF6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F806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92D7AD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F2124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171032-20</w:t>
            </w:r>
          </w:p>
        </w:tc>
        <w:tc>
          <w:tcPr>
            <w:tcW w:w="1767" w:type="dxa"/>
            <w:vAlign w:val="center"/>
            <w:hideMark/>
          </w:tcPr>
          <w:p w14:paraId="657005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1591A0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0EB41F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F2A5D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75A80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3607AAC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22.3</w:t>
            </w:r>
          </w:p>
        </w:tc>
        <w:tc>
          <w:tcPr>
            <w:tcW w:w="1050" w:type="dxa"/>
            <w:vAlign w:val="center"/>
            <w:hideMark/>
          </w:tcPr>
          <w:p w14:paraId="5F2FF2D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3.11</w:t>
            </w:r>
          </w:p>
        </w:tc>
        <w:tc>
          <w:tcPr>
            <w:tcW w:w="733" w:type="dxa"/>
            <w:noWrap/>
            <w:vAlign w:val="center"/>
            <w:hideMark/>
          </w:tcPr>
          <w:p w14:paraId="4D839A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CDDAB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F19C9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B4ED0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9B2BD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8372DC0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0CECE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171159-21</w:t>
            </w:r>
          </w:p>
        </w:tc>
        <w:tc>
          <w:tcPr>
            <w:tcW w:w="1767" w:type="dxa"/>
            <w:vAlign w:val="center"/>
            <w:hideMark/>
          </w:tcPr>
          <w:p w14:paraId="48E0142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577287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5FD700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639F17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7F0E4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0.37</w:t>
            </w:r>
          </w:p>
        </w:tc>
        <w:tc>
          <w:tcPr>
            <w:tcW w:w="594" w:type="dxa"/>
            <w:vAlign w:val="center"/>
            <w:hideMark/>
          </w:tcPr>
          <w:p w14:paraId="3F7FC7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22</w:t>
            </w:r>
          </w:p>
        </w:tc>
        <w:tc>
          <w:tcPr>
            <w:tcW w:w="1050" w:type="dxa"/>
            <w:vAlign w:val="center"/>
            <w:hideMark/>
          </w:tcPr>
          <w:p w14:paraId="24074A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4.92</w:t>
            </w:r>
          </w:p>
        </w:tc>
        <w:tc>
          <w:tcPr>
            <w:tcW w:w="733" w:type="dxa"/>
            <w:noWrap/>
            <w:vAlign w:val="center"/>
            <w:hideMark/>
          </w:tcPr>
          <w:p w14:paraId="46C5DB5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F7BCF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BDEC9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CF291C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0CE5F9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381AC6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7E31A8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171267-19</w:t>
            </w:r>
          </w:p>
        </w:tc>
        <w:tc>
          <w:tcPr>
            <w:tcW w:w="1767" w:type="dxa"/>
            <w:vAlign w:val="center"/>
            <w:hideMark/>
          </w:tcPr>
          <w:p w14:paraId="5E7DAF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</w:t>
            </w:r>
          </w:p>
        </w:tc>
        <w:tc>
          <w:tcPr>
            <w:tcW w:w="1517" w:type="dxa"/>
            <w:vAlign w:val="center"/>
            <w:hideMark/>
          </w:tcPr>
          <w:p w14:paraId="16D396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4E53DA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1E987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6EDB1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17C3DC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17.1</w:t>
            </w:r>
          </w:p>
        </w:tc>
        <w:tc>
          <w:tcPr>
            <w:tcW w:w="1050" w:type="dxa"/>
            <w:vAlign w:val="center"/>
            <w:hideMark/>
          </w:tcPr>
          <w:p w14:paraId="4FE882D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2.66</w:t>
            </w:r>
          </w:p>
        </w:tc>
        <w:tc>
          <w:tcPr>
            <w:tcW w:w="733" w:type="dxa"/>
            <w:noWrap/>
            <w:vAlign w:val="center"/>
            <w:hideMark/>
          </w:tcPr>
          <w:p w14:paraId="25F15E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7B9DB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018299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A00BD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9789F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C7BDFA6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00BF72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171267-20</w:t>
            </w:r>
          </w:p>
        </w:tc>
        <w:tc>
          <w:tcPr>
            <w:tcW w:w="1767" w:type="dxa"/>
            <w:vAlign w:val="center"/>
            <w:hideMark/>
          </w:tcPr>
          <w:p w14:paraId="4B8E55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WIN70.7-BLANK</w:t>
            </w:r>
          </w:p>
        </w:tc>
        <w:tc>
          <w:tcPr>
            <w:tcW w:w="1517" w:type="dxa"/>
            <w:vAlign w:val="center"/>
            <w:hideMark/>
          </w:tcPr>
          <w:p w14:paraId="2E83D8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132290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0158E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619C0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64E92F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60D302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1A12E7A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24CAE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2D9F7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EF27F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80F42A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998382B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273FAF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171267-21</w:t>
            </w:r>
          </w:p>
        </w:tc>
        <w:tc>
          <w:tcPr>
            <w:tcW w:w="1767" w:type="dxa"/>
            <w:vAlign w:val="center"/>
            <w:hideMark/>
          </w:tcPr>
          <w:p w14:paraId="514B3D0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WIN70.7-DUP</w:t>
            </w:r>
          </w:p>
        </w:tc>
        <w:tc>
          <w:tcPr>
            <w:tcW w:w="1517" w:type="dxa"/>
            <w:vAlign w:val="center"/>
            <w:hideMark/>
          </w:tcPr>
          <w:p w14:paraId="4E70294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3FEC61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A62B49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7B6F9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719AB5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17.8</w:t>
            </w:r>
          </w:p>
        </w:tc>
        <w:tc>
          <w:tcPr>
            <w:tcW w:w="1050" w:type="dxa"/>
            <w:vAlign w:val="center"/>
            <w:hideMark/>
          </w:tcPr>
          <w:p w14:paraId="57328D0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2.49</w:t>
            </w:r>
          </w:p>
        </w:tc>
        <w:tc>
          <w:tcPr>
            <w:tcW w:w="733" w:type="dxa"/>
            <w:noWrap/>
            <w:vAlign w:val="center"/>
            <w:hideMark/>
          </w:tcPr>
          <w:p w14:paraId="495A0E8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EED27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0FDDD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3.17%</w:t>
            </w:r>
          </w:p>
        </w:tc>
        <w:tc>
          <w:tcPr>
            <w:tcW w:w="833" w:type="dxa"/>
            <w:noWrap/>
            <w:vAlign w:val="center"/>
            <w:hideMark/>
          </w:tcPr>
          <w:p w14:paraId="7ABD6F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4.01%</w:t>
            </w:r>
          </w:p>
        </w:tc>
        <w:tc>
          <w:tcPr>
            <w:tcW w:w="833" w:type="dxa"/>
            <w:noWrap/>
            <w:vAlign w:val="center"/>
            <w:hideMark/>
          </w:tcPr>
          <w:p w14:paraId="5074BD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6.60%</w:t>
            </w:r>
          </w:p>
        </w:tc>
      </w:tr>
      <w:tr w:rsidR="000F02C1" w:rsidRPr="000F02C1" w14:paraId="6245FFD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FAF85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170470-17</w:t>
            </w:r>
          </w:p>
        </w:tc>
        <w:tc>
          <w:tcPr>
            <w:tcW w:w="1767" w:type="dxa"/>
            <w:vAlign w:val="center"/>
            <w:hideMark/>
          </w:tcPr>
          <w:p w14:paraId="1BA98A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5241CB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1393C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45</w:t>
            </w:r>
          </w:p>
        </w:tc>
        <w:tc>
          <w:tcPr>
            <w:tcW w:w="990" w:type="dxa"/>
            <w:vAlign w:val="center"/>
            <w:hideMark/>
          </w:tcPr>
          <w:p w14:paraId="4BCF3E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5.95</w:t>
            </w:r>
          </w:p>
        </w:tc>
        <w:tc>
          <w:tcPr>
            <w:tcW w:w="891" w:type="dxa"/>
            <w:vAlign w:val="center"/>
            <w:hideMark/>
          </w:tcPr>
          <w:p w14:paraId="689F2F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</w:t>
            </w:r>
          </w:p>
        </w:tc>
        <w:tc>
          <w:tcPr>
            <w:tcW w:w="594" w:type="dxa"/>
            <w:vAlign w:val="center"/>
            <w:hideMark/>
          </w:tcPr>
          <w:p w14:paraId="3DE9E1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24</w:t>
            </w:r>
          </w:p>
        </w:tc>
        <w:tc>
          <w:tcPr>
            <w:tcW w:w="1050" w:type="dxa"/>
            <w:vAlign w:val="center"/>
            <w:hideMark/>
          </w:tcPr>
          <w:p w14:paraId="507AD5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3.49</w:t>
            </w:r>
          </w:p>
        </w:tc>
        <w:tc>
          <w:tcPr>
            <w:tcW w:w="733" w:type="dxa"/>
            <w:noWrap/>
            <w:vAlign w:val="center"/>
            <w:hideMark/>
          </w:tcPr>
          <w:p w14:paraId="1361C3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8A51C8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14550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B397A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71B6D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456220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2753B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170473-17</w:t>
            </w:r>
          </w:p>
        </w:tc>
        <w:tc>
          <w:tcPr>
            <w:tcW w:w="1767" w:type="dxa"/>
            <w:vAlign w:val="center"/>
            <w:hideMark/>
          </w:tcPr>
          <w:p w14:paraId="567071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32C6EED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14C58FE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A2DD2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FFCC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524D28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36.2</w:t>
            </w:r>
          </w:p>
        </w:tc>
        <w:tc>
          <w:tcPr>
            <w:tcW w:w="1050" w:type="dxa"/>
            <w:vAlign w:val="center"/>
            <w:hideMark/>
          </w:tcPr>
          <w:p w14:paraId="7526B6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7.66</w:t>
            </w:r>
          </w:p>
        </w:tc>
        <w:tc>
          <w:tcPr>
            <w:tcW w:w="733" w:type="dxa"/>
            <w:noWrap/>
            <w:vAlign w:val="center"/>
            <w:hideMark/>
          </w:tcPr>
          <w:p w14:paraId="692AA60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42FCF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93953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73F46F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19320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51A296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764A3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170913-18</w:t>
            </w:r>
          </w:p>
        </w:tc>
        <w:tc>
          <w:tcPr>
            <w:tcW w:w="1767" w:type="dxa"/>
            <w:vAlign w:val="center"/>
            <w:hideMark/>
          </w:tcPr>
          <w:p w14:paraId="0AE775E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6CA384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58302A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ACF00B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25AB2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0.27</w:t>
            </w:r>
          </w:p>
        </w:tc>
        <w:tc>
          <w:tcPr>
            <w:tcW w:w="594" w:type="dxa"/>
            <w:vAlign w:val="center"/>
            <w:hideMark/>
          </w:tcPr>
          <w:p w14:paraId="6C83E8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24.1</w:t>
            </w:r>
          </w:p>
        </w:tc>
        <w:tc>
          <w:tcPr>
            <w:tcW w:w="1050" w:type="dxa"/>
            <w:vAlign w:val="center"/>
            <w:hideMark/>
          </w:tcPr>
          <w:p w14:paraId="1B7606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4.87</w:t>
            </w:r>
          </w:p>
        </w:tc>
        <w:tc>
          <w:tcPr>
            <w:tcW w:w="733" w:type="dxa"/>
            <w:noWrap/>
            <w:vAlign w:val="center"/>
            <w:hideMark/>
          </w:tcPr>
          <w:p w14:paraId="19EE42A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47EE1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29E8CA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786944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0F2FE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0101BC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7B311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171032-18</w:t>
            </w:r>
          </w:p>
        </w:tc>
        <w:tc>
          <w:tcPr>
            <w:tcW w:w="1767" w:type="dxa"/>
            <w:vAlign w:val="center"/>
            <w:hideMark/>
          </w:tcPr>
          <w:p w14:paraId="5BA15E1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58A347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0AF483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17186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B4852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594" w:type="dxa"/>
            <w:vAlign w:val="center"/>
            <w:hideMark/>
          </w:tcPr>
          <w:p w14:paraId="009570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18.4</w:t>
            </w:r>
          </w:p>
        </w:tc>
        <w:tc>
          <w:tcPr>
            <w:tcW w:w="1050" w:type="dxa"/>
            <w:vAlign w:val="center"/>
            <w:hideMark/>
          </w:tcPr>
          <w:p w14:paraId="0007E6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2.81</w:t>
            </w:r>
          </w:p>
        </w:tc>
        <w:tc>
          <w:tcPr>
            <w:tcW w:w="733" w:type="dxa"/>
            <w:noWrap/>
            <w:vAlign w:val="center"/>
            <w:hideMark/>
          </w:tcPr>
          <w:p w14:paraId="4A2E76C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38FA4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8B978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E5BD9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AF9C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B482FF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50634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171159-17</w:t>
            </w:r>
          </w:p>
        </w:tc>
        <w:tc>
          <w:tcPr>
            <w:tcW w:w="1767" w:type="dxa"/>
            <w:vAlign w:val="center"/>
            <w:hideMark/>
          </w:tcPr>
          <w:p w14:paraId="0A0C73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1AB79E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13C63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4B33A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AE7BB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2708B3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17.3</w:t>
            </w:r>
          </w:p>
        </w:tc>
        <w:tc>
          <w:tcPr>
            <w:tcW w:w="1050" w:type="dxa"/>
            <w:vAlign w:val="center"/>
            <w:hideMark/>
          </w:tcPr>
          <w:p w14:paraId="13E15A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2.62</w:t>
            </w:r>
          </w:p>
        </w:tc>
        <w:tc>
          <w:tcPr>
            <w:tcW w:w="733" w:type="dxa"/>
            <w:noWrap/>
            <w:vAlign w:val="center"/>
            <w:hideMark/>
          </w:tcPr>
          <w:p w14:paraId="474672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49B54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61406F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5C19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51196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A76A59C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B646BA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171267-17</w:t>
            </w:r>
          </w:p>
        </w:tc>
        <w:tc>
          <w:tcPr>
            <w:tcW w:w="1767" w:type="dxa"/>
            <w:vAlign w:val="center"/>
            <w:hideMark/>
          </w:tcPr>
          <w:p w14:paraId="568288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</w:t>
            </w:r>
          </w:p>
        </w:tc>
        <w:tc>
          <w:tcPr>
            <w:tcW w:w="1517" w:type="dxa"/>
            <w:vAlign w:val="center"/>
            <w:hideMark/>
          </w:tcPr>
          <w:p w14:paraId="68AD6F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609A36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73303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B1240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</w:t>
            </w:r>
          </w:p>
        </w:tc>
        <w:tc>
          <w:tcPr>
            <w:tcW w:w="594" w:type="dxa"/>
            <w:vAlign w:val="center"/>
            <w:hideMark/>
          </w:tcPr>
          <w:p w14:paraId="263394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15.5</w:t>
            </w:r>
          </w:p>
        </w:tc>
        <w:tc>
          <w:tcPr>
            <w:tcW w:w="1050" w:type="dxa"/>
            <w:vAlign w:val="center"/>
            <w:hideMark/>
          </w:tcPr>
          <w:p w14:paraId="23D4A9C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2.38</w:t>
            </w:r>
          </w:p>
        </w:tc>
        <w:tc>
          <w:tcPr>
            <w:tcW w:w="733" w:type="dxa"/>
            <w:noWrap/>
            <w:vAlign w:val="center"/>
            <w:hideMark/>
          </w:tcPr>
          <w:p w14:paraId="3082D2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5E1889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841C3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E024D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96889A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E8FE2FF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64BC43D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171159-18</w:t>
            </w:r>
          </w:p>
        </w:tc>
        <w:tc>
          <w:tcPr>
            <w:tcW w:w="1767" w:type="dxa"/>
            <w:vAlign w:val="center"/>
            <w:hideMark/>
          </w:tcPr>
          <w:p w14:paraId="2584483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WIN72.8-BLANK</w:t>
            </w:r>
          </w:p>
        </w:tc>
        <w:tc>
          <w:tcPr>
            <w:tcW w:w="1517" w:type="dxa"/>
            <w:vAlign w:val="center"/>
            <w:hideMark/>
          </w:tcPr>
          <w:p w14:paraId="5ED3DC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00B33F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786F4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F6161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0.14</w:t>
            </w:r>
          </w:p>
        </w:tc>
        <w:tc>
          <w:tcPr>
            <w:tcW w:w="594" w:type="dxa"/>
            <w:vAlign w:val="center"/>
            <w:hideMark/>
          </w:tcPr>
          <w:p w14:paraId="25F4B5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37F140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3D3583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8F5819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78E1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179A4E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2B7C1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CD98E22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310436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171159-19</w:t>
            </w:r>
          </w:p>
        </w:tc>
        <w:tc>
          <w:tcPr>
            <w:tcW w:w="1767" w:type="dxa"/>
            <w:vAlign w:val="center"/>
            <w:hideMark/>
          </w:tcPr>
          <w:p w14:paraId="099BE7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WIN72.8-DUP</w:t>
            </w:r>
          </w:p>
        </w:tc>
        <w:tc>
          <w:tcPr>
            <w:tcW w:w="1517" w:type="dxa"/>
            <w:vAlign w:val="center"/>
            <w:hideMark/>
          </w:tcPr>
          <w:p w14:paraId="3D1E15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4633EF6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17478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C3F62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0.33</w:t>
            </w:r>
          </w:p>
        </w:tc>
        <w:tc>
          <w:tcPr>
            <w:tcW w:w="594" w:type="dxa"/>
            <w:vAlign w:val="center"/>
            <w:hideMark/>
          </w:tcPr>
          <w:p w14:paraId="26B0A6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18.1</w:t>
            </w:r>
          </w:p>
        </w:tc>
        <w:tc>
          <w:tcPr>
            <w:tcW w:w="1050" w:type="dxa"/>
            <w:vAlign w:val="center"/>
            <w:hideMark/>
          </w:tcPr>
          <w:p w14:paraId="61E102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2.76</w:t>
            </w:r>
          </w:p>
        </w:tc>
        <w:tc>
          <w:tcPr>
            <w:tcW w:w="733" w:type="dxa"/>
            <w:noWrap/>
            <w:vAlign w:val="center"/>
            <w:hideMark/>
          </w:tcPr>
          <w:p w14:paraId="10298D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5324F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63168D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6.25%</w:t>
            </w:r>
          </w:p>
        </w:tc>
        <w:tc>
          <w:tcPr>
            <w:tcW w:w="833" w:type="dxa"/>
            <w:noWrap/>
            <w:vAlign w:val="center"/>
            <w:hideMark/>
          </w:tcPr>
          <w:p w14:paraId="008F612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4.52%</w:t>
            </w:r>
          </w:p>
        </w:tc>
        <w:tc>
          <w:tcPr>
            <w:tcW w:w="833" w:type="dxa"/>
            <w:noWrap/>
            <w:vAlign w:val="center"/>
            <w:hideMark/>
          </w:tcPr>
          <w:p w14:paraId="178F3B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5.20%</w:t>
            </w:r>
          </w:p>
        </w:tc>
      </w:tr>
      <w:tr w:rsidR="000F02C1" w:rsidRPr="000F02C1" w14:paraId="5F1BA1A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12E91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170470-13</w:t>
            </w:r>
          </w:p>
        </w:tc>
        <w:tc>
          <w:tcPr>
            <w:tcW w:w="1767" w:type="dxa"/>
            <w:vAlign w:val="center"/>
            <w:hideMark/>
          </w:tcPr>
          <w:p w14:paraId="22A2B0A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WIN81.6</w:t>
            </w:r>
          </w:p>
        </w:tc>
        <w:tc>
          <w:tcPr>
            <w:tcW w:w="1517" w:type="dxa"/>
            <w:vAlign w:val="center"/>
            <w:hideMark/>
          </w:tcPr>
          <w:p w14:paraId="565F131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186C23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86</w:t>
            </w:r>
          </w:p>
        </w:tc>
        <w:tc>
          <w:tcPr>
            <w:tcW w:w="990" w:type="dxa"/>
            <w:vAlign w:val="center"/>
            <w:hideMark/>
          </w:tcPr>
          <w:p w14:paraId="07A791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12.5</w:t>
            </w:r>
          </w:p>
        </w:tc>
        <w:tc>
          <w:tcPr>
            <w:tcW w:w="891" w:type="dxa"/>
            <w:vAlign w:val="center"/>
            <w:hideMark/>
          </w:tcPr>
          <w:p w14:paraId="427FDD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0.24</w:t>
            </w:r>
          </w:p>
        </w:tc>
        <w:tc>
          <w:tcPr>
            <w:tcW w:w="594" w:type="dxa"/>
            <w:vAlign w:val="center"/>
            <w:hideMark/>
          </w:tcPr>
          <w:p w14:paraId="3E6312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14.7</w:t>
            </w:r>
          </w:p>
        </w:tc>
        <w:tc>
          <w:tcPr>
            <w:tcW w:w="1050" w:type="dxa"/>
            <w:vAlign w:val="center"/>
            <w:hideMark/>
          </w:tcPr>
          <w:p w14:paraId="79B6C1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1.99</w:t>
            </w:r>
          </w:p>
        </w:tc>
        <w:tc>
          <w:tcPr>
            <w:tcW w:w="733" w:type="dxa"/>
            <w:noWrap/>
            <w:vAlign w:val="center"/>
            <w:hideMark/>
          </w:tcPr>
          <w:p w14:paraId="73387E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958C8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E12353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B906C1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E8F00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D81F2FD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2158B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170473-13</w:t>
            </w:r>
          </w:p>
        </w:tc>
        <w:tc>
          <w:tcPr>
            <w:tcW w:w="1767" w:type="dxa"/>
            <w:vAlign w:val="center"/>
            <w:hideMark/>
          </w:tcPr>
          <w:p w14:paraId="4FA185F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WIN81.6</w:t>
            </w:r>
          </w:p>
        </w:tc>
        <w:tc>
          <w:tcPr>
            <w:tcW w:w="1517" w:type="dxa"/>
            <w:vAlign w:val="center"/>
            <w:hideMark/>
          </w:tcPr>
          <w:p w14:paraId="029D92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72053C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DECDD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30899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0.23</w:t>
            </w:r>
          </w:p>
        </w:tc>
        <w:tc>
          <w:tcPr>
            <w:tcW w:w="594" w:type="dxa"/>
            <w:vAlign w:val="center"/>
            <w:hideMark/>
          </w:tcPr>
          <w:p w14:paraId="4BF721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20.9</w:t>
            </w:r>
          </w:p>
        </w:tc>
        <w:tc>
          <w:tcPr>
            <w:tcW w:w="1050" w:type="dxa"/>
            <w:vAlign w:val="center"/>
            <w:hideMark/>
          </w:tcPr>
          <w:p w14:paraId="62D465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2.48</w:t>
            </w:r>
          </w:p>
        </w:tc>
        <w:tc>
          <w:tcPr>
            <w:tcW w:w="733" w:type="dxa"/>
            <w:noWrap/>
            <w:vAlign w:val="center"/>
            <w:hideMark/>
          </w:tcPr>
          <w:p w14:paraId="095930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DA611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6F0253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5D11AA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1F776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40098FD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D53A2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170913-14</w:t>
            </w:r>
          </w:p>
        </w:tc>
        <w:tc>
          <w:tcPr>
            <w:tcW w:w="1767" w:type="dxa"/>
            <w:vAlign w:val="center"/>
            <w:hideMark/>
          </w:tcPr>
          <w:p w14:paraId="3C85A43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WIN81.6</w:t>
            </w:r>
          </w:p>
        </w:tc>
        <w:tc>
          <w:tcPr>
            <w:tcW w:w="1517" w:type="dxa"/>
            <w:vAlign w:val="center"/>
            <w:hideMark/>
          </w:tcPr>
          <w:p w14:paraId="6DF96F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153491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CB31AE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E1B23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0.33</w:t>
            </w:r>
          </w:p>
        </w:tc>
        <w:tc>
          <w:tcPr>
            <w:tcW w:w="594" w:type="dxa"/>
            <w:vAlign w:val="center"/>
            <w:hideMark/>
          </w:tcPr>
          <w:p w14:paraId="1224FFB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35</w:t>
            </w:r>
          </w:p>
        </w:tc>
        <w:tc>
          <w:tcPr>
            <w:tcW w:w="1050" w:type="dxa"/>
            <w:vAlign w:val="center"/>
            <w:hideMark/>
          </w:tcPr>
          <w:p w14:paraId="307397D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5.97</w:t>
            </w:r>
          </w:p>
        </w:tc>
        <w:tc>
          <w:tcPr>
            <w:tcW w:w="733" w:type="dxa"/>
            <w:noWrap/>
            <w:vAlign w:val="center"/>
            <w:hideMark/>
          </w:tcPr>
          <w:p w14:paraId="5D9473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316A3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68F82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A8C23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D28DF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CDBAD2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5F9D1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171032-10</w:t>
            </w:r>
          </w:p>
        </w:tc>
        <w:tc>
          <w:tcPr>
            <w:tcW w:w="1767" w:type="dxa"/>
            <w:vAlign w:val="center"/>
            <w:hideMark/>
          </w:tcPr>
          <w:p w14:paraId="0BD550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WIN81.6</w:t>
            </w:r>
          </w:p>
        </w:tc>
        <w:tc>
          <w:tcPr>
            <w:tcW w:w="1517" w:type="dxa"/>
            <w:vAlign w:val="center"/>
            <w:hideMark/>
          </w:tcPr>
          <w:p w14:paraId="117030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181292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B958E1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37A0D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</w:t>
            </w:r>
          </w:p>
        </w:tc>
        <w:tc>
          <w:tcPr>
            <w:tcW w:w="594" w:type="dxa"/>
            <w:vAlign w:val="center"/>
            <w:hideMark/>
          </w:tcPr>
          <w:p w14:paraId="0C54C5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15.9</w:t>
            </w:r>
          </w:p>
        </w:tc>
        <w:tc>
          <w:tcPr>
            <w:tcW w:w="1050" w:type="dxa"/>
            <w:vAlign w:val="center"/>
            <w:hideMark/>
          </w:tcPr>
          <w:p w14:paraId="2B3B0DF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1.08</w:t>
            </w:r>
          </w:p>
        </w:tc>
        <w:tc>
          <w:tcPr>
            <w:tcW w:w="733" w:type="dxa"/>
            <w:noWrap/>
            <w:vAlign w:val="center"/>
            <w:hideMark/>
          </w:tcPr>
          <w:p w14:paraId="13946F6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082FA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BCE9F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0B9E7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6E9A7E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EE511CE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28E6F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171159-13</w:t>
            </w:r>
          </w:p>
        </w:tc>
        <w:tc>
          <w:tcPr>
            <w:tcW w:w="1767" w:type="dxa"/>
            <w:vAlign w:val="center"/>
            <w:hideMark/>
          </w:tcPr>
          <w:p w14:paraId="3D500D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WIN81.6</w:t>
            </w:r>
          </w:p>
        </w:tc>
        <w:tc>
          <w:tcPr>
            <w:tcW w:w="1517" w:type="dxa"/>
            <w:vAlign w:val="center"/>
            <w:hideMark/>
          </w:tcPr>
          <w:p w14:paraId="43191F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35E997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D6A52C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2F76A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0.42</w:t>
            </w:r>
          </w:p>
        </w:tc>
        <w:tc>
          <w:tcPr>
            <w:tcW w:w="594" w:type="dxa"/>
            <w:vAlign w:val="center"/>
            <w:hideMark/>
          </w:tcPr>
          <w:p w14:paraId="78BC82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14.5</w:t>
            </w:r>
          </w:p>
        </w:tc>
        <w:tc>
          <w:tcPr>
            <w:tcW w:w="1050" w:type="dxa"/>
            <w:vAlign w:val="center"/>
            <w:hideMark/>
          </w:tcPr>
          <w:p w14:paraId="72DF45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0.66</w:t>
            </w:r>
          </w:p>
        </w:tc>
        <w:tc>
          <w:tcPr>
            <w:tcW w:w="733" w:type="dxa"/>
            <w:noWrap/>
            <w:vAlign w:val="center"/>
            <w:hideMark/>
          </w:tcPr>
          <w:p w14:paraId="7A67BF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92F9C9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296441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BFD3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F21632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768D2C6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4E8C8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</w:t>
            </w: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767" w:type="dxa"/>
            <w:vAlign w:val="center"/>
            <w:hideMark/>
          </w:tcPr>
          <w:p w14:paraId="015C02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WIN81.6</w:t>
            </w:r>
          </w:p>
        </w:tc>
        <w:tc>
          <w:tcPr>
            <w:tcW w:w="1517" w:type="dxa"/>
            <w:vAlign w:val="center"/>
            <w:hideMark/>
          </w:tcPr>
          <w:p w14:paraId="41C8DF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523160B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B57861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7C13DF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0.29</w:t>
            </w:r>
          </w:p>
        </w:tc>
        <w:tc>
          <w:tcPr>
            <w:tcW w:w="594" w:type="dxa"/>
            <w:vAlign w:val="center"/>
            <w:hideMark/>
          </w:tcPr>
          <w:p w14:paraId="4B72D3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18.7</w:t>
            </w:r>
          </w:p>
        </w:tc>
        <w:tc>
          <w:tcPr>
            <w:tcW w:w="1050" w:type="dxa"/>
            <w:vAlign w:val="center"/>
            <w:hideMark/>
          </w:tcPr>
          <w:p w14:paraId="0F1639C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1.52</w:t>
            </w:r>
          </w:p>
        </w:tc>
        <w:tc>
          <w:tcPr>
            <w:tcW w:w="733" w:type="dxa"/>
            <w:noWrap/>
            <w:vAlign w:val="center"/>
            <w:hideMark/>
          </w:tcPr>
          <w:p w14:paraId="62B2CA9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0134A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F2AEC3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CB549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1E132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1B9917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B6AE0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170470-20</w:t>
            </w:r>
          </w:p>
        </w:tc>
        <w:tc>
          <w:tcPr>
            <w:tcW w:w="1767" w:type="dxa"/>
            <w:vAlign w:val="center"/>
            <w:hideMark/>
          </w:tcPr>
          <w:p w14:paraId="1E29ED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4996FF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0CF88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86</w:t>
            </w:r>
          </w:p>
        </w:tc>
        <w:tc>
          <w:tcPr>
            <w:tcW w:w="990" w:type="dxa"/>
            <w:vAlign w:val="center"/>
            <w:hideMark/>
          </w:tcPr>
          <w:p w14:paraId="74C596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12.4</w:t>
            </w:r>
          </w:p>
        </w:tc>
        <w:tc>
          <w:tcPr>
            <w:tcW w:w="891" w:type="dxa"/>
            <w:vAlign w:val="center"/>
            <w:hideMark/>
          </w:tcPr>
          <w:p w14:paraId="5B3B512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0.27</w:t>
            </w:r>
          </w:p>
        </w:tc>
        <w:tc>
          <w:tcPr>
            <w:tcW w:w="594" w:type="dxa"/>
            <w:vAlign w:val="center"/>
            <w:hideMark/>
          </w:tcPr>
          <w:p w14:paraId="0DA5C7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15.4</w:t>
            </w:r>
          </w:p>
        </w:tc>
        <w:tc>
          <w:tcPr>
            <w:tcW w:w="1050" w:type="dxa"/>
            <w:vAlign w:val="center"/>
            <w:hideMark/>
          </w:tcPr>
          <w:p w14:paraId="2BE13EA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2.73</w:t>
            </w:r>
          </w:p>
        </w:tc>
        <w:tc>
          <w:tcPr>
            <w:tcW w:w="733" w:type="dxa"/>
            <w:noWrap/>
            <w:vAlign w:val="center"/>
            <w:hideMark/>
          </w:tcPr>
          <w:p w14:paraId="7B2E39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766AE7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93FA2D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956A7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C660A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39298D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70DB1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170473-20</w:t>
            </w:r>
          </w:p>
        </w:tc>
        <w:tc>
          <w:tcPr>
            <w:tcW w:w="1767" w:type="dxa"/>
            <w:vAlign w:val="center"/>
            <w:hideMark/>
          </w:tcPr>
          <w:p w14:paraId="5371D5C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51232D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4D89EB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F22FFC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CBB24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0.21</w:t>
            </w:r>
          </w:p>
        </w:tc>
        <w:tc>
          <w:tcPr>
            <w:tcW w:w="594" w:type="dxa"/>
            <w:vAlign w:val="center"/>
            <w:hideMark/>
          </w:tcPr>
          <w:p w14:paraId="7262C76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20</w:t>
            </w:r>
          </w:p>
        </w:tc>
        <w:tc>
          <w:tcPr>
            <w:tcW w:w="1050" w:type="dxa"/>
            <w:vAlign w:val="center"/>
            <w:hideMark/>
          </w:tcPr>
          <w:p w14:paraId="5287F1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2.2</w:t>
            </w:r>
          </w:p>
        </w:tc>
        <w:tc>
          <w:tcPr>
            <w:tcW w:w="733" w:type="dxa"/>
            <w:noWrap/>
            <w:vAlign w:val="center"/>
            <w:hideMark/>
          </w:tcPr>
          <w:p w14:paraId="444632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4189A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ED9BC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2106A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C571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C989E3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9FF63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170913-10</w:t>
            </w:r>
          </w:p>
        </w:tc>
        <w:tc>
          <w:tcPr>
            <w:tcW w:w="1767" w:type="dxa"/>
            <w:vAlign w:val="center"/>
            <w:hideMark/>
          </w:tcPr>
          <w:p w14:paraId="658E751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252F0F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196FD6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2853A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C2140D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22C0A4B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20</w:t>
            </w:r>
          </w:p>
        </w:tc>
        <w:tc>
          <w:tcPr>
            <w:tcW w:w="1050" w:type="dxa"/>
            <w:vAlign w:val="center"/>
            <w:hideMark/>
          </w:tcPr>
          <w:p w14:paraId="537BAD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2.58</w:t>
            </w:r>
          </w:p>
        </w:tc>
        <w:tc>
          <w:tcPr>
            <w:tcW w:w="733" w:type="dxa"/>
            <w:noWrap/>
            <w:vAlign w:val="center"/>
            <w:hideMark/>
          </w:tcPr>
          <w:p w14:paraId="4AC21A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380FA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613D6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21321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30186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833E8BC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5F9CD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171032-08</w:t>
            </w:r>
          </w:p>
        </w:tc>
        <w:tc>
          <w:tcPr>
            <w:tcW w:w="1767" w:type="dxa"/>
            <w:vAlign w:val="center"/>
            <w:hideMark/>
          </w:tcPr>
          <w:p w14:paraId="0B5F42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608693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25D354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76470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329933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</w:t>
            </w:r>
          </w:p>
        </w:tc>
        <w:tc>
          <w:tcPr>
            <w:tcW w:w="594" w:type="dxa"/>
            <w:vAlign w:val="center"/>
            <w:hideMark/>
          </w:tcPr>
          <w:p w14:paraId="0D011E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</w:t>
            </w:r>
          </w:p>
        </w:tc>
        <w:tc>
          <w:tcPr>
            <w:tcW w:w="1050" w:type="dxa"/>
            <w:vAlign w:val="center"/>
            <w:hideMark/>
          </w:tcPr>
          <w:p w14:paraId="7F0036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1.36</w:t>
            </w:r>
          </w:p>
        </w:tc>
        <w:tc>
          <w:tcPr>
            <w:tcW w:w="733" w:type="dxa"/>
            <w:noWrap/>
            <w:vAlign w:val="center"/>
            <w:hideMark/>
          </w:tcPr>
          <w:p w14:paraId="46250E2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69C81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1E00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2FB6B7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25594A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80ED79C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A7464F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171159-11</w:t>
            </w:r>
          </w:p>
        </w:tc>
        <w:tc>
          <w:tcPr>
            <w:tcW w:w="1767" w:type="dxa"/>
            <w:vAlign w:val="center"/>
            <w:hideMark/>
          </w:tcPr>
          <w:p w14:paraId="5E531EF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35D6E6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04588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67F2F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85606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4733E02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11.3</w:t>
            </w:r>
          </w:p>
        </w:tc>
        <w:tc>
          <w:tcPr>
            <w:tcW w:w="1050" w:type="dxa"/>
            <w:vAlign w:val="center"/>
            <w:hideMark/>
          </w:tcPr>
          <w:p w14:paraId="2C2AAB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0.96</w:t>
            </w:r>
          </w:p>
        </w:tc>
        <w:tc>
          <w:tcPr>
            <w:tcW w:w="733" w:type="dxa"/>
            <w:noWrap/>
            <w:vAlign w:val="center"/>
            <w:hideMark/>
          </w:tcPr>
          <w:p w14:paraId="7C0AF8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BFC8DB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2D480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D6075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88E599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89D4612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C723D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171267-11</w:t>
            </w:r>
          </w:p>
        </w:tc>
        <w:tc>
          <w:tcPr>
            <w:tcW w:w="1767" w:type="dxa"/>
            <w:vAlign w:val="center"/>
            <w:hideMark/>
          </w:tcPr>
          <w:p w14:paraId="25AF7D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</w:t>
            </w:r>
          </w:p>
        </w:tc>
        <w:tc>
          <w:tcPr>
            <w:tcW w:w="1517" w:type="dxa"/>
            <w:vAlign w:val="center"/>
            <w:hideMark/>
          </w:tcPr>
          <w:p w14:paraId="58740A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76CBFE4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AE69D9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C37B1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0F99807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13.6</w:t>
            </w:r>
          </w:p>
        </w:tc>
        <w:tc>
          <w:tcPr>
            <w:tcW w:w="1050" w:type="dxa"/>
            <w:vAlign w:val="center"/>
            <w:hideMark/>
          </w:tcPr>
          <w:p w14:paraId="0EE2E0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1.84</w:t>
            </w:r>
          </w:p>
        </w:tc>
        <w:tc>
          <w:tcPr>
            <w:tcW w:w="733" w:type="dxa"/>
            <w:noWrap/>
            <w:vAlign w:val="center"/>
            <w:hideMark/>
          </w:tcPr>
          <w:p w14:paraId="30D124B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27A1C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B2B7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036D2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24628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FC452B8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3495F3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170913-11</w:t>
            </w:r>
          </w:p>
        </w:tc>
        <w:tc>
          <w:tcPr>
            <w:tcW w:w="1767" w:type="dxa"/>
            <w:vAlign w:val="center"/>
            <w:hideMark/>
          </w:tcPr>
          <w:p w14:paraId="77BBF8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WIN82.6-BLANK</w:t>
            </w:r>
          </w:p>
        </w:tc>
        <w:tc>
          <w:tcPr>
            <w:tcW w:w="1517" w:type="dxa"/>
            <w:vAlign w:val="center"/>
            <w:hideMark/>
          </w:tcPr>
          <w:p w14:paraId="01272D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5706F6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11D45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AEDF83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3657DA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6373AF9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682512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14CF4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056D2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DDE12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B7C04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81A6C95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29A668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170913-12</w:t>
            </w:r>
          </w:p>
        </w:tc>
        <w:tc>
          <w:tcPr>
            <w:tcW w:w="1767" w:type="dxa"/>
            <w:vAlign w:val="center"/>
            <w:hideMark/>
          </w:tcPr>
          <w:p w14:paraId="701572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WIN82.6-DUP</w:t>
            </w:r>
          </w:p>
        </w:tc>
        <w:tc>
          <w:tcPr>
            <w:tcW w:w="1517" w:type="dxa"/>
            <w:vAlign w:val="center"/>
            <w:hideMark/>
          </w:tcPr>
          <w:p w14:paraId="01DAFB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48F5110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C9A3D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42F10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0.27</w:t>
            </w:r>
          </w:p>
        </w:tc>
        <w:tc>
          <w:tcPr>
            <w:tcW w:w="594" w:type="dxa"/>
            <w:vAlign w:val="center"/>
            <w:hideMark/>
          </w:tcPr>
          <w:p w14:paraId="5CA2D57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21.1</w:t>
            </w:r>
          </w:p>
        </w:tc>
        <w:tc>
          <w:tcPr>
            <w:tcW w:w="1050" w:type="dxa"/>
            <w:vAlign w:val="center"/>
            <w:hideMark/>
          </w:tcPr>
          <w:p w14:paraId="6DE515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2.73</w:t>
            </w:r>
          </w:p>
        </w:tc>
        <w:tc>
          <w:tcPr>
            <w:tcW w:w="733" w:type="dxa"/>
            <w:noWrap/>
            <w:vAlign w:val="center"/>
            <w:hideMark/>
          </w:tcPr>
          <w:p w14:paraId="087C30B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F66756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8B22FA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3.77%</w:t>
            </w:r>
          </w:p>
        </w:tc>
        <w:tc>
          <w:tcPr>
            <w:tcW w:w="833" w:type="dxa"/>
            <w:noWrap/>
            <w:vAlign w:val="center"/>
            <w:hideMark/>
          </w:tcPr>
          <w:p w14:paraId="26DC02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5.35%</w:t>
            </w:r>
          </w:p>
        </w:tc>
        <w:tc>
          <w:tcPr>
            <w:tcW w:w="833" w:type="dxa"/>
            <w:noWrap/>
            <w:vAlign w:val="center"/>
            <w:hideMark/>
          </w:tcPr>
          <w:p w14:paraId="6156C04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5.65%</w:t>
            </w:r>
          </w:p>
        </w:tc>
      </w:tr>
      <w:tr w:rsidR="000F02C1" w:rsidRPr="000F02C1" w14:paraId="480C68A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8C46A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170470-11</w:t>
            </w:r>
          </w:p>
        </w:tc>
        <w:tc>
          <w:tcPr>
            <w:tcW w:w="1767" w:type="dxa"/>
            <w:vAlign w:val="center"/>
            <w:hideMark/>
          </w:tcPr>
          <w:p w14:paraId="723080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49AFEA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7CB29E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102</w:t>
            </w:r>
          </w:p>
        </w:tc>
        <w:tc>
          <w:tcPr>
            <w:tcW w:w="990" w:type="dxa"/>
            <w:vAlign w:val="center"/>
            <w:hideMark/>
          </w:tcPr>
          <w:p w14:paraId="6B7B8EC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12.3</w:t>
            </w:r>
          </w:p>
        </w:tc>
        <w:tc>
          <w:tcPr>
            <w:tcW w:w="891" w:type="dxa"/>
            <w:vAlign w:val="center"/>
            <w:hideMark/>
          </w:tcPr>
          <w:p w14:paraId="7E2052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0.33</w:t>
            </w:r>
          </w:p>
        </w:tc>
        <w:tc>
          <w:tcPr>
            <w:tcW w:w="594" w:type="dxa"/>
            <w:vAlign w:val="center"/>
            <w:hideMark/>
          </w:tcPr>
          <w:p w14:paraId="38F902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18.5</w:t>
            </w:r>
          </w:p>
        </w:tc>
        <w:tc>
          <w:tcPr>
            <w:tcW w:w="1050" w:type="dxa"/>
            <w:vAlign w:val="center"/>
            <w:hideMark/>
          </w:tcPr>
          <w:p w14:paraId="43E029D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</w:t>
            </w:r>
          </w:p>
        </w:tc>
        <w:tc>
          <w:tcPr>
            <w:tcW w:w="733" w:type="dxa"/>
            <w:noWrap/>
            <w:vAlign w:val="center"/>
            <w:hideMark/>
          </w:tcPr>
          <w:p w14:paraId="09B196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758" w:type="dxa"/>
            <w:noWrap/>
            <w:vAlign w:val="center"/>
            <w:hideMark/>
          </w:tcPr>
          <w:p w14:paraId="7CE23A4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0DE2EDD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55CA48F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4C5DDD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  <w:tr w:rsidR="000F02C1" w:rsidRPr="000F02C1" w14:paraId="6C5C4B4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1F173EC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170473-11</w:t>
            </w:r>
          </w:p>
        </w:tc>
        <w:tc>
          <w:tcPr>
            <w:tcW w:w="1767" w:type="dxa"/>
            <w:vAlign w:val="center"/>
            <w:hideMark/>
          </w:tcPr>
          <w:p w14:paraId="59D06B6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2BB4313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3AD108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02E212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4BBA8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2E37030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17.6</w:t>
            </w:r>
          </w:p>
        </w:tc>
        <w:tc>
          <w:tcPr>
            <w:tcW w:w="1050" w:type="dxa"/>
            <w:vAlign w:val="center"/>
            <w:hideMark/>
          </w:tcPr>
          <w:p w14:paraId="0F7B11F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1.84</w:t>
            </w:r>
          </w:p>
        </w:tc>
        <w:tc>
          <w:tcPr>
            <w:tcW w:w="733" w:type="dxa"/>
            <w:noWrap/>
            <w:vAlign w:val="center"/>
            <w:hideMark/>
          </w:tcPr>
          <w:p w14:paraId="7F6C36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578D28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730ABC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13BCA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DE52F8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99B000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BC157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170913-09</w:t>
            </w:r>
          </w:p>
        </w:tc>
        <w:tc>
          <w:tcPr>
            <w:tcW w:w="1767" w:type="dxa"/>
            <w:vAlign w:val="center"/>
            <w:hideMark/>
          </w:tcPr>
          <w:p w14:paraId="3346F9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44D8FD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538DE1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5170D1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05D755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7C6B192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20.9</w:t>
            </w:r>
          </w:p>
        </w:tc>
        <w:tc>
          <w:tcPr>
            <w:tcW w:w="1050" w:type="dxa"/>
            <w:vAlign w:val="center"/>
            <w:hideMark/>
          </w:tcPr>
          <w:p w14:paraId="33B05D0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2.37</w:t>
            </w:r>
          </w:p>
        </w:tc>
        <w:tc>
          <w:tcPr>
            <w:tcW w:w="733" w:type="dxa"/>
            <w:noWrap/>
            <w:vAlign w:val="center"/>
            <w:hideMark/>
          </w:tcPr>
          <w:p w14:paraId="0FEEE0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A2145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8419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BDF51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150F3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7C46C9F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A5C9D6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171032-07</w:t>
            </w:r>
          </w:p>
        </w:tc>
        <w:tc>
          <w:tcPr>
            <w:tcW w:w="1767" w:type="dxa"/>
            <w:vAlign w:val="center"/>
            <w:hideMark/>
          </w:tcPr>
          <w:p w14:paraId="2E0F4D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1C12E8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1C6726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C2A694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216A6D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0.41</w:t>
            </w:r>
          </w:p>
        </w:tc>
        <w:tc>
          <w:tcPr>
            <w:tcW w:w="594" w:type="dxa"/>
            <w:vAlign w:val="center"/>
            <w:hideMark/>
          </w:tcPr>
          <w:p w14:paraId="7A0C11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16</w:t>
            </w:r>
          </w:p>
        </w:tc>
        <w:tc>
          <w:tcPr>
            <w:tcW w:w="1050" w:type="dxa"/>
            <w:vAlign w:val="center"/>
            <w:hideMark/>
          </w:tcPr>
          <w:p w14:paraId="3C0366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1.18</w:t>
            </w:r>
          </w:p>
        </w:tc>
        <w:tc>
          <w:tcPr>
            <w:tcW w:w="733" w:type="dxa"/>
            <w:noWrap/>
            <w:vAlign w:val="center"/>
            <w:hideMark/>
          </w:tcPr>
          <w:p w14:paraId="697A091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9BCCB3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ACCFED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55902E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2D1236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72CA9C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2BF6D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171159-10</w:t>
            </w:r>
          </w:p>
        </w:tc>
        <w:tc>
          <w:tcPr>
            <w:tcW w:w="1767" w:type="dxa"/>
            <w:vAlign w:val="center"/>
            <w:hideMark/>
          </w:tcPr>
          <w:p w14:paraId="44CC9D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78C455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F01B9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034B6D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156265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0.42</w:t>
            </w:r>
          </w:p>
        </w:tc>
        <w:tc>
          <w:tcPr>
            <w:tcW w:w="594" w:type="dxa"/>
            <w:vAlign w:val="center"/>
            <w:hideMark/>
          </w:tcPr>
          <w:p w14:paraId="0109130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12.9</w:t>
            </w:r>
          </w:p>
        </w:tc>
        <w:tc>
          <w:tcPr>
            <w:tcW w:w="1050" w:type="dxa"/>
            <w:vAlign w:val="center"/>
            <w:hideMark/>
          </w:tcPr>
          <w:p w14:paraId="542C85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0.91</w:t>
            </w:r>
          </w:p>
        </w:tc>
        <w:tc>
          <w:tcPr>
            <w:tcW w:w="733" w:type="dxa"/>
            <w:noWrap/>
            <w:vAlign w:val="center"/>
            <w:hideMark/>
          </w:tcPr>
          <w:p w14:paraId="4B099C8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AC681A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C685C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AC1BC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56D24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09BEB8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779E9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171267-10</w:t>
            </w:r>
          </w:p>
        </w:tc>
        <w:tc>
          <w:tcPr>
            <w:tcW w:w="1767" w:type="dxa"/>
            <w:vAlign w:val="center"/>
            <w:hideMark/>
          </w:tcPr>
          <w:p w14:paraId="7AF3FB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</w:t>
            </w:r>
          </w:p>
        </w:tc>
        <w:tc>
          <w:tcPr>
            <w:tcW w:w="1517" w:type="dxa"/>
            <w:vAlign w:val="center"/>
            <w:hideMark/>
          </w:tcPr>
          <w:p w14:paraId="7D15A2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421525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404091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8285C3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0.37</w:t>
            </w:r>
          </w:p>
        </w:tc>
        <w:tc>
          <w:tcPr>
            <w:tcW w:w="594" w:type="dxa"/>
            <w:vAlign w:val="center"/>
            <w:hideMark/>
          </w:tcPr>
          <w:p w14:paraId="0F66AC2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17.9</w:t>
            </w:r>
          </w:p>
        </w:tc>
        <w:tc>
          <w:tcPr>
            <w:tcW w:w="1050" w:type="dxa"/>
            <w:vAlign w:val="center"/>
            <w:hideMark/>
          </w:tcPr>
          <w:p w14:paraId="70E65B6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1.56</w:t>
            </w:r>
          </w:p>
        </w:tc>
        <w:tc>
          <w:tcPr>
            <w:tcW w:w="733" w:type="dxa"/>
            <w:noWrap/>
            <w:vAlign w:val="center"/>
            <w:hideMark/>
          </w:tcPr>
          <w:p w14:paraId="504C9F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6A06BD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356E7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7FD3BF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8F2AB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6BFC45E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48A6778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170470-09</w:t>
            </w:r>
          </w:p>
        </w:tc>
        <w:tc>
          <w:tcPr>
            <w:tcW w:w="1767" w:type="dxa"/>
            <w:vAlign w:val="center"/>
            <w:hideMark/>
          </w:tcPr>
          <w:p w14:paraId="35442A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WIN82.8-BLANK</w:t>
            </w:r>
          </w:p>
        </w:tc>
        <w:tc>
          <w:tcPr>
            <w:tcW w:w="1517" w:type="dxa"/>
            <w:vAlign w:val="center"/>
            <w:hideMark/>
          </w:tcPr>
          <w:p w14:paraId="1319439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B41E4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1</w:t>
            </w:r>
          </w:p>
        </w:tc>
        <w:tc>
          <w:tcPr>
            <w:tcW w:w="990" w:type="dxa"/>
            <w:vAlign w:val="center"/>
            <w:hideMark/>
          </w:tcPr>
          <w:p w14:paraId="39D8656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3DB7F8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55BEF11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19.1</w:t>
            </w:r>
          </w:p>
        </w:tc>
        <w:tc>
          <w:tcPr>
            <w:tcW w:w="1050" w:type="dxa"/>
            <w:vAlign w:val="center"/>
            <w:hideMark/>
          </w:tcPr>
          <w:p w14:paraId="193467F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0A840E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758" w:type="dxa"/>
            <w:noWrap/>
            <w:vAlign w:val="center"/>
            <w:hideMark/>
          </w:tcPr>
          <w:p w14:paraId="072BF8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3CF65B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522E647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33" w:type="dxa"/>
            <w:noWrap/>
            <w:vAlign w:val="center"/>
            <w:hideMark/>
          </w:tcPr>
          <w:p w14:paraId="58D0A1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  <w:tr w:rsidR="000F02C1" w:rsidRPr="000F02C1" w14:paraId="0B507124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15DD37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170470-10</w:t>
            </w:r>
          </w:p>
        </w:tc>
        <w:tc>
          <w:tcPr>
            <w:tcW w:w="1767" w:type="dxa"/>
            <w:vAlign w:val="center"/>
            <w:hideMark/>
          </w:tcPr>
          <w:p w14:paraId="629491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WIN82.8-DUP</w:t>
            </w:r>
          </w:p>
        </w:tc>
        <w:tc>
          <w:tcPr>
            <w:tcW w:w="1517" w:type="dxa"/>
            <w:vAlign w:val="center"/>
            <w:hideMark/>
          </w:tcPr>
          <w:p w14:paraId="78A7A7B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52DB2B0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98</w:t>
            </w:r>
          </w:p>
        </w:tc>
        <w:tc>
          <w:tcPr>
            <w:tcW w:w="990" w:type="dxa"/>
            <w:vAlign w:val="center"/>
            <w:hideMark/>
          </w:tcPr>
          <w:p w14:paraId="3D0F2B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12.3</w:t>
            </w:r>
          </w:p>
        </w:tc>
        <w:tc>
          <w:tcPr>
            <w:tcW w:w="891" w:type="dxa"/>
            <w:vAlign w:val="center"/>
            <w:hideMark/>
          </w:tcPr>
          <w:p w14:paraId="09F6343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453D96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66D567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2.52</w:t>
            </w:r>
          </w:p>
        </w:tc>
        <w:tc>
          <w:tcPr>
            <w:tcW w:w="733" w:type="dxa"/>
            <w:noWrap/>
            <w:vAlign w:val="center"/>
            <w:hideMark/>
          </w:tcPr>
          <w:p w14:paraId="23DE8D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4.00%</w:t>
            </w:r>
          </w:p>
        </w:tc>
        <w:tc>
          <w:tcPr>
            <w:tcW w:w="758" w:type="dxa"/>
            <w:noWrap/>
            <w:vAlign w:val="center"/>
            <w:hideMark/>
          </w:tcPr>
          <w:p w14:paraId="2BF785C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51D404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5.88%</w:t>
            </w:r>
          </w:p>
        </w:tc>
        <w:tc>
          <w:tcPr>
            <w:tcW w:w="833" w:type="dxa"/>
            <w:noWrap/>
            <w:vAlign w:val="center"/>
            <w:hideMark/>
          </w:tcPr>
          <w:p w14:paraId="4DBC86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3.19%</w:t>
            </w:r>
          </w:p>
        </w:tc>
        <w:tc>
          <w:tcPr>
            <w:tcW w:w="833" w:type="dxa"/>
            <w:noWrap/>
            <w:vAlign w:val="center"/>
            <w:hideMark/>
          </w:tcPr>
          <w:p w14:paraId="547AEFD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6.13%</w:t>
            </w:r>
          </w:p>
        </w:tc>
      </w:tr>
      <w:tr w:rsidR="000F02C1" w:rsidRPr="000F02C1" w14:paraId="3ED644A9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81117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170470-08</w:t>
            </w:r>
          </w:p>
        </w:tc>
        <w:tc>
          <w:tcPr>
            <w:tcW w:w="1767" w:type="dxa"/>
            <w:vAlign w:val="center"/>
            <w:hideMark/>
          </w:tcPr>
          <w:p w14:paraId="32C3E2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1FCDEFB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3A71A1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101</w:t>
            </w:r>
          </w:p>
        </w:tc>
        <w:tc>
          <w:tcPr>
            <w:tcW w:w="990" w:type="dxa"/>
            <w:vAlign w:val="center"/>
            <w:hideMark/>
          </w:tcPr>
          <w:p w14:paraId="34539EF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11.2</w:t>
            </w:r>
          </w:p>
        </w:tc>
        <w:tc>
          <w:tcPr>
            <w:tcW w:w="891" w:type="dxa"/>
            <w:vAlign w:val="center"/>
            <w:hideMark/>
          </w:tcPr>
          <w:p w14:paraId="070764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0.48</w:t>
            </w:r>
          </w:p>
        </w:tc>
        <w:tc>
          <w:tcPr>
            <w:tcW w:w="594" w:type="dxa"/>
            <w:vAlign w:val="center"/>
            <w:hideMark/>
          </w:tcPr>
          <w:p w14:paraId="41B5766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14.5</w:t>
            </w:r>
          </w:p>
        </w:tc>
        <w:tc>
          <w:tcPr>
            <w:tcW w:w="1050" w:type="dxa"/>
            <w:vAlign w:val="center"/>
            <w:hideMark/>
          </w:tcPr>
          <w:p w14:paraId="698B705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1.87</w:t>
            </w:r>
          </w:p>
        </w:tc>
        <w:tc>
          <w:tcPr>
            <w:tcW w:w="733" w:type="dxa"/>
            <w:noWrap/>
            <w:vAlign w:val="center"/>
            <w:hideMark/>
          </w:tcPr>
          <w:p w14:paraId="25623C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4B16A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552D0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52655D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B8CE7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2A68708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D14EA8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170473-08</w:t>
            </w:r>
          </w:p>
        </w:tc>
        <w:tc>
          <w:tcPr>
            <w:tcW w:w="1767" w:type="dxa"/>
            <w:vAlign w:val="center"/>
            <w:hideMark/>
          </w:tcPr>
          <w:p w14:paraId="6675FC6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5761FB6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64F75A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067A67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368F1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0C16DA4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13.1</w:t>
            </w:r>
          </w:p>
        </w:tc>
        <w:tc>
          <w:tcPr>
            <w:tcW w:w="1050" w:type="dxa"/>
            <w:vAlign w:val="center"/>
            <w:hideMark/>
          </w:tcPr>
          <w:p w14:paraId="63BFFC2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1.05</w:t>
            </w:r>
          </w:p>
        </w:tc>
        <w:tc>
          <w:tcPr>
            <w:tcW w:w="733" w:type="dxa"/>
            <w:noWrap/>
            <w:vAlign w:val="center"/>
            <w:hideMark/>
          </w:tcPr>
          <w:p w14:paraId="573A414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0E664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1BAE42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9CEFF4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52474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1680FC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09971D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170913-08</w:t>
            </w:r>
          </w:p>
        </w:tc>
        <w:tc>
          <w:tcPr>
            <w:tcW w:w="1767" w:type="dxa"/>
            <w:vAlign w:val="center"/>
            <w:hideMark/>
          </w:tcPr>
          <w:p w14:paraId="0542E2E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7206931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014528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53845E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ADEA30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0.39</w:t>
            </w:r>
          </w:p>
        </w:tc>
        <w:tc>
          <w:tcPr>
            <w:tcW w:w="594" w:type="dxa"/>
            <w:vAlign w:val="center"/>
            <w:hideMark/>
          </w:tcPr>
          <w:p w14:paraId="7A224A3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31.1</w:t>
            </w:r>
          </w:p>
        </w:tc>
        <w:tc>
          <w:tcPr>
            <w:tcW w:w="1050" w:type="dxa"/>
            <w:vAlign w:val="center"/>
            <w:hideMark/>
          </w:tcPr>
          <w:p w14:paraId="1086232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2.2</w:t>
            </w:r>
          </w:p>
        </w:tc>
        <w:tc>
          <w:tcPr>
            <w:tcW w:w="733" w:type="dxa"/>
            <w:noWrap/>
            <w:vAlign w:val="center"/>
            <w:hideMark/>
          </w:tcPr>
          <w:p w14:paraId="050077A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DFAF04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EE0868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695751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EBA700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316EEBD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03367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171032-06</w:t>
            </w:r>
          </w:p>
        </w:tc>
        <w:tc>
          <w:tcPr>
            <w:tcW w:w="1767" w:type="dxa"/>
            <w:vAlign w:val="center"/>
            <w:hideMark/>
          </w:tcPr>
          <w:p w14:paraId="7F18162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5A180F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68146F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3170B8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621FC8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</w:t>
            </w:r>
          </w:p>
        </w:tc>
        <w:tc>
          <w:tcPr>
            <w:tcW w:w="594" w:type="dxa"/>
            <w:vAlign w:val="center"/>
            <w:hideMark/>
          </w:tcPr>
          <w:p w14:paraId="70E0BF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13.8</w:t>
            </w:r>
          </w:p>
        </w:tc>
        <w:tc>
          <w:tcPr>
            <w:tcW w:w="1050" w:type="dxa"/>
            <w:vAlign w:val="center"/>
            <w:hideMark/>
          </w:tcPr>
          <w:p w14:paraId="7913D5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1.05</w:t>
            </w:r>
          </w:p>
        </w:tc>
        <w:tc>
          <w:tcPr>
            <w:tcW w:w="733" w:type="dxa"/>
            <w:noWrap/>
            <w:vAlign w:val="center"/>
            <w:hideMark/>
          </w:tcPr>
          <w:p w14:paraId="08EAD9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4B20D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DAD557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B3B65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2668C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66D8163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1D1AEB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171159-09</w:t>
            </w:r>
          </w:p>
        </w:tc>
        <w:tc>
          <w:tcPr>
            <w:tcW w:w="1767" w:type="dxa"/>
            <w:vAlign w:val="center"/>
            <w:hideMark/>
          </w:tcPr>
          <w:p w14:paraId="542865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2CBB0F8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1F5079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D449A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7BE1FF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0.36</w:t>
            </w:r>
          </w:p>
        </w:tc>
        <w:tc>
          <w:tcPr>
            <w:tcW w:w="594" w:type="dxa"/>
            <w:vAlign w:val="center"/>
            <w:hideMark/>
          </w:tcPr>
          <w:p w14:paraId="280A40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9.99</w:t>
            </w:r>
          </w:p>
        </w:tc>
        <w:tc>
          <w:tcPr>
            <w:tcW w:w="1050" w:type="dxa"/>
            <w:vAlign w:val="center"/>
            <w:hideMark/>
          </w:tcPr>
          <w:p w14:paraId="2C45FC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0.83</w:t>
            </w:r>
          </w:p>
        </w:tc>
        <w:tc>
          <w:tcPr>
            <w:tcW w:w="733" w:type="dxa"/>
            <w:noWrap/>
            <w:vAlign w:val="center"/>
            <w:hideMark/>
          </w:tcPr>
          <w:p w14:paraId="13ED91B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BFC98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47D44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C970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EFACBE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F4043B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20981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171267-07</w:t>
            </w:r>
          </w:p>
        </w:tc>
        <w:tc>
          <w:tcPr>
            <w:tcW w:w="1767" w:type="dxa"/>
            <w:vAlign w:val="center"/>
            <w:hideMark/>
          </w:tcPr>
          <w:p w14:paraId="71B3C04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</w:t>
            </w:r>
          </w:p>
        </w:tc>
        <w:tc>
          <w:tcPr>
            <w:tcW w:w="1517" w:type="dxa"/>
            <w:vAlign w:val="center"/>
            <w:hideMark/>
          </w:tcPr>
          <w:p w14:paraId="17E4E7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438EDC8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AAFB7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21355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5AB578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11.7</w:t>
            </w:r>
          </w:p>
        </w:tc>
        <w:tc>
          <w:tcPr>
            <w:tcW w:w="1050" w:type="dxa"/>
            <w:vAlign w:val="center"/>
            <w:hideMark/>
          </w:tcPr>
          <w:p w14:paraId="7ED50D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</w:t>
            </w:r>
          </w:p>
        </w:tc>
        <w:tc>
          <w:tcPr>
            <w:tcW w:w="733" w:type="dxa"/>
            <w:noWrap/>
            <w:vAlign w:val="center"/>
            <w:hideMark/>
          </w:tcPr>
          <w:p w14:paraId="4E6DCDF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5839D9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541F61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E8B6F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64EFC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D716531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4F7215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170473-09</w:t>
            </w:r>
          </w:p>
        </w:tc>
        <w:tc>
          <w:tcPr>
            <w:tcW w:w="1767" w:type="dxa"/>
            <w:vAlign w:val="center"/>
            <w:hideMark/>
          </w:tcPr>
          <w:p w14:paraId="66AEAE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WIN83.8-BLANK</w:t>
            </w:r>
          </w:p>
        </w:tc>
        <w:tc>
          <w:tcPr>
            <w:tcW w:w="1517" w:type="dxa"/>
            <w:vAlign w:val="center"/>
            <w:hideMark/>
          </w:tcPr>
          <w:p w14:paraId="5679B07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15745E9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C5D7C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983FC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777C2D3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71DFBD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2F77759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4E79BB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44E99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6541C1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3C667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24C691B2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3243F0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170473-10</w:t>
            </w:r>
          </w:p>
        </w:tc>
        <w:tc>
          <w:tcPr>
            <w:tcW w:w="1767" w:type="dxa"/>
            <w:vAlign w:val="center"/>
            <w:hideMark/>
          </w:tcPr>
          <w:p w14:paraId="737F86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WIN83.8-DUP</w:t>
            </w:r>
          </w:p>
        </w:tc>
        <w:tc>
          <w:tcPr>
            <w:tcW w:w="1517" w:type="dxa"/>
            <w:vAlign w:val="center"/>
            <w:hideMark/>
          </w:tcPr>
          <w:p w14:paraId="7E5F54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2A3973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90F624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E3A845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0.28</w:t>
            </w:r>
          </w:p>
        </w:tc>
        <w:tc>
          <w:tcPr>
            <w:tcW w:w="594" w:type="dxa"/>
            <w:vAlign w:val="center"/>
            <w:hideMark/>
          </w:tcPr>
          <w:p w14:paraId="05F458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13.6</w:t>
            </w:r>
          </w:p>
        </w:tc>
        <w:tc>
          <w:tcPr>
            <w:tcW w:w="1050" w:type="dxa"/>
            <w:vAlign w:val="center"/>
            <w:hideMark/>
          </w:tcPr>
          <w:p w14:paraId="09E1A42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0.91</w:t>
            </w:r>
          </w:p>
        </w:tc>
        <w:tc>
          <w:tcPr>
            <w:tcW w:w="733" w:type="dxa"/>
            <w:noWrap/>
            <w:vAlign w:val="center"/>
            <w:hideMark/>
          </w:tcPr>
          <w:p w14:paraId="3063AB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AC11CC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D79B5F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21469D1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3.75%</w:t>
            </w:r>
          </w:p>
        </w:tc>
        <w:tc>
          <w:tcPr>
            <w:tcW w:w="833" w:type="dxa"/>
            <w:noWrap/>
            <w:vAlign w:val="center"/>
            <w:hideMark/>
          </w:tcPr>
          <w:p w14:paraId="2D049B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14.29%</w:t>
            </w:r>
          </w:p>
        </w:tc>
      </w:tr>
      <w:tr w:rsidR="000F02C1" w:rsidRPr="000F02C1" w14:paraId="0D9929A8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70D0206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171267-09</w:t>
            </w:r>
          </w:p>
        </w:tc>
        <w:tc>
          <w:tcPr>
            <w:tcW w:w="1767" w:type="dxa"/>
            <w:vAlign w:val="center"/>
            <w:hideMark/>
          </w:tcPr>
          <w:p w14:paraId="7B77AE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WIN83.8-DUP</w:t>
            </w:r>
          </w:p>
        </w:tc>
        <w:tc>
          <w:tcPr>
            <w:tcW w:w="1517" w:type="dxa"/>
            <w:vAlign w:val="center"/>
            <w:hideMark/>
          </w:tcPr>
          <w:p w14:paraId="396EC0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68CD015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BBA04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52746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5847A00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14.2</w:t>
            </w:r>
          </w:p>
        </w:tc>
        <w:tc>
          <w:tcPr>
            <w:tcW w:w="1050" w:type="dxa"/>
            <w:vAlign w:val="center"/>
            <w:hideMark/>
          </w:tcPr>
          <w:p w14:paraId="4ED310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1.35</w:t>
            </w:r>
          </w:p>
        </w:tc>
        <w:tc>
          <w:tcPr>
            <w:tcW w:w="733" w:type="dxa"/>
            <w:noWrap/>
            <w:vAlign w:val="center"/>
            <w:hideMark/>
          </w:tcPr>
          <w:p w14:paraId="123B1D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0DAD28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5CAC7E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0.00%</w:t>
            </w:r>
          </w:p>
        </w:tc>
        <w:tc>
          <w:tcPr>
            <w:tcW w:w="833" w:type="dxa"/>
            <w:noWrap/>
            <w:vAlign w:val="center"/>
            <w:hideMark/>
          </w:tcPr>
          <w:p w14:paraId="2F63BA5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19.31%</w:t>
            </w:r>
          </w:p>
        </w:tc>
        <w:tc>
          <w:tcPr>
            <w:tcW w:w="833" w:type="dxa"/>
            <w:noWrap/>
            <w:vAlign w:val="center"/>
            <w:hideMark/>
          </w:tcPr>
          <w:p w14:paraId="1FF1781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3.77%</w:t>
            </w:r>
          </w:p>
        </w:tc>
      </w:tr>
      <w:tr w:rsidR="000F02C1" w:rsidRPr="000F02C1" w14:paraId="75B4886D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47DFCB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171267-08</w:t>
            </w:r>
          </w:p>
        </w:tc>
        <w:tc>
          <w:tcPr>
            <w:tcW w:w="1767" w:type="dxa"/>
            <w:vAlign w:val="center"/>
            <w:hideMark/>
          </w:tcPr>
          <w:p w14:paraId="6FA012C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WIN83.8-BLANK</w:t>
            </w:r>
          </w:p>
        </w:tc>
        <w:tc>
          <w:tcPr>
            <w:tcW w:w="1517" w:type="dxa"/>
            <w:vAlign w:val="center"/>
            <w:hideMark/>
          </w:tcPr>
          <w:p w14:paraId="6AFD2C8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0DA298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1C715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3D910A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0.26</w:t>
            </w:r>
          </w:p>
        </w:tc>
        <w:tc>
          <w:tcPr>
            <w:tcW w:w="594" w:type="dxa"/>
            <w:vAlign w:val="center"/>
            <w:hideMark/>
          </w:tcPr>
          <w:p w14:paraId="003C39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11.5</w:t>
            </w:r>
          </w:p>
        </w:tc>
        <w:tc>
          <w:tcPr>
            <w:tcW w:w="1050" w:type="dxa"/>
            <w:vAlign w:val="center"/>
            <w:hideMark/>
          </w:tcPr>
          <w:p w14:paraId="216FBE0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1.06</w:t>
            </w:r>
          </w:p>
        </w:tc>
        <w:tc>
          <w:tcPr>
            <w:tcW w:w="733" w:type="dxa"/>
            <w:noWrap/>
            <w:vAlign w:val="center"/>
            <w:hideMark/>
          </w:tcPr>
          <w:p w14:paraId="56D9F8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30EB77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6A1EDE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31B42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6D9343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EAED977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9E2C0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170470-04</w:t>
            </w:r>
          </w:p>
        </w:tc>
        <w:tc>
          <w:tcPr>
            <w:tcW w:w="1767" w:type="dxa"/>
            <w:vAlign w:val="center"/>
            <w:hideMark/>
          </w:tcPr>
          <w:p w14:paraId="7AF14F4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167B7E3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1AA4A2D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108</w:t>
            </w:r>
          </w:p>
        </w:tc>
        <w:tc>
          <w:tcPr>
            <w:tcW w:w="990" w:type="dxa"/>
            <w:vAlign w:val="center"/>
            <w:hideMark/>
          </w:tcPr>
          <w:p w14:paraId="390732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16</w:t>
            </w:r>
          </w:p>
        </w:tc>
        <w:tc>
          <w:tcPr>
            <w:tcW w:w="891" w:type="dxa"/>
            <w:vAlign w:val="center"/>
            <w:hideMark/>
          </w:tcPr>
          <w:p w14:paraId="642ED46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</w:t>
            </w:r>
          </w:p>
        </w:tc>
        <w:tc>
          <w:tcPr>
            <w:tcW w:w="594" w:type="dxa"/>
            <w:vAlign w:val="center"/>
            <w:hideMark/>
          </w:tcPr>
          <w:p w14:paraId="73978C4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15.1</w:t>
            </w:r>
          </w:p>
        </w:tc>
        <w:tc>
          <w:tcPr>
            <w:tcW w:w="1050" w:type="dxa"/>
            <w:vAlign w:val="center"/>
            <w:hideMark/>
          </w:tcPr>
          <w:p w14:paraId="17ED21E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1.62</w:t>
            </w:r>
          </w:p>
        </w:tc>
        <w:tc>
          <w:tcPr>
            <w:tcW w:w="733" w:type="dxa"/>
            <w:noWrap/>
            <w:vAlign w:val="center"/>
            <w:hideMark/>
          </w:tcPr>
          <w:p w14:paraId="7F39CD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6799A84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CD9DE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D4ACF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A0220B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6F2E2E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34D965C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170473-06</w:t>
            </w:r>
          </w:p>
        </w:tc>
        <w:tc>
          <w:tcPr>
            <w:tcW w:w="1767" w:type="dxa"/>
            <w:vAlign w:val="center"/>
            <w:hideMark/>
          </w:tcPr>
          <w:p w14:paraId="13232C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476D6D2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7/11/2017</w:t>
            </w:r>
          </w:p>
        </w:tc>
        <w:tc>
          <w:tcPr>
            <w:tcW w:w="1183" w:type="dxa"/>
            <w:vAlign w:val="center"/>
            <w:hideMark/>
          </w:tcPr>
          <w:p w14:paraId="4C024E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0F787E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1C92DB7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0.35</w:t>
            </w:r>
          </w:p>
        </w:tc>
        <w:tc>
          <w:tcPr>
            <w:tcW w:w="594" w:type="dxa"/>
            <w:vAlign w:val="center"/>
            <w:hideMark/>
          </w:tcPr>
          <w:p w14:paraId="48FA4F9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</w:t>
            </w:r>
          </w:p>
        </w:tc>
        <w:tc>
          <w:tcPr>
            <w:tcW w:w="1050" w:type="dxa"/>
            <w:vAlign w:val="center"/>
            <w:hideMark/>
          </w:tcPr>
          <w:p w14:paraId="45CCAB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1.36</w:t>
            </w:r>
          </w:p>
        </w:tc>
        <w:tc>
          <w:tcPr>
            <w:tcW w:w="733" w:type="dxa"/>
            <w:noWrap/>
            <w:vAlign w:val="center"/>
            <w:hideMark/>
          </w:tcPr>
          <w:p w14:paraId="57ED5D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4825D16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DDF15B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251CB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7035C2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B770F6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7EF70A6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170913-06</w:t>
            </w:r>
          </w:p>
        </w:tc>
        <w:tc>
          <w:tcPr>
            <w:tcW w:w="1767" w:type="dxa"/>
            <w:vAlign w:val="center"/>
            <w:hideMark/>
          </w:tcPr>
          <w:p w14:paraId="66583A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61D131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316AD6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6AA7FFA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A085C9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0.48</w:t>
            </w:r>
          </w:p>
        </w:tc>
        <w:tc>
          <w:tcPr>
            <w:tcW w:w="594" w:type="dxa"/>
            <w:vAlign w:val="center"/>
            <w:hideMark/>
          </w:tcPr>
          <w:p w14:paraId="3DD44D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39</w:t>
            </w:r>
          </w:p>
        </w:tc>
        <w:tc>
          <w:tcPr>
            <w:tcW w:w="1050" w:type="dxa"/>
            <w:vAlign w:val="center"/>
            <w:hideMark/>
          </w:tcPr>
          <w:p w14:paraId="14A415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3.44</w:t>
            </w:r>
          </w:p>
        </w:tc>
        <w:tc>
          <w:tcPr>
            <w:tcW w:w="733" w:type="dxa"/>
            <w:noWrap/>
            <w:vAlign w:val="center"/>
            <w:hideMark/>
          </w:tcPr>
          <w:p w14:paraId="75CDF88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79C52DC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C7B505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1C4FF7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D89D3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4E2901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195F89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171032-04</w:t>
            </w:r>
          </w:p>
        </w:tc>
        <w:tc>
          <w:tcPr>
            <w:tcW w:w="1767" w:type="dxa"/>
            <w:vAlign w:val="center"/>
            <w:hideMark/>
          </w:tcPr>
          <w:p w14:paraId="016FB35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353F16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504277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20EE01A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65C18D8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0.42</w:t>
            </w:r>
          </w:p>
        </w:tc>
        <w:tc>
          <w:tcPr>
            <w:tcW w:w="594" w:type="dxa"/>
            <w:vAlign w:val="center"/>
            <w:hideMark/>
          </w:tcPr>
          <w:p w14:paraId="4D5E45A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14.3</w:t>
            </w:r>
          </w:p>
        </w:tc>
        <w:tc>
          <w:tcPr>
            <w:tcW w:w="1050" w:type="dxa"/>
            <w:vAlign w:val="center"/>
            <w:hideMark/>
          </w:tcPr>
          <w:p w14:paraId="34A430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1.07</w:t>
            </w:r>
          </w:p>
        </w:tc>
        <w:tc>
          <w:tcPr>
            <w:tcW w:w="733" w:type="dxa"/>
            <w:noWrap/>
            <w:vAlign w:val="center"/>
            <w:hideMark/>
          </w:tcPr>
          <w:p w14:paraId="19F012D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A0FA61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562732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CE77F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804A2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11D2574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2BE549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171159-07</w:t>
            </w:r>
          </w:p>
        </w:tc>
        <w:tc>
          <w:tcPr>
            <w:tcW w:w="1767" w:type="dxa"/>
            <w:vAlign w:val="center"/>
            <w:hideMark/>
          </w:tcPr>
          <w:p w14:paraId="3ABEF77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4B28AAA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7227D6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D65AC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40A16C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0.46</w:t>
            </w:r>
          </w:p>
        </w:tc>
        <w:tc>
          <w:tcPr>
            <w:tcW w:w="594" w:type="dxa"/>
            <w:vAlign w:val="center"/>
            <w:hideMark/>
          </w:tcPr>
          <w:p w14:paraId="0BD8356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11.6</w:t>
            </w:r>
          </w:p>
        </w:tc>
        <w:tc>
          <w:tcPr>
            <w:tcW w:w="1050" w:type="dxa"/>
            <w:vAlign w:val="center"/>
            <w:hideMark/>
          </w:tcPr>
          <w:p w14:paraId="0085F2C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0.64</w:t>
            </w:r>
          </w:p>
        </w:tc>
        <w:tc>
          <w:tcPr>
            <w:tcW w:w="733" w:type="dxa"/>
            <w:noWrap/>
            <w:vAlign w:val="center"/>
            <w:hideMark/>
          </w:tcPr>
          <w:p w14:paraId="2DBFC33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0B1DA2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20B954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6990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D880C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0C4049E1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D6B5D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171267-05</w:t>
            </w:r>
          </w:p>
        </w:tc>
        <w:tc>
          <w:tcPr>
            <w:tcW w:w="1767" w:type="dxa"/>
            <w:vAlign w:val="center"/>
            <w:hideMark/>
          </w:tcPr>
          <w:p w14:paraId="2AE2FA3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</w:t>
            </w:r>
          </w:p>
        </w:tc>
        <w:tc>
          <w:tcPr>
            <w:tcW w:w="1517" w:type="dxa"/>
            <w:vAlign w:val="center"/>
            <w:hideMark/>
          </w:tcPr>
          <w:p w14:paraId="60A4F80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33CBF04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31CE5F9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535DE6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0.29</w:t>
            </w:r>
          </w:p>
        </w:tc>
        <w:tc>
          <w:tcPr>
            <w:tcW w:w="594" w:type="dxa"/>
            <w:vAlign w:val="center"/>
            <w:hideMark/>
          </w:tcPr>
          <w:p w14:paraId="0EA0DD6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13.3</w:t>
            </w:r>
          </w:p>
        </w:tc>
        <w:tc>
          <w:tcPr>
            <w:tcW w:w="1050" w:type="dxa"/>
            <w:vAlign w:val="center"/>
            <w:hideMark/>
          </w:tcPr>
          <w:p w14:paraId="4C5A415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1.53</w:t>
            </w:r>
          </w:p>
        </w:tc>
        <w:tc>
          <w:tcPr>
            <w:tcW w:w="733" w:type="dxa"/>
            <w:noWrap/>
            <w:vAlign w:val="center"/>
            <w:hideMark/>
          </w:tcPr>
          <w:p w14:paraId="3D894B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71B62C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0A94BE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9D1AE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C0F912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6E9E2650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195F05D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170470-05</w:t>
            </w:r>
          </w:p>
        </w:tc>
        <w:tc>
          <w:tcPr>
            <w:tcW w:w="1767" w:type="dxa"/>
            <w:vAlign w:val="center"/>
            <w:hideMark/>
          </w:tcPr>
          <w:p w14:paraId="6D70FA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WIN85.5-BLANK</w:t>
            </w:r>
          </w:p>
        </w:tc>
        <w:tc>
          <w:tcPr>
            <w:tcW w:w="1517" w:type="dxa"/>
            <w:vAlign w:val="center"/>
            <w:hideMark/>
          </w:tcPr>
          <w:p w14:paraId="223E4D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4B2E6F6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14:paraId="4F756DF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2</w:t>
            </w:r>
          </w:p>
        </w:tc>
        <w:tc>
          <w:tcPr>
            <w:tcW w:w="891" w:type="dxa"/>
            <w:vAlign w:val="center"/>
            <w:hideMark/>
          </w:tcPr>
          <w:p w14:paraId="670917A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0.1</w:t>
            </w:r>
          </w:p>
        </w:tc>
        <w:tc>
          <w:tcPr>
            <w:tcW w:w="594" w:type="dxa"/>
            <w:vAlign w:val="center"/>
            <w:hideMark/>
          </w:tcPr>
          <w:p w14:paraId="62DDBAA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5</w:t>
            </w:r>
          </w:p>
        </w:tc>
        <w:tc>
          <w:tcPr>
            <w:tcW w:w="1050" w:type="dxa"/>
            <w:vAlign w:val="center"/>
            <w:hideMark/>
          </w:tcPr>
          <w:p w14:paraId="6F4EC06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&lt; 0.2</w:t>
            </w:r>
          </w:p>
        </w:tc>
        <w:tc>
          <w:tcPr>
            <w:tcW w:w="733" w:type="dxa"/>
            <w:noWrap/>
            <w:vAlign w:val="center"/>
            <w:hideMark/>
          </w:tcPr>
          <w:p w14:paraId="3B39306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C029D6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2B5C9AC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AA9DC5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177DE7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457E6EC" w14:textId="77777777" w:rsidTr="0087746B">
        <w:trPr>
          <w:trHeight w:val="630"/>
        </w:trPr>
        <w:tc>
          <w:tcPr>
            <w:tcW w:w="928" w:type="dxa"/>
            <w:vAlign w:val="center"/>
            <w:hideMark/>
          </w:tcPr>
          <w:p w14:paraId="4430B5E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170470-06</w:t>
            </w:r>
          </w:p>
        </w:tc>
        <w:tc>
          <w:tcPr>
            <w:tcW w:w="1767" w:type="dxa"/>
            <w:vAlign w:val="center"/>
            <w:hideMark/>
          </w:tcPr>
          <w:p w14:paraId="1BBF91C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WIN85.5-DUP</w:t>
            </w:r>
          </w:p>
        </w:tc>
        <w:tc>
          <w:tcPr>
            <w:tcW w:w="1517" w:type="dxa"/>
            <w:vAlign w:val="center"/>
            <w:hideMark/>
          </w:tcPr>
          <w:p w14:paraId="1F48228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6/27/2017</w:t>
            </w:r>
          </w:p>
        </w:tc>
        <w:tc>
          <w:tcPr>
            <w:tcW w:w="1183" w:type="dxa"/>
            <w:vAlign w:val="center"/>
            <w:hideMark/>
          </w:tcPr>
          <w:p w14:paraId="2D60BD4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107</w:t>
            </w:r>
          </w:p>
        </w:tc>
        <w:tc>
          <w:tcPr>
            <w:tcW w:w="990" w:type="dxa"/>
            <w:vAlign w:val="center"/>
            <w:hideMark/>
          </w:tcPr>
          <w:p w14:paraId="734B184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15.8</w:t>
            </w:r>
          </w:p>
        </w:tc>
        <w:tc>
          <w:tcPr>
            <w:tcW w:w="891" w:type="dxa"/>
            <w:vAlign w:val="center"/>
            <w:hideMark/>
          </w:tcPr>
          <w:p w14:paraId="22EF257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0.31</w:t>
            </w:r>
          </w:p>
        </w:tc>
        <w:tc>
          <w:tcPr>
            <w:tcW w:w="594" w:type="dxa"/>
            <w:vAlign w:val="center"/>
            <w:hideMark/>
          </w:tcPr>
          <w:p w14:paraId="4B7C758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14.9</w:t>
            </w:r>
          </w:p>
        </w:tc>
        <w:tc>
          <w:tcPr>
            <w:tcW w:w="1050" w:type="dxa"/>
            <w:vAlign w:val="center"/>
            <w:hideMark/>
          </w:tcPr>
          <w:p w14:paraId="00B5CA9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1.34</w:t>
            </w:r>
          </w:p>
        </w:tc>
        <w:tc>
          <w:tcPr>
            <w:tcW w:w="733" w:type="dxa"/>
            <w:noWrap/>
            <w:vAlign w:val="center"/>
            <w:hideMark/>
          </w:tcPr>
          <w:p w14:paraId="592895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0509DE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6A8030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3.28%</w:t>
            </w:r>
          </w:p>
        </w:tc>
        <w:tc>
          <w:tcPr>
            <w:tcW w:w="833" w:type="dxa"/>
            <w:noWrap/>
            <w:vAlign w:val="center"/>
            <w:hideMark/>
          </w:tcPr>
          <w:p w14:paraId="5688D2D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1.33%</w:t>
            </w:r>
          </w:p>
        </w:tc>
        <w:tc>
          <w:tcPr>
            <w:tcW w:w="833" w:type="dxa"/>
            <w:noWrap/>
            <w:vAlign w:val="center"/>
            <w:hideMark/>
          </w:tcPr>
          <w:p w14:paraId="5A0CB3B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18.92%</w:t>
            </w:r>
          </w:p>
        </w:tc>
      </w:tr>
      <w:tr w:rsidR="000F02C1" w:rsidRPr="000F02C1" w14:paraId="593B91A5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B42CB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lastRenderedPageBreak/>
              <w:t>170913-01</w:t>
            </w:r>
          </w:p>
        </w:tc>
        <w:tc>
          <w:tcPr>
            <w:tcW w:w="1767" w:type="dxa"/>
            <w:vAlign w:val="center"/>
            <w:hideMark/>
          </w:tcPr>
          <w:p w14:paraId="3C7FC01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WIN86.9</w:t>
            </w:r>
          </w:p>
        </w:tc>
        <w:tc>
          <w:tcPr>
            <w:tcW w:w="1517" w:type="dxa"/>
            <w:vAlign w:val="center"/>
            <w:hideMark/>
          </w:tcPr>
          <w:p w14:paraId="0BFA0DE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7/25/2017</w:t>
            </w:r>
          </w:p>
        </w:tc>
        <w:tc>
          <w:tcPr>
            <w:tcW w:w="1183" w:type="dxa"/>
            <w:vAlign w:val="center"/>
            <w:hideMark/>
          </w:tcPr>
          <w:p w14:paraId="12F30F1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1196882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56F0F1E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747C8F7E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15.8</w:t>
            </w:r>
          </w:p>
        </w:tc>
        <w:tc>
          <w:tcPr>
            <w:tcW w:w="1050" w:type="dxa"/>
            <w:vAlign w:val="center"/>
            <w:hideMark/>
          </w:tcPr>
          <w:p w14:paraId="6999C28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2.29</w:t>
            </w:r>
          </w:p>
        </w:tc>
        <w:tc>
          <w:tcPr>
            <w:tcW w:w="733" w:type="dxa"/>
            <w:noWrap/>
            <w:vAlign w:val="center"/>
            <w:hideMark/>
          </w:tcPr>
          <w:p w14:paraId="4AC92C6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2B875E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19910C7F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6C99203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97644D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194473F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5D4F40D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171159-05</w:t>
            </w:r>
          </w:p>
        </w:tc>
        <w:tc>
          <w:tcPr>
            <w:tcW w:w="1767" w:type="dxa"/>
            <w:vAlign w:val="center"/>
            <w:hideMark/>
          </w:tcPr>
          <w:p w14:paraId="4477EA3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WIN86.9</w:t>
            </w:r>
          </w:p>
        </w:tc>
        <w:tc>
          <w:tcPr>
            <w:tcW w:w="1517" w:type="dxa"/>
            <w:vAlign w:val="center"/>
            <w:hideMark/>
          </w:tcPr>
          <w:p w14:paraId="47607BC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8/22/2017</w:t>
            </w:r>
          </w:p>
        </w:tc>
        <w:tc>
          <w:tcPr>
            <w:tcW w:w="1183" w:type="dxa"/>
            <w:vAlign w:val="center"/>
            <w:hideMark/>
          </w:tcPr>
          <w:p w14:paraId="5B7A0FB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4B9815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BA4111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0.45</w:t>
            </w:r>
          </w:p>
        </w:tc>
        <w:tc>
          <w:tcPr>
            <w:tcW w:w="594" w:type="dxa"/>
            <w:vAlign w:val="center"/>
            <w:hideMark/>
          </w:tcPr>
          <w:p w14:paraId="302F9C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19.5</w:t>
            </w:r>
          </w:p>
        </w:tc>
        <w:tc>
          <w:tcPr>
            <w:tcW w:w="1050" w:type="dxa"/>
            <w:vAlign w:val="center"/>
            <w:hideMark/>
          </w:tcPr>
          <w:p w14:paraId="2D80C29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2.71</w:t>
            </w:r>
          </w:p>
        </w:tc>
        <w:tc>
          <w:tcPr>
            <w:tcW w:w="733" w:type="dxa"/>
            <w:noWrap/>
            <w:vAlign w:val="center"/>
            <w:hideMark/>
          </w:tcPr>
          <w:p w14:paraId="3FB691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5A07D30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936E53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A055C7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AB9B65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37C8A34A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407E257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171267-03</w:t>
            </w:r>
          </w:p>
        </w:tc>
        <w:tc>
          <w:tcPr>
            <w:tcW w:w="1767" w:type="dxa"/>
            <w:vAlign w:val="center"/>
            <w:hideMark/>
          </w:tcPr>
          <w:p w14:paraId="426FF71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WIN86.9</w:t>
            </w:r>
          </w:p>
        </w:tc>
        <w:tc>
          <w:tcPr>
            <w:tcW w:w="1517" w:type="dxa"/>
            <w:vAlign w:val="center"/>
            <w:hideMark/>
          </w:tcPr>
          <w:p w14:paraId="5C66CAF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9/5/2017</w:t>
            </w:r>
          </w:p>
        </w:tc>
        <w:tc>
          <w:tcPr>
            <w:tcW w:w="1183" w:type="dxa"/>
            <w:vAlign w:val="center"/>
            <w:hideMark/>
          </w:tcPr>
          <w:p w14:paraId="6E84C2D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76328D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0C598CA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0.32</w:t>
            </w:r>
          </w:p>
        </w:tc>
        <w:tc>
          <w:tcPr>
            <w:tcW w:w="594" w:type="dxa"/>
            <w:vAlign w:val="center"/>
            <w:hideMark/>
          </w:tcPr>
          <w:p w14:paraId="6274C7C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17.5</w:t>
            </w:r>
          </w:p>
        </w:tc>
        <w:tc>
          <w:tcPr>
            <w:tcW w:w="1050" w:type="dxa"/>
            <w:vAlign w:val="center"/>
            <w:hideMark/>
          </w:tcPr>
          <w:p w14:paraId="35217F4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0.69</w:t>
            </w:r>
          </w:p>
        </w:tc>
        <w:tc>
          <w:tcPr>
            <w:tcW w:w="733" w:type="dxa"/>
            <w:noWrap/>
            <w:vAlign w:val="center"/>
            <w:hideMark/>
          </w:tcPr>
          <w:p w14:paraId="611C9A0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214E43E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28FDFB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4855CE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B4A987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5B18FB2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272D2A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171032-01</w:t>
            </w:r>
          </w:p>
        </w:tc>
        <w:tc>
          <w:tcPr>
            <w:tcW w:w="1767" w:type="dxa"/>
            <w:vAlign w:val="center"/>
            <w:hideMark/>
          </w:tcPr>
          <w:p w14:paraId="0ABE515B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WIN86.9</w:t>
            </w:r>
          </w:p>
        </w:tc>
        <w:tc>
          <w:tcPr>
            <w:tcW w:w="1517" w:type="dxa"/>
            <w:vAlign w:val="center"/>
            <w:hideMark/>
          </w:tcPr>
          <w:p w14:paraId="4243CC4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8/8/2017</w:t>
            </w:r>
          </w:p>
        </w:tc>
        <w:tc>
          <w:tcPr>
            <w:tcW w:w="1183" w:type="dxa"/>
            <w:vAlign w:val="center"/>
            <w:hideMark/>
          </w:tcPr>
          <w:p w14:paraId="3E01815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  <w:hideMark/>
          </w:tcPr>
          <w:p w14:paraId="5ACA9D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center"/>
            <w:hideMark/>
          </w:tcPr>
          <w:p w14:paraId="2A0EBD00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0.45</w:t>
            </w:r>
          </w:p>
        </w:tc>
        <w:tc>
          <w:tcPr>
            <w:tcW w:w="594" w:type="dxa"/>
            <w:vAlign w:val="center"/>
            <w:hideMark/>
          </w:tcPr>
          <w:p w14:paraId="12757EB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25.4</w:t>
            </w:r>
          </w:p>
        </w:tc>
        <w:tc>
          <w:tcPr>
            <w:tcW w:w="1050" w:type="dxa"/>
            <w:vAlign w:val="center"/>
            <w:hideMark/>
          </w:tcPr>
          <w:p w14:paraId="408B2AE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0.88</w:t>
            </w:r>
          </w:p>
        </w:tc>
        <w:tc>
          <w:tcPr>
            <w:tcW w:w="733" w:type="dxa"/>
            <w:noWrap/>
            <w:vAlign w:val="center"/>
            <w:hideMark/>
          </w:tcPr>
          <w:p w14:paraId="35F942B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368086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BBA5BED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37659A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FD936D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3ED93D4" w14:textId="77777777" w:rsidTr="0087746B">
        <w:trPr>
          <w:trHeight w:val="315"/>
        </w:trPr>
        <w:tc>
          <w:tcPr>
            <w:tcW w:w="928" w:type="dxa"/>
            <w:vAlign w:val="center"/>
            <w:hideMark/>
          </w:tcPr>
          <w:p w14:paraId="686780A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767" w:type="dxa"/>
            <w:vAlign w:val="center"/>
            <w:hideMark/>
          </w:tcPr>
          <w:p w14:paraId="65BF41B6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517" w:type="dxa"/>
            <w:vAlign w:val="center"/>
            <w:hideMark/>
          </w:tcPr>
          <w:p w14:paraId="7548C20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  <w:hideMark/>
          </w:tcPr>
          <w:p w14:paraId="03494BE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  <w:hideMark/>
          </w:tcPr>
          <w:p w14:paraId="2DF0EAF4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91" w:type="dxa"/>
            <w:vAlign w:val="center"/>
            <w:hideMark/>
          </w:tcPr>
          <w:p w14:paraId="0E7261EC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594" w:type="dxa"/>
            <w:vAlign w:val="center"/>
            <w:hideMark/>
          </w:tcPr>
          <w:p w14:paraId="5523459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  <w:hideMark/>
          </w:tcPr>
          <w:p w14:paraId="4531AE2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vAlign w:val="center"/>
            <w:hideMark/>
          </w:tcPr>
          <w:p w14:paraId="1DF341D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58" w:type="dxa"/>
            <w:noWrap/>
            <w:vAlign w:val="center"/>
            <w:hideMark/>
          </w:tcPr>
          <w:p w14:paraId="1831EB5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4E1E2359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753EF6C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0B8D39C3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0F02C1" w:rsidRPr="000F02C1" w14:paraId="4EFEC48D" w14:textId="77777777" w:rsidTr="0087746B">
        <w:trPr>
          <w:trHeight w:val="315"/>
        </w:trPr>
        <w:tc>
          <w:tcPr>
            <w:tcW w:w="928" w:type="dxa"/>
            <w:noWrap/>
            <w:vAlign w:val="center"/>
            <w:hideMark/>
          </w:tcPr>
          <w:p w14:paraId="0C4D0961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1767" w:type="dxa"/>
            <w:noWrap/>
            <w:vAlign w:val="center"/>
            <w:hideMark/>
          </w:tcPr>
          <w:p w14:paraId="026D8E28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1517" w:type="dxa"/>
            <w:noWrap/>
            <w:vAlign w:val="center"/>
            <w:hideMark/>
          </w:tcPr>
          <w:p w14:paraId="3FF345AF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AVERAGE RELATIVE PERCENT DIFFERENCE</w:t>
            </w:r>
          </w:p>
        </w:tc>
        <w:tc>
          <w:tcPr>
            <w:tcW w:w="1183" w:type="dxa"/>
            <w:noWrap/>
            <w:vAlign w:val="center"/>
            <w:hideMark/>
          </w:tcPr>
          <w:p w14:paraId="72C52A68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noWrap/>
            <w:vAlign w:val="center"/>
            <w:hideMark/>
          </w:tcPr>
          <w:p w14:paraId="10F8D4D7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91" w:type="dxa"/>
            <w:noWrap/>
            <w:vAlign w:val="center"/>
            <w:hideMark/>
          </w:tcPr>
          <w:p w14:paraId="3509F5BA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594" w:type="dxa"/>
            <w:noWrap/>
            <w:vAlign w:val="center"/>
            <w:hideMark/>
          </w:tcPr>
          <w:p w14:paraId="5A24AE32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1050" w:type="dxa"/>
            <w:noWrap/>
            <w:vAlign w:val="center"/>
            <w:hideMark/>
          </w:tcPr>
          <w:p w14:paraId="4C3B94E5" w14:textId="77777777" w:rsidR="000F02C1" w:rsidRPr="000F02C1" w:rsidRDefault="000F02C1" w:rsidP="000F02C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vAlign w:val="center"/>
            <w:hideMark/>
          </w:tcPr>
          <w:p w14:paraId="24CC0224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4.0%</w:t>
            </w:r>
          </w:p>
        </w:tc>
        <w:tc>
          <w:tcPr>
            <w:tcW w:w="758" w:type="dxa"/>
            <w:noWrap/>
            <w:vAlign w:val="center"/>
            <w:hideMark/>
          </w:tcPr>
          <w:p w14:paraId="417AD69A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0.0%</w:t>
            </w:r>
          </w:p>
        </w:tc>
        <w:tc>
          <w:tcPr>
            <w:tcW w:w="833" w:type="dxa"/>
            <w:noWrap/>
            <w:vAlign w:val="center"/>
            <w:hideMark/>
          </w:tcPr>
          <w:p w14:paraId="20879C47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4.5%</w:t>
            </w:r>
          </w:p>
        </w:tc>
        <w:tc>
          <w:tcPr>
            <w:tcW w:w="833" w:type="dxa"/>
            <w:noWrap/>
            <w:vAlign w:val="center"/>
            <w:hideMark/>
          </w:tcPr>
          <w:p w14:paraId="0D830A77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5.4%</w:t>
            </w:r>
          </w:p>
        </w:tc>
        <w:tc>
          <w:tcPr>
            <w:tcW w:w="833" w:type="dxa"/>
            <w:noWrap/>
            <w:vAlign w:val="center"/>
            <w:hideMark/>
          </w:tcPr>
          <w:p w14:paraId="77353352" w14:textId="77777777" w:rsidR="000F02C1" w:rsidRPr="000F02C1" w:rsidRDefault="000F02C1" w:rsidP="000F02C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0F02C1">
              <w:rPr>
                <w:rFonts w:ascii="Times" w:hAnsi="Times" w:cs="Times New Roman"/>
                <w:b/>
                <w:bCs/>
                <w:sz w:val="20"/>
                <w:szCs w:val="20"/>
              </w:rPr>
              <w:t>8.9%</w:t>
            </w:r>
          </w:p>
        </w:tc>
      </w:tr>
    </w:tbl>
    <w:p w14:paraId="14FC6126" w14:textId="77777777" w:rsidR="000F02C1" w:rsidRPr="001A0F4D" w:rsidRDefault="000F02C1" w:rsidP="000F02C1">
      <w:pPr>
        <w:spacing w:line="240" w:lineRule="auto"/>
        <w:rPr>
          <w:rFonts w:ascii="Times" w:hAnsi="Times" w:cs="Times New Roman"/>
          <w:sz w:val="20"/>
          <w:szCs w:val="20"/>
        </w:rPr>
      </w:pPr>
    </w:p>
    <w:p w14:paraId="5ABCE699" w14:textId="77777777" w:rsidR="00594974" w:rsidRPr="001A0F4D" w:rsidRDefault="00594974" w:rsidP="00594974">
      <w:pPr>
        <w:jc w:val="center"/>
        <w:rPr>
          <w:rFonts w:ascii="Times" w:hAnsi="Times" w:cs="Times New Roman"/>
        </w:rPr>
      </w:pPr>
    </w:p>
    <w:sectPr w:rsidR="00594974" w:rsidRPr="001A0F4D" w:rsidSect="000F02C1"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A0F"/>
    <w:rsid w:val="00010FAE"/>
    <w:rsid w:val="00012B93"/>
    <w:rsid w:val="00013ADA"/>
    <w:rsid w:val="00016B4F"/>
    <w:rsid w:val="00017CD8"/>
    <w:rsid w:val="00020B78"/>
    <w:rsid w:val="000312A2"/>
    <w:rsid w:val="00042825"/>
    <w:rsid w:val="00042BAE"/>
    <w:rsid w:val="000430C6"/>
    <w:rsid w:val="0005049D"/>
    <w:rsid w:val="00050F2D"/>
    <w:rsid w:val="00056D14"/>
    <w:rsid w:val="00064A45"/>
    <w:rsid w:val="00066AB6"/>
    <w:rsid w:val="00077A52"/>
    <w:rsid w:val="000830DB"/>
    <w:rsid w:val="0008422E"/>
    <w:rsid w:val="00084411"/>
    <w:rsid w:val="00084A29"/>
    <w:rsid w:val="00095917"/>
    <w:rsid w:val="000A749B"/>
    <w:rsid w:val="000B0072"/>
    <w:rsid w:val="000B473A"/>
    <w:rsid w:val="000C30E4"/>
    <w:rsid w:val="000C569A"/>
    <w:rsid w:val="000D1E66"/>
    <w:rsid w:val="000D4E33"/>
    <w:rsid w:val="000E28F6"/>
    <w:rsid w:val="000F027B"/>
    <w:rsid w:val="000F02C1"/>
    <w:rsid w:val="000F3A94"/>
    <w:rsid w:val="000F7BE6"/>
    <w:rsid w:val="000F7E99"/>
    <w:rsid w:val="00102C3E"/>
    <w:rsid w:val="00103CB7"/>
    <w:rsid w:val="00106764"/>
    <w:rsid w:val="00112FB3"/>
    <w:rsid w:val="0011323E"/>
    <w:rsid w:val="00115423"/>
    <w:rsid w:val="001407A1"/>
    <w:rsid w:val="001425AF"/>
    <w:rsid w:val="0017117E"/>
    <w:rsid w:val="001800A3"/>
    <w:rsid w:val="001833B4"/>
    <w:rsid w:val="00184FBA"/>
    <w:rsid w:val="00185556"/>
    <w:rsid w:val="00190990"/>
    <w:rsid w:val="001A0F4D"/>
    <w:rsid w:val="001A2CC7"/>
    <w:rsid w:val="001A5023"/>
    <w:rsid w:val="001B1703"/>
    <w:rsid w:val="001B1BAA"/>
    <w:rsid w:val="001B6C2E"/>
    <w:rsid w:val="001C7F04"/>
    <w:rsid w:val="001E14B6"/>
    <w:rsid w:val="001E22D3"/>
    <w:rsid w:val="001F034A"/>
    <w:rsid w:val="001F22BB"/>
    <w:rsid w:val="00200CC7"/>
    <w:rsid w:val="002024B7"/>
    <w:rsid w:val="00207C7B"/>
    <w:rsid w:val="002134F7"/>
    <w:rsid w:val="00216551"/>
    <w:rsid w:val="00223B7E"/>
    <w:rsid w:val="00227AD9"/>
    <w:rsid w:val="0023492F"/>
    <w:rsid w:val="002366D9"/>
    <w:rsid w:val="00242083"/>
    <w:rsid w:val="00243025"/>
    <w:rsid w:val="00244225"/>
    <w:rsid w:val="00254455"/>
    <w:rsid w:val="00254BEC"/>
    <w:rsid w:val="00261112"/>
    <w:rsid w:val="0026427D"/>
    <w:rsid w:val="00277B4C"/>
    <w:rsid w:val="00280826"/>
    <w:rsid w:val="00281C54"/>
    <w:rsid w:val="00284671"/>
    <w:rsid w:val="002876BE"/>
    <w:rsid w:val="00294393"/>
    <w:rsid w:val="0029658A"/>
    <w:rsid w:val="00296EC3"/>
    <w:rsid w:val="002A42B6"/>
    <w:rsid w:val="002B2D41"/>
    <w:rsid w:val="002C5852"/>
    <w:rsid w:val="002C7FF9"/>
    <w:rsid w:val="002D2A0F"/>
    <w:rsid w:val="002E514A"/>
    <w:rsid w:val="002E7A54"/>
    <w:rsid w:val="002F3856"/>
    <w:rsid w:val="00317A10"/>
    <w:rsid w:val="00336918"/>
    <w:rsid w:val="00347C1E"/>
    <w:rsid w:val="00347D15"/>
    <w:rsid w:val="00351067"/>
    <w:rsid w:val="00352A7F"/>
    <w:rsid w:val="003554BC"/>
    <w:rsid w:val="00365F9E"/>
    <w:rsid w:val="00372460"/>
    <w:rsid w:val="003750F1"/>
    <w:rsid w:val="003758DE"/>
    <w:rsid w:val="0037709E"/>
    <w:rsid w:val="0038542E"/>
    <w:rsid w:val="003854B8"/>
    <w:rsid w:val="0039033A"/>
    <w:rsid w:val="00392A0E"/>
    <w:rsid w:val="00395804"/>
    <w:rsid w:val="003A7F74"/>
    <w:rsid w:val="003B6063"/>
    <w:rsid w:val="003C1D7D"/>
    <w:rsid w:val="003D26C2"/>
    <w:rsid w:val="003D519E"/>
    <w:rsid w:val="003E535C"/>
    <w:rsid w:val="003E60C1"/>
    <w:rsid w:val="003E6C56"/>
    <w:rsid w:val="003F2449"/>
    <w:rsid w:val="00401680"/>
    <w:rsid w:val="004026C8"/>
    <w:rsid w:val="00403102"/>
    <w:rsid w:val="0040728D"/>
    <w:rsid w:val="004106B9"/>
    <w:rsid w:val="00414F64"/>
    <w:rsid w:val="00417548"/>
    <w:rsid w:val="00435BAE"/>
    <w:rsid w:val="004360F9"/>
    <w:rsid w:val="004374C9"/>
    <w:rsid w:val="00445062"/>
    <w:rsid w:val="004454FE"/>
    <w:rsid w:val="00456269"/>
    <w:rsid w:val="00456945"/>
    <w:rsid w:val="004618D8"/>
    <w:rsid w:val="00464DF2"/>
    <w:rsid w:val="0046560A"/>
    <w:rsid w:val="00466B62"/>
    <w:rsid w:val="00467390"/>
    <w:rsid w:val="004708F3"/>
    <w:rsid w:val="00471D7D"/>
    <w:rsid w:val="00472B51"/>
    <w:rsid w:val="00477F3C"/>
    <w:rsid w:val="00481AED"/>
    <w:rsid w:val="00483250"/>
    <w:rsid w:val="00497CBA"/>
    <w:rsid w:val="004B12BF"/>
    <w:rsid w:val="004C12C4"/>
    <w:rsid w:val="004D1513"/>
    <w:rsid w:val="004D463A"/>
    <w:rsid w:val="004D5B80"/>
    <w:rsid w:val="004D7DE6"/>
    <w:rsid w:val="004E07A2"/>
    <w:rsid w:val="004F6836"/>
    <w:rsid w:val="00501435"/>
    <w:rsid w:val="0051052B"/>
    <w:rsid w:val="00512638"/>
    <w:rsid w:val="00524216"/>
    <w:rsid w:val="00540D82"/>
    <w:rsid w:val="00546111"/>
    <w:rsid w:val="005554F5"/>
    <w:rsid w:val="005561C6"/>
    <w:rsid w:val="00557DA8"/>
    <w:rsid w:val="005636FF"/>
    <w:rsid w:val="00571D76"/>
    <w:rsid w:val="0057273D"/>
    <w:rsid w:val="0057661E"/>
    <w:rsid w:val="00576854"/>
    <w:rsid w:val="005778E4"/>
    <w:rsid w:val="00583FB6"/>
    <w:rsid w:val="00584D25"/>
    <w:rsid w:val="00586A1F"/>
    <w:rsid w:val="005920FC"/>
    <w:rsid w:val="00594974"/>
    <w:rsid w:val="00595903"/>
    <w:rsid w:val="005A3F64"/>
    <w:rsid w:val="005B4F65"/>
    <w:rsid w:val="005C019D"/>
    <w:rsid w:val="005C1E55"/>
    <w:rsid w:val="005C35C5"/>
    <w:rsid w:val="005D6E5F"/>
    <w:rsid w:val="005F4C6C"/>
    <w:rsid w:val="00606227"/>
    <w:rsid w:val="00610EC2"/>
    <w:rsid w:val="00612689"/>
    <w:rsid w:val="00615E85"/>
    <w:rsid w:val="006222FF"/>
    <w:rsid w:val="00623DA7"/>
    <w:rsid w:val="006265A4"/>
    <w:rsid w:val="00631016"/>
    <w:rsid w:val="006365D1"/>
    <w:rsid w:val="006376D3"/>
    <w:rsid w:val="00656A44"/>
    <w:rsid w:val="00666582"/>
    <w:rsid w:val="00667B8D"/>
    <w:rsid w:val="006714E0"/>
    <w:rsid w:val="00673A14"/>
    <w:rsid w:val="00673C6B"/>
    <w:rsid w:val="00676BCB"/>
    <w:rsid w:val="00682D86"/>
    <w:rsid w:val="006854F6"/>
    <w:rsid w:val="006864D3"/>
    <w:rsid w:val="00686F45"/>
    <w:rsid w:val="006928D8"/>
    <w:rsid w:val="00694097"/>
    <w:rsid w:val="0069418A"/>
    <w:rsid w:val="006A019D"/>
    <w:rsid w:val="006A6083"/>
    <w:rsid w:val="006B072B"/>
    <w:rsid w:val="006B43A7"/>
    <w:rsid w:val="006C3838"/>
    <w:rsid w:val="006C6FF0"/>
    <w:rsid w:val="006D25CF"/>
    <w:rsid w:val="006E6D6E"/>
    <w:rsid w:val="00705109"/>
    <w:rsid w:val="00706E10"/>
    <w:rsid w:val="007105BD"/>
    <w:rsid w:val="00711D8D"/>
    <w:rsid w:val="00717077"/>
    <w:rsid w:val="00727D75"/>
    <w:rsid w:val="00733FFD"/>
    <w:rsid w:val="00736633"/>
    <w:rsid w:val="00740E98"/>
    <w:rsid w:val="007615D2"/>
    <w:rsid w:val="00762034"/>
    <w:rsid w:val="007636D5"/>
    <w:rsid w:val="00770D4D"/>
    <w:rsid w:val="0077123F"/>
    <w:rsid w:val="00785A48"/>
    <w:rsid w:val="00786218"/>
    <w:rsid w:val="00790ACA"/>
    <w:rsid w:val="00796B0A"/>
    <w:rsid w:val="007A0AB4"/>
    <w:rsid w:val="007A121A"/>
    <w:rsid w:val="007B52AC"/>
    <w:rsid w:val="007C3418"/>
    <w:rsid w:val="007C4311"/>
    <w:rsid w:val="007C5402"/>
    <w:rsid w:val="007D4B25"/>
    <w:rsid w:val="007D7061"/>
    <w:rsid w:val="007E0B58"/>
    <w:rsid w:val="007F2AED"/>
    <w:rsid w:val="008026C7"/>
    <w:rsid w:val="00802869"/>
    <w:rsid w:val="008040F0"/>
    <w:rsid w:val="00807283"/>
    <w:rsid w:val="00824B15"/>
    <w:rsid w:val="00826873"/>
    <w:rsid w:val="00827170"/>
    <w:rsid w:val="008320D3"/>
    <w:rsid w:val="008367B5"/>
    <w:rsid w:val="00854EDF"/>
    <w:rsid w:val="00861C7A"/>
    <w:rsid w:val="00862864"/>
    <w:rsid w:val="008667A6"/>
    <w:rsid w:val="008678FA"/>
    <w:rsid w:val="00873C70"/>
    <w:rsid w:val="0087746B"/>
    <w:rsid w:val="00877ABD"/>
    <w:rsid w:val="00881F12"/>
    <w:rsid w:val="008937BD"/>
    <w:rsid w:val="008A60E5"/>
    <w:rsid w:val="008B147C"/>
    <w:rsid w:val="008C5546"/>
    <w:rsid w:val="008D7454"/>
    <w:rsid w:val="008E290C"/>
    <w:rsid w:val="008E404A"/>
    <w:rsid w:val="008E472A"/>
    <w:rsid w:val="008F0DB5"/>
    <w:rsid w:val="008F59CA"/>
    <w:rsid w:val="008F740C"/>
    <w:rsid w:val="00901D19"/>
    <w:rsid w:val="0090288B"/>
    <w:rsid w:val="00915F61"/>
    <w:rsid w:val="0091611B"/>
    <w:rsid w:val="009214E3"/>
    <w:rsid w:val="00923CE9"/>
    <w:rsid w:val="00926B82"/>
    <w:rsid w:val="0093405E"/>
    <w:rsid w:val="009343FC"/>
    <w:rsid w:val="00935E4B"/>
    <w:rsid w:val="00937896"/>
    <w:rsid w:val="00937A53"/>
    <w:rsid w:val="00940955"/>
    <w:rsid w:val="00940E62"/>
    <w:rsid w:val="0094421A"/>
    <w:rsid w:val="009454AD"/>
    <w:rsid w:val="00962099"/>
    <w:rsid w:val="0096502F"/>
    <w:rsid w:val="0097530B"/>
    <w:rsid w:val="00975626"/>
    <w:rsid w:val="00982E5A"/>
    <w:rsid w:val="009917A7"/>
    <w:rsid w:val="00994827"/>
    <w:rsid w:val="00995B30"/>
    <w:rsid w:val="00996DC6"/>
    <w:rsid w:val="00997349"/>
    <w:rsid w:val="009A05B2"/>
    <w:rsid w:val="009A5938"/>
    <w:rsid w:val="009C04CF"/>
    <w:rsid w:val="009C331E"/>
    <w:rsid w:val="009C3A3F"/>
    <w:rsid w:val="009E0B06"/>
    <w:rsid w:val="009E5A23"/>
    <w:rsid w:val="009F0AB9"/>
    <w:rsid w:val="009F1E86"/>
    <w:rsid w:val="009F1EA8"/>
    <w:rsid w:val="009F326D"/>
    <w:rsid w:val="009F7B2A"/>
    <w:rsid w:val="00A04175"/>
    <w:rsid w:val="00A12CC5"/>
    <w:rsid w:val="00A149F9"/>
    <w:rsid w:val="00A15011"/>
    <w:rsid w:val="00A24BA4"/>
    <w:rsid w:val="00A25889"/>
    <w:rsid w:val="00A61FE2"/>
    <w:rsid w:val="00A62A8F"/>
    <w:rsid w:val="00A71812"/>
    <w:rsid w:val="00A74C22"/>
    <w:rsid w:val="00A74F75"/>
    <w:rsid w:val="00A93280"/>
    <w:rsid w:val="00A94F0D"/>
    <w:rsid w:val="00A958A1"/>
    <w:rsid w:val="00AB6AC9"/>
    <w:rsid w:val="00AB7064"/>
    <w:rsid w:val="00AC4D21"/>
    <w:rsid w:val="00AC5877"/>
    <w:rsid w:val="00AD1AE8"/>
    <w:rsid w:val="00AD529A"/>
    <w:rsid w:val="00AD6C52"/>
    <w:rsid w:val="00AE50C4"/>
    <w:rsid w:val="00AF3093"/>
    <w:rsid w:val="00AF41CD"/>
    <w:rsid w:val="00AF4908"/>
    <w:rsid w:val="00AF56B9"/>
    <w:rsid w:val="00AF643B"/>
    <w:rsid w:val="00AF661A"/>
    <w:rsid w:val="00AF7339"/>
    <w:rsid w:val="00B01480"/>
    <w:rsid w:val="00B034D2"/>
    <w:rsid w:val="00B10E37"/>
    <w:rsid w:val="00B2014C"/>
    <w:rsid w:val="00B3407A"/>
    <w:rsid w:val="00B425C2"/>
    <w:rsid w:val="00B44714"/>
    <w:rsid w:val="00B454F8"/>
    <w:rsid w:val="00B454FF"/>
    <w:rsid w:val="00B46545"/>
    <w:rsid w:val="00B478A3"/>
    <w:rsid w:val="00B519FA"/>
    <w:rsid w:val="00B638C4"/>
    <w:rsid w:val="00B8111D"/>
    <w:rsid w:val="00B8729E"/>
    <w:rsid w:val="00B9021F"/>
    <w:rsid w:val="00B9166F"/>
    <w:rsid w:val="00B95652"/>
    <w:rsid w:val="00BB3B7E"/>
    <w:rsid w:val="00BC2997"/>
    <w:rsid w:val="00BC7200"/>
    <w:rsid w:val="00BD0FE7"/>
    <w:rsid w:val="00BD609F"/>
    <w:rsid w:val="00BE225E"/>
    <w:rsid w:val="00BE3ECF"/>
    <w:rsid w:val="00BF2FAE"/>
    <w:rsid w:val="00BF4D3C"/>
    <w:rsid w:val="00BF6E5A"/>
    <w:rsid w:val="00C01F39"/>
    <w:rsid w:val="00C07FD7"/>
    <w:rsid w:val="00C14BA5"/>
    <w:rsid w:val="00C178F4"/>
    <w:rsid w:val="00C278FA"/>
    <w:rsid w:val="00C34516"/>
    <w:rsid w:val="00C34FFF"/>
    <w:rsid w:val="00C35460"/>
    <w:rsid w:val="00C47DB7"/>
    <w:rsid w:val="00C47FF5"/>
    <w:rsid w:val="00C5584F"/>
    <w:rsid w:val="00C60183"/>
    <w:rsid w:val="00C66B64"/>
    <w:rsid w:val="00C8432B"/>
    <w:rsid w:val="00C8504D"/>
    <w:rsid w:val="00C85566"/>
    <w:rsid w:val="00C85FB0"/>
    <w:rsid w:val="00C94353"/>
    <w:rsid w:val="00C96DAB"/>
    <w:rsid w:val="00CA028E"/>
    <w:rsid w:val="00CA2015"/>
    <w:rsid w:val="00CC4F81"/>
    <w:rsid w:val="00CC7D1D"/>
    <w:rsid w:val="00CD0F59"/>
    <w:rsid w:val="00CD5E34"/>
    <w:rsid w:val="00CE38B2"/>
    <w:rsid w:val="00CE581B"/>
    <w:rsid w:val="00CF2CBD"/>
    <w:rsid w:val="00CF2D40"/>
    <w:rsid w:val="00CF3699"/>
    <w:rsid w:val="00CF372F"/>
    <w:rsid w:val="00CF3D83"/>
    <w:rsid w:val="00CF7C44"/>
    <w:rsid w:val="00D06CBD"/>
    <w:rsid w:val="00D207AA"/>
    <w:rsid w:val="00D2121A"/>
    <w:rsid w:val="00D22523"/>
    <w:rsid w:val="00D262E3"/>
    <w:rsid w:val="00D36D31"/>
    <w:rsid w:val="00D5295A"/>
    <w:rsid w:val="00D54536"/>
    <w:rsid w:val="00D55A6F"/>
    <w:rsid w:val="00D65859"/>
    <w:rsid w:val="00D716F9"/>
    <w:rsid w:val="00D86F40"/>
    <w:rsid w:val="00D92395"/>
    <w:rsid w:val="00DA1565"/>
    <w:rsid w:val="00DB140F"/>
    <w:rsid w:val="00DB21DA"/>
    <w:rsid w:val="00DB6B35"/>
    <w:rsid w:val="00DC484D"/>
    <w:rsid w:val="00DD0931"/>
    <w:rsid w:val="00DD0B51"/>
    <w:rsid w:val="00DD1064"/>
    <w:rsid w:val="00DD2032"/>
    <w:rsid w:val="00DE4EAD"/>
    <w:rsid w:val="00DF6AA6"/>
    <w:rsid w:val="00E052DD"/>
    <w:rsid w:val="00E17747"/>
    <w:rsid w:val="00E177D3"/>
    <w:rsid w:val="00E20F63"/>
    <w:rsid w:val="00E21773"/>
    <w:rsid w:val="00E23407"/>
    <w:rsid w:val="00E26129"/>
    <w:rsid w:val="00E4196E"/>
    <w:rsid w:val="00E42480"/>
    <w:rsid w:val="00E45C1B"/>
    <w:rsid w:val="00E6469D"/>
    <w:rsid w:val="00E8062B"/>
    <w:rsid w:val="00E80C2A"/>
    <w:rsid w:val="00E863D4"/>
    <w:rsid w:val="00E96CB3"/>
    <w:rsid w:val="00EA2224"/>
    <w:rsid w:val="00EA7A40"/>
    <w:rsid w:val="00EC369B"/>
    <w:rsid w:val="00EC5070"/>
    <w:rsid w:val="00EC5DF4"/>
    <w:rsid w:val="00EC6839"/>
    <w:rsid w:val="00ED1025"/>
    <w:rsid w:val="00ED3F9E"/>
    <w:rsid w:val="00ED7328"/>
    <w:rsid w:val="00EE1422"/>
    <w:rsid w:val="00EF0BEA"/>
    <w:rsid w:val="00EF6DE3"/>
    <w:rsid w:val="00F002EE"/>
    <w:rsid w:val="00F106C8"/>
    <w:rsid w:val="00F10C69"/>
    <w:rsid w:val="00F14A6B"/>
    <w:rsid w:val="00F246E2"/>
    <w:rsid w:val="00F25412"/>
    <w:rsid w:val="00F30A8F"/>
    <w:rsid w:val="00F41065"/>
    <w:rsid w:val="00F4294E"/>
    <w:rsid w:val="00F45085"/>
    <w:rsid w:val="00F47D8D"/>
    <w:rsid w:val="00F52E99"/>
    <w:rsid w:val="00F55540"/>
    <w:rsid w:val="00F56628"/>
    <w:rsid w:val="00F646D0"/>
    <w:rsid w:val="00F676DF"/>
    <w:rsid w:val="00F703F0"/>
    <w:rsid w:val="00F70C0F"/>
    <w:rsid w:val="00F718DB"/>
    <w:rsid w:val="00F7591C"/>
    <w:rsid w:val="00F8242B"/>
    <w:rsid w:val="00F87FD8"/>
    <w:rsid w:val="00F97370"/>
    <w:rsid w:val="00FA0986"/>
    <w:rsid w:val="00FA4D48"/>
    <w:rsid w:val="00FA72ED"/>
    <w:rsid w:val="00FA77A7"/>
    <w:rsid w:val="00FB14E6"/>
    <w:rsid w:val="00FB3507"/>
    <w:rsid w:val="00FC13EE"/>
    <w:rsid w:val="00FC36AE"/>
    <w:rsid w:val="00FC7905"/>
    <w:rsid w:val="00FC7BB0"/>
    <w:rsid w:val="00FD1684"/>
    <w:rsid w:val="00FD6AC0"/>
    <w:rsid w:val="00FE2D4C"/>
    <w:rsid w:val="00FE6D78"/>
    <w:rsid w:val="00FF2675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EFF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3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22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200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686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D55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rsid w:val="004C12C4"/>
    <w:pPr>
      <w:widowControl w:val="0"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3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22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200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686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D55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rsid w:val="004C12C4"/>
    <w:pPr>
      <w:widowControl w:val="0"/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2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chart" Target="charts/chart3.xml"/><Relationship Id="rId12" Type="http://schemas.openxmlformats.org/officeDocument/2006/relationships/chart" Target="charts/chart4.xml"/><Relationship Id="rId13" Type="http://schemas.openxmlformats.org/officeDocument/2006/relationships/chart" Target="charts/chart5.xml"/><Relationship Id="rId14" Type="http://schemas.openxmlformats.org/officeDocument/2006/relationships/chart" Target="charts/chart6.xml"/><Relationship Id="rId15" Type="http://schemas.openxmlformats.org/officeDocument/2006/relationships/chart" Target="charts/chart7.xml"/><Relationship Id="rId16" Type="http://schemas.openxmlformats.org/officeDocument/2006/relationships/chart" Target="charts/chart8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Personal%20Files%20(not%20backed%20up)\win%20headwaters\Copy%202217%20of%20HeadwatersData2007-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hawnw1022:Friends%20of%20the%20Winooski:Water%20Quality%20Monitoring:Headwaters:Compiled%20Headwaters%20Data:HeadwatersData2007-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Winooski</a:t>
            </a:r>
            <a:r>
              <a:rPr lang="en-US" sz="1400" baseline="0"/>
              <a:t> Headwaters </a:t>
            </a:r>
            <a:r>
              <a:rPr lang="en-US" sz="1400" i="1" baseline="0"/>
              <a:t>E. coli </a:t>
            </a:r>
          </a:p>
          <a:p>
            <a:pPr>
              <a:defRPr sz="1400"/>
            </a:pPr>
            <a:r>
              <a:rPr lang="en-US" sz="1400" i="0" baseline="0"/>
              <a:t>Individual</a:t>
            </a:r>
            <a:r>
              <a:rPr lang="en-US" sz="1400" i="1" baseline="0"/>
              <a:t> </a:t>
            </a:r>
            <a:r>
              <a:rPr lang="en-US" sz="1400" baseline="0"/>
              <a:t>Sample Results, Summer 2017 </a:t>
            </a:r>
            <a:endParaRPr lang="en-US" sz="1400"/>
          </a:p>
        </c:rich>
      </c:tx>
      <c:layout>
        <c:manualLayout>
          <c:xMode val="edge"/>
          <c:yMode val="edge"/>
          <c:x val="0.247027058982638"/>
          <c:y val="0.0191195085576709"/>
        </c:manualLayout>
      </c:layout>
      <c:overlay val="0"/>
      <c:spPr>
        <a:solidFill>
          <a:schemeClr val="bg1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128470442274629"/>
          <c:y val="0.164595477174676"/>
          <c:w val="0.78588603974735"/>
          <c:h val="0.641217216269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EcoliSummary2017!$E$5</c:f>
              <c:strCache>
                <c:ptCount val="1"/>
                <c:pt idx="0">
                  <c:v>6/27/17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0000"/>
              </a:solidFill>
            </a:ln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EcoliSummary2017!$F$5:$P$5</c:f>
              <c:numCache>
                <c:formatCode>General</c:formatCode>
                <c:ptCount val="11"/>
                <c:pt idx="0">
                  <c:v>95.94</c:v>
                </c:pt>
                <c:pt idx="1">
                  <c:v>57.31</c:v>
                </c:pt>
                <c:pt idx="2">
                  <c:v>57.31</c:v>
                </c:pt>
                <c:pt idx="3">
                  <c:v>166.95</c:v>
                </c:pt>
                <c:pt idx="4">
                  <c:v>73.8</c:v>
                </c:pt>
                <c:pt idx="5">
                  <c:v>58.33</c:v>
                </c:pt>
                <c:pt idx="6">
                  <c:v>36.41</c:v>
                </c:pt>
                <c:pt idx="8" formatCode="0.00">
                  <c:v>55.55</c:v>
                </c:pt>
                <c:pt idx="9">
                  <c:v>15.63</c:v>
                </c:pt>
              </c:numCache>
            </c:numRef>
          </c:val>
        </c:ser>
        <c:ser>
          <c:idx val="1"/>
          <c:order val="1"/>
          <c:tx>
            <c:strRef>
              <c:f>EcoliSummary2017!$E$6</c:f>
              <c:strCache>
                <c:ptCount val="1"/>
                <c:pt idx="0">
                  <c:v>7/11/17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EcoliSummary2017!$F$6:$P$6</c:f>
              <c:numCache>
                <c:formatCode>General</c:formatCode>
                <c:ptCount val="11"/>
                <c:pt idx="0">
                  <c:v>83.29</c:v>
                </c:pt>
                <c:pt idx="1">
                  <c:v>59.08</c:v>
                </c:pt>
                <c:pt idx="2">
                  <c:v>48.82</c:v>
                </c:pt>
                <c:pt idx="3">
                  <c:v>11.76</c:v>
                </c:pt>
                <c:pt idx="4">
                  <c:v>77.57</c:v>
                </c:pt>
                <c:pt idx="5">
                  <c:v>51.22</c:v>
                </c:pt>
                <c:pt idx="6">
                  <c:v>108.07</c:v>
                </c:pt>
                <c:pt idx="8" formatCode="0.00">
                  <c:v>16.13</c:v>
                </c:pt>
                <c:pt idx="9">
                  <c:v>34.05</c:v>
                </c:pt>
              </c:numCache>
            </c:numRef>
          </c:val>
        </c:ser>
        <c:ser>
          <c:idx val="2"/>
          <c:order val="2"/>
          <c:tx>
            <c:strRef>
              <c:f>EcoliSummary2017!$E$7</c:f>
              <c:strCache>
                <c:ptCount val="1"/>
                <c:pt idx="0">
                  <c:v>7/25/17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EcoliSummary2017!$F$7:$P$7</c:f>
              <c:numCache>
                <c:formatCode>General</c:formatCode>
                <c:ptCount val="11"/>
                <c:pt idx="0">
                  <c:v>461.11</c:v>
                </c:pt>
                <c:pt idx="1">
                  <c:v>410.58</c:v>
                </c:pt>
                <c:pt idx="2">
                  <c:v>344.8</c:v>
                </c:pt>
                <c:pt idx="3">
                  <c:v>260.25</c:v>
                </c:pt>
                <c:pt idx="4">
                  <c:v>344.8</c:v>
                </c:pt>
                <c:pt idx="5">
                  <c:v>178.53</c:v>
                </c:pt>
                <c:pt idx="6">
                  <c:v>307.59</c:v>
                </c:pt>
                <c:pt idx="8" formatCode="0.00">
                  <c:v>120.07</c:v>
                </c:pt>
                <c:pt idx="9">
                  <c:v>113.7</c:v>
                </c:pt>
                <c:pt idx="10">
                  <c:v>114.46</c:v>
                </c:pt>
              </c:numCache>
            </c:numRef>
          </c:val>
        </c:ser>
        <c:ser>
          <c:idx val="3"/>
          <c:order val="3"/>
          <c:tx>
            <c:strRef>
              <c:f>EcoliSummary2017!$E$8</c:f>
              <c:strCache>
                <c:ptCount val="1"/>
                <c:pt idx="0">
                  <c:v>8/8/17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EcoliSummary2017!$F$8:$P$8</c:f>
              <c:numCache>
                <c:formatCode>General</c:formatCode>
                <c:ptCount val="11"/>
                <c:pt idx="0">
                  <c:v>238.22</c:v>
                </c:pt>
                <c:pt idx="1">
                  <c:v>162.42</c:v>
                </c:pt>
                <c:pt idx="2">
                  <c:v>95.94</c:v>
                </c:pt>
                <c:pt idx="3">
                  <c:v>139.58</c:v>
                </c:pt>
                <c:pt idx="4">
                  <c:v>123.56</c:v>
                </c:pt>
                <c:pt idx="5">
                  <c:v>125.91</c:v>
                </c:pt>
                <c:pt idx="6">
                  <c:v>104.6</c:v>
                </c:pt>
                <c:pt idx="8" formatCode="0.00">
                  <c:v>36.92</c:v>
                </c:pt>
                <c:pt idx="9">
                  <c:v>25.9</c:v>
                </c:pt>
                <c:pt idx="10">
                  <c:v>365.4</c:v>
                </c:pt>
              </c:numCache>
            </c:numRef>
          </c:val>
        </c:ser>
        <c:ser>
          <c:idx val="4"/>
          <c:order val="4"/>
          <c:tx>
            <c:strRef>
              <c:f>EcoliSummary2017!$E$9</c:f>
              <c:strCache>
                <c:ptCount val="1"/>
                <c:pt idx="0">
                  <c:v>8/22/17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EcoliSummary2017!$F$9:$P$9</c:f>
              <c:numCache>
                <c:formatCode>General</c:formatCode>
                <c:ptCount val="11"/>
                <c:pt idx="0">
                  <c:v>726.99</c:v>
                </c:pt>
                <c:pt idx="1">
                  <c:v>204.59</c:v>
                </c:pt>
                <c:pt idx="2">
                  <c:v>61.27</c:v>
                </c:pt>
                <c:pt idx="3">
                  <c:v>75.89</c:v>
                </c:pt>
                <c:pt idx="4">
                  <c:v>90.49</c:v>
                </c:pt>
                <c:pt idx="5">
                  <c:v>151.52</c:v>
                </c:pt>
                <c:pt idx="6">
                  <c:v>23.07</c:v>
                </c:pt>
                <c:pt idx="7">
                  <c:v>117.76</c:v>
                </c:pt>
                <c:pt idx="8" formatCode="0.00">
                  <c:v>410.58</c:v>
                </c:pt>
                <c:pt idx="9">
                  <c:v>3.06</c:v>
                </c:pt>
              </c:numCache>
            </c:numRef>
          </c:val>
        </c:ser>
        <c:ser>
          <c:idx val="5"/>
          <c:order val="5"/>
          <c:tx>
            <c:strRef>
              <c:f>EcoliSummary2017!$E$10</c:f>
              <c:strCache>
                <c:ptCount val="1"/>
                <c:pt idx="0">
                  <c:v>9/5/17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EcoliSummary2017!$F$10:$P$10</c:f>
              <c:numCache>
                <c:formatCode>General</c:formatCode>
                <c:ptCount val="11"/>
                <c:pt idx="0">
                  <c:v>410.58</c:v>
                </c:pt>
                <c:pt idx="1">
                  <c:v>387.32</c:v>
                </c:pt>
                <c:pt idx="2">
                  <c:v>121.03</c:v>
                </c:pt>
                <c:pt idx="3">
                  <c:v>195.59</c:v>
                </c:pt>
                <c:pt idx="4">
                  <c:v>240.03</c:v>
                </c:pt>
                <c:pt idx="5">
                  <c:v>613.14</c:v>
                </c:pt>
                <c:pt idx="6">
                  <c:v>137.61</c:v>
                </c:pt>
                <c:pt idx="7">
                  <c:v>108.07</c:v>
                </c:pt>
                <c:pt idx="8" formatCode="0.00">
                  <c:v>272.3</c:v>
                </c:pt>
                <c:pt idx="9">
                  <c:v>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8583416"/>
        <c:axId val="2128586328"/>
      </c:barChart>
      <c:lineChart>
        <c:grouping val="standard"/>
        <c:varyColors val="0"/>
        <c:ser>
          <c:idx val="6"/>
          <c:order val="6"/>
          <c:tx>
            <c:strRef>
              <c:f>EcoliSummary2017!$E$11</c:f>
              <c:strCache>
                <c:ptCount val="1"/>
                <c:pt idx="0">
                  <c:v>Standard = 235 mpn/100mL</c:v>
                </c:pt>
              </c:strCache>
            </c:strRef>
          </c:tx>
          <c:spPr>
            <a:ln w="19050" cmpd="sng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strRef>
              <c:f>EcoliSummary2017!$F$4:$P$4</c:f>
              <c:strCache>
                <c:ptCount val="11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GFT0.1</c:v>
                </c:pt>
              </c:strCache>
            </c:strRef>
          </c:cat>
          <c:val>
            <c:numRef>
              <c:f>EcoliSummary2017!$F$11:$P$11</c:f>
              <c:numCache>
                <c:formatCode>General</c:formatCode>
                <c:ptCount val="11"/>
                <c:pt idx="0">
                  <c:v>235.0</c:v>
                </c:pt>
                <c:pt idx="1">
                  <c:v>235.0</c:v>
                </c:pt>
                <c:pt idx="2">
                  <c:v>235.0</c:v>
                </c:pt>
                <c:pt idx="3">
                  <c:v>235.0</c:v>
                </c:pt>
                <c:pt idx="4">
                  <c:v>235.0</c:v>
                </c:pt>
                <c:pt idx="5">
                  <c:v>235.0</c:v>
                </c:pt>
                <c:pt idx="6">
                  <c:v>235.0</c:v>
                </c:pt>
                <c:pt idx="7">
                  <c:v>235.0</c:v>
                </c:pt>
                <c:pt idx="8">
                  <c:v>235.0</c:v>
                </c:pt>
                <c:pt idx="9">
                  <c:v>235.0</c:v>
                </c:pt>
                <c:pt idx="10">
                  <c:v>235.0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8583416"/>
        <c:axId val="2128586328"/>
      </c:lineChart>
      <c:catAx>
        <c:axId val="2128583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en-US"/>
          </a:p>
        </c:txPr>
        <c:crossAx val="2128586328"/>
        <c:crosses val="autoZero"/>
        <c:auto val="1"/>
        <c:lblAlgn val="ctr"/>
        <c:lblOffset val="100"/>
        <c:noMultiLvlLbl val="0"/>
      </c:catAx>
      <c:valAx>
        <c:axId val="212858632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E</a:t>
                </a:r>
                <a:r>
                  <a:rPr lang="en-US" sz="1000" i="1"/>
                  <a:t>. coli </a:t>
                </a:r>
                <a:r>
                  <a:rPr lang="en-US" sz="1000"/>
                  <a:t>concentration (mpn/mL)</a:t>
                </a:r>
              </a:p>
            </c:rich>
          </c:tx>
          <c:layout>
            <c:manualLayout>
              <c:xMode val="edge"/>
              <c:yMode val="edge"/>
              <c:x val="0.0491156208065784"/>
              <c:y val="0.2485083648672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28583416"/>
        <c:crosses val="autoZero"/>
        <c:crossBetween val="between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64059892081524"/>
          <c:y val="0.905032265703629"/>
          <c:w val="0.797243001212321"/>
          <c:h val="0.0770658366952251"/>
        </c:manualLayout>
      </c:layout>
      <c:overlay val="0"/>
      <c:txPr>
        <a:bodyPr/>
        <a:lstStyle/>
        <a:p>
          <a:pPr>
            <a:defRPr sz="800" b="1"/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Winooski Headwaters</a:t>
            </a:r>
            <a:r>
              <a:rPr lang="en-US" sz="1200" baseline="0"/>
              <a:t> Mean Total Phosphorus</a:t>
            </a:r>
          </a:p>
          <a:p>
            <a:pPr>
              <a:defRPr sz="1200"/>
            </a:pPr>
            <a:r>
              <a:rPr lang="en-US" sz="1200" baseline="0"/>
              <a:t>Summer 2017</a:t>
            </a:r>
            <a:endParaRPr lang="en-US" sz="1200"/>
          </a:p>
        </c:rich>
      </c:tx>
      <c:layout/>
      <c:overlay val="0"/>
      <c:spPr>
        <a:solidFill>
          <a:schemeClr val="bg1"/>
        </a:solidFill>
        <a:ln>
          <a:solidFill>
            <a:schemeClr val="tx1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112933956352342"/>
          <c:y val="0.16446402349486"/>
          <c:w val="0.809452422566172"/>
          <c:h val="0.556986487800136"/>
        </c:manualLayout>
      </c:layout>
      <c:barChart>
        <c:barDir val="col"/>
        <c:grouping val="clustered"/>
        <c:varyColors val="0"/>
        <c:ser>
          <c:idx val="0"/>
          <c:order val="0"/>
          <c:tx>
            <c:v>Mean total phosphorus</c:v>
          </c:tx>
          <c:spPr>
            <a:solidFill>
              <a:schemeClr val="accent6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PhosphorusSummary2017!$C$4:$S$4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PhosphorusSummary2017!$C$11:$S$11</c:f>
              <c:numCache>
                <c:formatCode>0.0</c:formatCode>
                <c:ptCount val="17"/>
                <c:pt idx="0">
                  <c:v>10.46333333333333</c:v>
                </c:pt>
                <c:pt idx="1">
                  <c:v>15.43333333333334</c:v>
                </c:pt>
                <c:pt idx="2">
                  <c:v>22.2</c:v>
                </c:pt>
                <c:pt idx="3">
                  <c:v>10.52333333333333</c:v>
                </c:pt>
                <c:pt idx="4">
                  <c:v>22.5833333333333</c:v>
                </c:pt>
                <c:pt idx="5">
                  <c:v>13.3</c:v>
                </c:pt>
                <c:pt idx="6">
                  <c:v>19.95</c:v>
                </c:pt>
                <c:pt idx="7">
                  <c:v>12.60666666666667</c:v>
                </c:pt>
                <c:pt idx="8">
                  <c:v>15.71666666666667</c:v>
                </c:pt>
                <c:pt idx="9">
                  <c:v>17.3</c:v>
                </c:pt>
                <c:pt idx="10">
                  <c:v>15.69833333333333</c:v>
                </c:pt>
                <c:pt idx="11">
                  <c:v>24.7933333333333</c:v>
                </c:pt>
                <c:pt idx="12">
                  <c:v>18.05</c:v>
                </c:pt>
                <c:pt idx="13">
                  <c:v>47.55</c:v>
                </c:pt>
                <c:pt idx="14">
                  <c:v>15.48833333333334</c:v>
                </c:pt>
                <c:pt idx="15">
                  <c:v>13.03333333333333</c:v>
                </c:pt>
                <c:pt idx="16">
                  <c:v>27.0333333333333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163944"/>
        <c:axId val="2139166952"/>
      </c:barChart>
      <c:lineChart>
        <c:grouping val="standard"/>
        <c:varyColors val="0"/>
        <c:ser>
          <c:idx val="1"/>
          <c:order val="1"/>
          <c:tx>
            <c:v>VT standard, medium, high-gradient streams</c:v>
          </c:tx>
          <c:spPr>
            <a:ln w="19050" cmpd="sng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strRef>
              <c:f>PhosphorusSummary2017!$C$4:$S$4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PhosphorusSummary2017!$C$12:$S$12</c:f>
              <c:numCache>
                <c:formatCode>0.0</c:formatCode>
                <c:ptCount val="17"/>
                <c:pt idx="0">
                  <c:v>15.0</c:v>
                </c:pt>
                <c:pt idx="1">
                  <c:v>15.0</c:v>
                </c:pt>
                <c:pt idx="2">
                  <c:v>15.0</c:v>
                </c:pt>
                <c:pt idx="3">
                  <c:v>15.0</c:v>
                </c:pt>
                <c:pt idx="4">
                  <c:v>15.0</c:v>
                </c:pt>
                <c:pt idx="5">
                  <c:v>15.0</c:v>
                </c:pt>
                <c:pt idx="6">
                  <c:v>15.0</c:v>
                </c:pt>
                <c:pt idx="7">
                  <c:v>15.0</c:v>
                </c:pt>
                <c:pt idx="8">
                  <c:v>15.0</c:v>
                </c:pt>
                <c:pt idx="9">
                  <c:v>15.0</c:v>
                </c:pt>
                <c:pt idx="10">
                  <c:v>15.0</c:v>
                </c:pt>
                <c:pt idx="11">
                  <c:v>15.0</c:v>
                </c:pt>
                <c:pt idx="12">
                  <c:v>15.0</c:v>
                </c:pt>
                <c:pt idx="13">
                  <c:v>15.0</c:v>
                </c:pt>
                <c:pt idx="14">
                  <c:v>15.0</c:v>
                </c:pt>
                <c:pt idx="15">
                  <c:v>15.0</c:v>
                </c:pt>
                <c:pt idx="16">
                  <c:v>15.0</c:v>
                </c:pt>
              </c:numCache>
            </c:numRef>
          </c:val>
          <c:smooth val="0"/>
        </c:ser>
        <c:ser>
          <c:idx val="2"/>
          <c:order val="2"/>
          <c:tx>
            <c:v>VT standard, small, high-gradient streams</c:v>
          </c:tx>
          <c:spPr>
            <a:ln w="28575" cmpd="sng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PhosphorusSummary2017!$C$4:$S$4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PhosphorusSummary2017!$C$13:$S$13</c:f>
              <c:numCache>
                <c:formatCode>0.0</c:formatCode>
                <c:ptCount val="17"/>
                <c:pt idx="0">
                  <c:v>12.0</c:v>
                </c:pt>
                <c:pt idx="1">
                  <c:v>12.0</c:v>
                </c:pt>
                <c:pt idx="2">
                  <c:v>12.0</c:v>
                </c:pt>
                <c:pt idx="3">
                  <c:v>12.0</c:v>
                </c:pt>
                <c:pt idx="4">
                  <c:v>12.0</c:v>
                </c:pt>
                <c:pt idx="5">
                  <c:v>12.0</c:v>
                </c:pt>
                <c:pt idx="6">
                  <c:v>12.0</c:v>
                </c:pt>
                <c:pt idx="7">
                  <c:v>12.0</c:v>
                </c:pt>
                <c:pt idx="8">
                  <c:v>12.0</c:v>
                </c:pt>
                <c:pt idx="9">
                  <c:v>12.0</c:v>
                </c:pt>
                <c:pt idx="10">
                  <c:v>12.0</c:v>
                </c:pt>
                <c:pt idx="11">
                  <c:v>12.0</c:v>
                </c:pt>
                <c:pt idx="12">
                  <c:v>12.0</c:v>
                </c:pt>
                <c:pt idx="13">
                  <c:v>12.0</c:v>
                </c:pt>
                <c:pt idx="14">
                  <c:v>12.0</c:v>
                </c:pt>
                <c:pt idx="15">
                  <c:v>12.0</c:v>
                </c:pt>
                <c:pt idx="16">
                  <c:v>12.0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9163944"/>
        <c:axId val="2139166952"/>
      </c:lineChart>
      <c:catAx>
        <c:axId val="2139163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166952"/>
        <c:crosses val="autoZero"/>
        <c:auto val="1"/>
        <c:lblAlgn val="ctr"/>
        <c:lblOffset val="100"/>
        <c:noMultiLvlLbl val="0"/>
      </c:catAx>
      <c:valAx>
        <c:axId val="213916695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Total Phsophorus</a:t>
                </a:r>
                <a:r>
                  <a:rPr lang="en-US" sz="1100" baseline="0"/>
                  <a:t> (ug/L)</a:t>
                </a:r>
                <a:endParaRPr lang="en-US" sz="1100"/>
              </a:p>
            </c:rich>
          </c:tx>
          <c:layout>
            <c:manualLayout>
              <c:xMode val="edge"/>
              <c:yMode val="edge"/>
              <c:x val="0.0107993365817831"/>
              <c:y val="0.26536623894235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39163944"/>
        <c:crosses val="autoZero"/>
        <c:crossBetween val="between"/>
      </c:valAx>
      <c:spPr>
        <a:ln>
          <a:solidFill>
            <a:srgbClr val="000000"/>
          </a:solidFill>
        </a:ln>
      </c:spPr>
    </c:plotArea>
    <c:legend>
      <c:legendPos val="b"/>
      <c:layout>
        <c:manualLayout>
          <c:xMode val="edge"/>
          <c:yMode val="edge"/>
          <c:x val="0.0359151902350879"/>
          <c:y val="0.860108875279479"/>
          <c:w val="0.688439688746"/>
          <c:h val="0.130631865461262"/>
        </c:manualLayout>
      </c:layout>
      <c:overlay val="0"/>
      <c:txPr>
        <a:bodyPr/>
        <a:lstStyle/>
        <a:p>
          <a:pPr>
            <a:defRPr sz="800" b="1"/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chemeClr val="bg2">
          <a:lumMod val="2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Winooski Headwaters</a:t>
            </a:r>
            <a:r>
              <a:rPr lang="en-US" sz="1200" baseline="0"/>
              <a:t> Mean Turbidity, 2017</a:t>
            </a:r>
            <a:endParaRPr lang="en-US" sz="1200"/>
          </a:p>
        </c:rich>
      </c:tx>
      <c:layout/>
      <c:overlay val="0"/>
      <c:spPr>
        <a:solidFill>
          <a:schemeClr val="bg1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105301645338208"/>
          <c:y val="0.121438082556591"/>
          <c:w val="0.848994515539305"/>
          <c:h val="0.6205905087106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WIN86.6</c:v>
                </c:pt>
                <c:pt idx="16">
                  <c:v>GFT0.1</c:v>
                </c:pt>
              </c:strCache>
            </c:strRef>
          </c:cat>
          <c:val>
            <c:numRef>
              <c:f>Turbidity!$C$9:$S$9</c:f>
              <c:numCache>
                <c:formatCode>0.0</c:formatCode>
                <c:ptCount val="17"/>
                <c:pt idx="0">
                  <c:v>1.413333333333333</c:v>
                </c:pt>
                <c:pt idx="1">
                  <c:v>0.768333333333333</c:v>
                </c:pt>
                <c:pt idx="2">
                  <c:v>4.256666666666667</c:v>
                </c:pt>
                <c:pt idx="3">
                  <c:v>0.595</c:v>
                </c:pt>
                <c:pt idx="4">
                  <c:v>3.971666666666666</c:v>
                </c:pt>
                <c:pt idx="5">
                  <c:v>1.528333333333333</c:v>
                </c:pt>
                <c:pt idx="6">
                  <c:v>2.283333333333333</c:v>
                </c:pt>
                <c:pt idx="7">
                  <c:v>1.031666666666666</c:v>
                </c:pt>
                <c:pt idx="8">
                  <c:v>1.944999999999999</c:v>
                </c:pt>
                <c:pt idx="9">
                  <c:v>1.81</c:v>
                </c:pt>
                <c:pt idx="10">
                  <c:v>1.383333333333333</c:v>
                </c:pt>
                <c:pt idx="11">
                  <c:v>0.891666666666667</c:v>
                </c:pt>
                <c:pt idx="12">
                  <c:v>1.61</c:v>
                </c:pt>
                <c:pt idx="13">
                  <c:v>4.094999999999994</c:v>
                </c:pt>
                <c:pt idx="14">
                  <c:v>1.685</c:v>
                </c:pt>
                <c:pt idx="15">
                  <c:v>1.6425</c:v>
                </c:pt>
                <c:pt idx="16">
                  <c:v>0.741666666666667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44-4F0D-B08C-A1AACB707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206392"/>
        <c:axId val="2139209432"/>
      </c:barChart>
      <c:catAx>
        <c:axId val="2139206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209432"/>
        <c:crosses val="autoZero"/>
        <c:auto val="1"/>
        <c:lblAlgn val="ctr"/>
        <c:lblOffset val="100"/>
        <c:noMultiLvlLbl val="0"/>
      </c:catAx>
      <c:valAx>
        <c:axId val="213920943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US" sz="900"/>
                  <a:t>Turbidity</a:t>
                </a:r>
                <a:r>
                  <a:rPr lang="en-US" sz="900" baseline="0"/>
                  <a:t> (NTU)</a:t>
                </a:r>
                <a:endParaRPr lang="en-US" sz="900"/>
              </a:p>
            </c:rich>
          </c:tx>
          <c:layout>
            <c:manualLayout>
              <c:xMode val="edge"/>
              <c:yMode val="edge"/>
              <c:x val="0.0146252285191956"/>
              <c:y val="0.36493934596391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39206392"/>
        <c:crosses val="autoZero"/>
        <c:crossBetween val="between"/>
      </c:valAx>
      <c:spPr>
        <a:ln>
          <a:solidFill>
            <a:srgbClr val="000000"/>
          </a:solidFill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Winooski Headwaters Tubidity</a:t>
            </a:r>
            <a:r>
              <a:rPr lang="en-US" sz="1200" baseline="0"/>
              <a:t> Levels</a:t>
            </a:r>
          </a:p>
          <a:p>
            <a:pPr>
              <a:defRPr sz="1200"/>
            </a:pPr>
            <a:r>
              <a:rPr lang="en-US" sz="1200" baseline="0"/>
              <a:t>Individual Sample Results, 2017</a:t>
            </a:r>
          </a:p>
        </c:rich>
      </c:tx>
      <c:layout>
        <c:manualLayout>
          <c:xMode val="edge"/>
          <c:yMode val="edge"/>
          <c:x val="0.25454390260041"/>
          <c:y val="0.0242914979757085"/>
        </c:manualLayout>
      </c:layout>
      <c:overlay val="0"/>
      <c:spPr>
        <a:solidFill>
          <a:srgbClr val="FFFFFF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0877052868391451"/>
          <c:y val="0.168247633013485"/>
          <c:w val="0.849419339823901"/>
          <c:h val="0.572478305416712"/>
        </c:manualLayout>
      </c:layout>
      <c:barChart>
        <c:barDir val="col"/>
        <c:grouping val="clustered"/>
        <c:varyColors val="0"/>
        <c:ser>
          <c:idx val="0"/>
          <c:order val="0"/>
          <c:tx>
            <c:v>6/27/17</c:v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Turbidity!$C$3:$S$3</c:f>
              <c:numCache>
                <c:formatCode>General</c:formatCode>
                <c:ptCount val="17"/>
                <c:pt idx="0">
                  <c:v>2.16</c:v>
                </c:pt>
                <c:pt idx="1">
                  <c:v>1.11</c:v>
                </c:pt>
                <c:pt idx="2">
                  <c:v>3.77</c:v>
                </c:pt>
                <c:pt idx="3">
                  <c:v>0.81</c:v>
                </c:pt>
                <c:pt idx="4">
                  <c:v>3.49</c:v>
                </c:pt>
                <c:pt idx="5">
                  <c:v>1.4</c:v>
                </c:pt>
                <c:pt idx="6">
                  <c:v>1.99</c:v>
                </c:pt>
                <c:pt idx="7">
                  <c:v>0.67</c:v>
                </c:pt>
                <c:pt idx="8">
                  <c:v>2.73</c:v>
                </c:pt>
                <c:pt idx="9">
                  <c:v>3.0</c:v>
                </c:pt>
                <c:pt idx="10">
                  <c:v>1.87</c:v>
                </c:pt>
                <c:pt idx="11">
                  <c:v>0.79</c:v>
                </c:pt>
                <c:pt idx="12">
                  <c:v>1.62</c:v>
                </c:pt>
                <c:pt idx="13">
                  <c:v>1.87</c:v>
                </c:pt>
                <c:pt idx="14">
                  <c:v>0.26</c:v>
                </c:pt>
                <c:pt idx="16">
                  <c:v>1.02</c:v>
                </c:pt>
              </c:numCache>
            </c:numRef>
          </c:val>
        </c:ser>
        <c:ser>
          <c:idx val="1"/>
          <c:order val="1"/>
          <c:tx>
            <c:v>7/11/17</c:v>
          </c:tx>
          <c:spPr>
            <a:solidFill>
              <a:schemeClr val="accent2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Turbidity!$C$4:$S$4</c:f>
              <c:numCache>
                <c:formatCode>General</c:formatCode>
                <c:ptCount val="17"/>
                <c:pt idx="0">
                  <c:v>0.75</c:v>
                </c:pt>
                <c:pt idx="1">
                  <c:v>0.44</c:v>
                </c:pt>
                <c:pt idx="2">
                  <c:v>5.609999999999998</c:v>
                </c:pt>
                <c:pt idx="3">
                  <c:v>0.49</c:v>
                </c:pt>
                <c:pt idx="4">
                  <c:v>7.659999999999996</c:v>
                </c:pt>
                <c:pt idx="5">
                  <c:v>1.14</c:v>
                </c:pt>
                <c:pt idx="6">
                  <c:v>2.48</c:v>
                </c:pt>
                <c:pt idx="7">
                  <c:v>0.62</c:v>
                </c:pt>
                <c:pt idx="8">
                  <c:v>2.2</c:v>
                </c:pt>
                <c:pt idx="9">
                  <c:v>1.84</c:v>
                </c:pt>
                <c:pt idx="10">
                  <c:v>1.05</c:v>
                </c:pt>
                <c:pt idx="11">
                  <c:v>0.83</c:v>
                </c:pt>
                <c:pt idx="12">
                  <c:v>1.36</c:v>
                </c:pt>
                <c:pt idx="13">
                  <c:v>2.48</c:v>
                </c:pt>
                <c:pt idx="14">
                  <c:v>0.48</c:v>
                </c:pt>
                <c:pt idx="16">
                  <c:v>1.21</c:v>
                </c:pt>
              </c:numCache>
            </c:numRef>
          </c:val>
        </c:ser>
        <c:ser>
          <c:idx val="2"/>
          <c:order val="2"/>
          <c:tx>
            <c:v>7/25/17</c:v>
          </c:tx>
          <c:spPr>
            <a:solidFill>
              <a:schemeClr val="accent3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Turbidity!$C$5:$S$5</c:f>
              <c:numCache>
                <c:formatCode>General</c:formatCode>
                <c:ptCount val="17"/>
                <c:pt idx="0">
                  <c:v>3.16</c:v>
                </c:pt>
                <c:pt idx="1">
                  <c:v>1.86</c:v>
                </c:pt>
                <c:pt idx="2">
                  <c:v>5.47</c:v>
                </c:pt>
                <c:pt idx="3">
                  <c:v>1.17</c:v>
                </c:pt>
                <c:pt idx="4">
                  <c:v>4.87</c:v>
                </c:pt>
                <c:pt idx="5">
                  <c:v>3.21</c:v>
                </c:pt>
                <c:pt idx="6">
                  <c:v>5.97</c:v>
                </c:pt>
                <c:pt idx="7">
                  <c:v>2.69</c:v>
                </c:pt>
                <c:pt idx="8">
                  <c:v>2.58</c:v>
                </c:pt>
                <c:pt idx="9">
                  <c:v>2.37</c:v>
                </c:pt>
                <c:pt idx="10">
                  <c:v>2.2</c:v>
                </c:pt>
                <c:pt idx="11">
                  <c:v>1.25</c:v>
                </c:pt>
                <c:pt idx="12">
                  <c:v>3.44</c:v>
                </c:pt>
                <c:pt idx="13">
                  <c:v>10.1</c:v>
                </c:pt>
                <c:pt idx="14">
                  <c:v>2.16</c:v>
                </c:pt>
                <c:pt idx="15">
                  <c:v>2.29</c:v>
                </c:pt>
                <c:pt idx="16">
                  <c:v>0.98</c:v>
                </c:pt>
              </c:numCache>
            </c:numRef>
          </c:val>
        </c:ser>
        <c:ser>
          <c:idx val="3"/>
          <c:order val="3"/>
          <c:tx>
            <c:v>8/8/17</c:v>
          </c:tx>
          <c:spPr>
            <a:solidFill>
              <a:schemeClr val="accent4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Turbidity!$C$6:$S$6</c:f>
              <c:numCache>
                <c:formatCode>General</c:formatCode>
                <c:ptCount val="17"/>
                <c:pt idx="0">
                  <c:v>1.38</c:v>
                </c:pt>
                <c:pt idx="1">
                  <c:v>0.48</c:v>
                </c:pt>
                <c:pt idx="2">
                  <c:v>3.11</c:v>
                </c:pt>
                <c:pt idx="3">
                  <c:v>0.47</c:v>
                </c:pt>
                <c:pt idx="4">
                  <c:v>2.81</c:v>
                </c:pt>
                <c:pt idx="5">
                  <c:v>1.44</c:v>
                </c:pt>
                <c:pt idx="6">
                  <c:v>1.08</c:v>
                </c:pt>
                <c:pt idx="7">
                  <c:v>0.86</c:v>
                </c:pt>
                <c:pt idx="8">
                  <c:v>1.36</c:v>
                </c:pt>
                <c:pt idx="9">
                  <c:v>1.18</c:v>
                </c:pt>
                <c:pt idx="10">
                  <c:v>1.05</c:v>
                </c:pt>
                <c:pt idx="11">
                  <c:v>0.89</c:v>
                </c:pt>
                <c:pt idx="12">
                  <c:v>1.07</c:v>
                </c:pt>
                <c:pt idx="13">
                  <c:v>5.54</c:v>
                </c:pt>
                <c:pt idx="14">
                  <c:v>4.07</c:v>
                </c:pt>
                <c:pt idx="15">
                  <c:v>0.88</c:v>
                </c:pt>
                <c:pt idx="16">
                  <c:v>0.5</c:v>
                </c:pt>
              </c:numCache>
            </c:numRef>
          </c:val>
        </c:ser>
        <c:ser>
          <c:idx val="4"/>
          <c:order val="4"/>
          <c:tx>
            <c:v>8/22/17</c:v>
          </c:tx>
          <c:spPr>
            <a:solidFill>
              <a:schemeClr val="accent5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Turbidity!$C$7:$S$7</c:f>
              <c:numCache>
                <c:formatCode>General</c:formatCode>
                <c:ptCount val="17"/>
                <c:pt idx="0">
                  <c:v>0.41</c:v>
                </c:pt>
                <c:pt idx="1">
                  <c:v>0.2</c:v>
                </c:pt>
                <c:pt idx="2">
                  <c:v>4.92</c:v>
                </c:pt>
                <c:pt idx="3">
                  <c:v>0.2</c:v>
                </c:pt>
                <c:pt idx="4">
                  <c:v>2.62</c:v>
                </c:pt>
                <c:pt idx="5">
                  <c:v>0.71</c:v>
                </c:pt>
                <c:pt idx="6">
                  <c:v>0.66</c:v>
                </c:pt>
                <c:pt idx="7">
                  <c:v>0.71</c:v>
                </c:pt>
                <c:pt idx="8">
                  <c:v>0.96</c:v>
                </c:pt>
                <c:pt idx="9">
                  <c:v>0.91</c:v>
                </c:pt>
                <c:pt idx="10">
                  <c:v>0.83</c:v>
                </c:pt>
                <c:pt idx="11">
                  <c:v>0.48</c:v>
                </c:pt>
                <c:pt idx="12">
                  <c:v>0.64</c:v>
                </c:pt>
                <c:pt idx="13">
                  <c:v>0.2</c:v>
                </c:pt>
                <c:pt idx="14">
                  <c:v>2.37</c:v>
                </c:pt>
                <c:pt idx="15">
                  <c:v>2.71</c:v>
                </c:pt>
                <c:pt idx="16">
                  <c:v>0.46</c:v>
                </c:pt>
              </c:numCache>
            </c:numRef>
          </c:val>
        </c:ser>
        <c:ser>
          <c:idx val="5"/>
          <c:order val="5"/>
          <c:tx>
            <c:v>9/5/17</c:v>
          </c:tx>
          <c:spPr>
            <a:solidFill>
              <a:schemeClr val="accent6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Turbidity!$C$2:$S$2</c:f>
              <c:strCache>
                <c:ptCount val="17"/>
                <c:pt idx="0">
                  <c:v>GB0.1</c:v>
                </c:pt>
                <c:pt idx="1">
                  <c:v>NAB0.8</c:v>
                </c:pt>
                <c:pt idx="2">
                  <c:v>WIN70.7</c:v>
                </c:pt>
                <c:pt idx="3">
                  <c:v>WB0.1</c:v>
                </c:pt>
                <c:pt idx="4">
                  <c:v>WIN72.8</c:v>
                </c:pt>
                <c:pt idx="5">
                  <c:v>BM0.1</c:v>
                </c:pt>
                <c:pt idx="6">
                  <c:v>WIN81.6</c:v>
                </c:pt>
                <c:pt idx="7">
                  <c:v>CB0.1</c:v>
                </c:pt>
                <c:pt idx="8">
                  <c:v>WIN82.6</c:v>
                </c:pt>
                <c:pt idx="9">
                  <c:v>WIN82.8</c:v>
                </c:pt>
                <c:pt idx="10">
                  <c:v>WIN83.8</c:v>
                </c:pt>
                <c:pt idx="11">
                  <c:v>JB0.1</c:v>
                </c:pt>
                <c:pt idx="12">
                  <c:v>WIN85.5</c:v>
                </c:pt>
                <c:pt idx="13">
                  <c:v>RECFIELDTRIB</c:v>
                </c:pt>
                <c:pt idx="14">
                  <c:v>SWT0.2</c:v>
                </c:pt>
                <c:pt idx="15">
                  <c:v>WIN86.9</c:v>
                </c:pt>
                <c:pt idx="16">
                  <c:v>GFT0.1</c:v>
                </c:pt>
              </c:strCache>
            </c:strRef>
          </c:cat>
          <c:val>
            <c:numRef>
              <c:f>Turbidity!$C$8:$S$8</c:f>
              <c:numCache>
                <c:formatCode>General</c:formatCode>
                <c:ptCount val="17"/>
                <c:pt idx="0">
                  <c:v>0.62</c:v>
                </c:pt>
                <c:pt idx="1">
                  <c:v>0.52</c:v>
                </c:pt>
                <c:pt idx="2">
                  <c:v>2.66</c:v>
                </c:pt>
                <c:pt idx="3">
                  <c:v>0.43</c:v>
                </c:pt>
                <c:pt idx="4">
                  <c:v>2.38</c:v>
                </c:pt>
                <c:pt idx="5">
                  <c:v>1.27</c:v>
                </c:pt>
                <c:pt idx="6">
                  <c:v>1.52</c:v>
                </c:pt>
                <c:pt idx="7">
                  <c:v>0.64</c:v>
                </c:pt>
                <c:pt idx="8">
                  <c:v>1.84</c:v>
                </c:pt>
                <c:pt idx="9">
                  <c:v>1.56</c:v>
                </c:pt>
                <c:pt idx="10">
                  <c:v>1.3</c:v>
                </c:pt>
                <c:pt idx="11">
                  <c:v>1.11</c:v>
                </c:pt>
                <c:pt idx="12">
                  <c:v>1.53</c:v>
                </c:pt>
                <c:pt idx="13">
                  <c:v>4.38</c:v>
                </c:pt>
                <c:pt idx="14">
                  <c:v>0.77</c:v>
                </c:pt>
                <c:pt idx="15">
                  <c:v>0.69</c:v>
                </c:pt>
                <c:pt idx="16">
                  <c:v>0.28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270808"/>
        <c:axId val="2139274040"/>
      </c:barChart>
      <c:catAx>
        <c:axId val="2139270808"/>
        <c:scaling>
          <c:orientation val="minMax"/>
        </c:scaling>
        <c:delete val="0"/>
        <c:axPos val="b"/>
        <c:numFmt formatCode="m/d/yy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274040"/>
        <c:crosses val="autoZero"/>
        <c:auto val="1"/>
        <c:lblAlgn val="ctr"/>
        <c:lblOffset val="100"/>
        <c:noMultiLvlLbl val="0"/>
      </c:catAx>
      <c:valAx>
        <c:axId val="213927404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Tubidty (NTU)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en-US"/>
          </a:p>
        </c:txPr>
        <c:crossAx val="2139270808"/>
        <c:crosses val="autoZero"/>
        <c:crossBetween val="between"/>
      </c:valAx>
      <c:spPr>
        <a:ln>
          <a:solidFill>
            <a:srgbClr val="000000"/>
          </a:solidFill>
        </a:ln>
      </c:spPr>
    </c:plotArea>
    <c:legend>
      <c:legendPos val="r"/>
      <c:layout>
        <c:manualLayout>
          <c:xMode val="edge"/>
          <c:yMode val="edge"/>
          <c:x val="0.0836603183222787"/>
          <c:y val="0.919228204582535"/>
          <c:w val="0.822743622564421"/>
          <c:h val="0.0785005928313015"/>
        </c:manualLayout>
      </c:layout>
      <c:overlay val="0"/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Winooski Headwaters Mean Total</a:t>
            </a:r>
            <a:r>
              <a:rPr lang="en-US" sz="1400" baseline="0"/>
              <a:t> Nitrogen</a:t>
            </a:r>
          </a:p>
          <a:p>
            <a:pPr>
              <a:defRPr sz="1400"/>
            </a:pPr>
            <a:r>
              <a:rPr lang="en-US" sz="1400" baseline="0"/>
              <a:t>Summer 2017</a:t>
            </a:r>
            <a:endParaRPr lang="en-US" sz="1400"/>
          </a:p>
        </c:rich>
      </c:tx>
      <c:layout>
        <c:manualLayout>
          <c:xMode val="edge"/>
          <c:yMode val="edge"/>
          <c:x val="0.230618620589093"/>
          <c:y val="0.0203140462471223"/>
        </c:manualLayout>
      </c:layout>
      <c:overlay val="0"/>
      <c:spPr>
        <a:solidFill>
          <a:schemeClr val="bg1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123724800357402"/>
          <c:y val="0.174436090225564"/>
          <c:w val="0.779068101859608"/>
          <c:h val="0.605116867565155"/>
        </c:manualLayout>
      </c:layout>
      <c:barChart>
        <c:barDir val="col"/>
        <c:grouping val="clustered"/>
        <c:varyColors val="0"/>
        <c:ser>
          <c:idx val="0"/>
          <c:order val="0"/>
          <c:tx>
            <c:v>Turbidity</c:v>
          </c:tx>
          <c:spPr>
            <a:solidFill>
              <a:srgbClr val="948A54"/>
            </a:solidFill>
            <a:ln>
              <a:solidFill>
                <a:srgbClr val="000000"/>
              </a:solidFill>
            </a:ln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NitrogenSummary2017!$C$12:$S$12</c:f>
              <c:numCache>
                <c:formatCode>0.0</c:formatCode>
                <c:ptCount val="17"/>
                <c:pt idx="0">
                  <c:v>1.413333333333333</c:v>
                </c:pt>
                <c:pt idx="1">
                  <c:v>0.768333333333333</c:v>
                </c:pt>
                <c:pt idx="2">
                  <c:v>4.256666666666666</c:v>
                </c:pt>
                <c:pt idx="3">
                  <c:v>0.595</c:v>
                </c:pt>
                <c:pt idx="4">
                  <c:v>3.971666666666666</c:v>
                </c:pt>
                <c:pt idx="5">
                  <c:v>1.528333333333333</c:v>
                </c:pt>
                <c:pt idx="6">
                  <c:v>2.283333333333333</c:v>
                </c:pt>
                <c:pt idx="7">
                  <c:v>1.031666666666667</c:v>
                </c:pt>
                <c:pt idx="8">
                  <c:v>1.945</c:v>
                </c:pt>
                <c:pt idx="9">
                  <c:v>1.81</c:v>
                </c:pt>
                <c:pt idx="10">
                  <c:v>1.383333333333333</c:v>
                </c:pt>
                <c:pt idx="11">
                  <c:v>0.891666666666667</c:v>
                </c:pt>
                <c:pt idx="12">
                  <c:v>1.61</c:v>
                </c:pt>
                <c:pt idx="13">
                  <c:v>4.095</c:v>
                </c:pt>
                <c:pt idx="14">
                  <c:v>1.685</c:v>
                </c:pt>
                <c:pt idx="15">
                  <c:v>1.6425</c:v>
                </c:pt>
                <c:pt idx="16">
                  <c:v>0.741666666666667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296024"/>
        <c:axId val="2139299064"/>
      </c:barChart>
      <c:catAx>
        <c:axId val="2139296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299064"/>
        <c:crosses val="autoZero"/>
        <c:auto val="1"/>
        <c:lblAlgn val="ctr"/>
        <c:lblOffset val="100"/>
        <c:noMultiLvlLbl val="0"/>
      </c:catAx>
      <c:valAx>
        <c:axId val="21392990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Total Nitrogen</a:t>
                </a:r>
                <a:r>
                  <a:rPr lang="en-US" sz="1000" baseline="0"/>
                  <a:t> (mg/L)</a:t>
                </a:r>
                <a:endParaRPr lang="en-US" sz="1000"/>
              </a:p>
            </c:rich>
          </c:tx>
          <c:layout>
            <c:manualLayout>
              <c:xMode val="edge"/>
              <c:yMode val="edge"/>
              <c:x val="0.0299624526100904"/>
              <c:y val="0.30934160014040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en-US"/>
          </a:p>
        </c:txPr>
        <c:crossAx val="2139296024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Winooski Headwaters Total</a:t>
            </a:r>
            <a:r>
              <a:rPr lang="en-US" sz="1200" baseline="0"/>
              <a:t> Nitrogen</a:t>
            </a:r>
          </a:p>
          <a:p>
            <a:pPr>
              <a:defRPr sz="1200"/>
            </a:pPr>
            <a:r>
              <a:rPr lang="en-US" sz="1200" baseline="0"/>
              <a:t>Individual Sample Results, Summer 2017</a:t>
            </a:r>
            <a:endParaRPr lang="en-US" sz="1200"/>
          </a:p>
        </c:rich>
      </c:tx>
      <c:layout>
        <c:manualLayout>
          <c:xMode val="edge"/>
          <c:yMode val="edge"/>
          <c:x val="0.238499947792143"/>
          <c:y val="0.0150625565546158"/>
        </c:manualLayout>
      </c:layout>
      <c:overlay val="0"/>
      <c:spPr>
        <a:solidFill>
          <a:schemeClr val="bg1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109668525034617"/>
          <c:y val="0.159313865660504"/>
          <c:w val="0.83669408975713"/>
          <c:h val="0.5392329544204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NitrogenSummary2017!$B$4</c:f>
              <c:strCache>
                <c:ptCount val="1"/>
                <c:pt idx="0">
                  <c:v>6/27/17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NitrogenSummary2017!$C$4:$S$4</c:f>
              <c:numCache>
                <c:formatCode>General</c:formatCode>
                <c:ptCount val="17"/>
                <c:pt idx="0">
                  <c:v>0.23</c:v>
                </c:pt>
                <c:pt idx="1">
                  <c:v>0.2</c:v>
                </c:pt>
                <c:pt idx="2">
                  <c:v>0.24</c:v>
                </c:pt>
                <c:pt idx="3">
                  <c:v>0.27</c:v>
                </c:pt>
                <c:pt idx="4">
                  <c:v>0.33</c:v>
                </c:pt>
                <c:pt idx="5">
                  <c:v>0.48</c:v>
                </c:pt>
                <c:pt idx="6">
                  <c:v>0.3</c:v>
                </c:pt>
                <c:pt idx="7">
                  <c:v>0.32</c:v>
                </c:pt>
                <c:pt idx="8">
                  <c:v>0.25</c:v>
                </c:pt>
                <c:pt idx="9">
                  <c:v>0.16</c:v>
                </c:pt>
                <c:pt idx="10">
                  <c:v>0.16</c:v>
                </c:pt>
                <c:pt idx="11">
                  <c:v>0.15</c:v>
                </c:pt>
                <c:pt idx="12">
                  <c:v>0.23</c:v>
                </c:pt>
                <c:pt idx="13">
                  <c:v>0.14</c:v>
                </c:pt>
                <c:pt idx="14">
                  <c:v>0.31</c:v>
                </c:pt>
                <c:pt idx="15">
                  <c:v>0.11</c:v>
                </c:pt>
                <c:pt idx="16">
                  <c:v>0.43</c:v>
                </c:pt>
              </c:numCache>
            </c:numRef>
          </c:val>
        </c:ser>
        <c:ser>
          <c:idx val="1"/>
          <c:order val="1"/>
          <c:tx>
            <c:strRef>
              <c:f>NitrogenSummary2017!$B$5</c:f>
              <c:strCache>
                <c:ptCount val="1"/>
                <c:pt idx="0">
                  <c:v>7/11/17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NitrogenSummary2017!$C$5:$S$5</c:f>
              <c:numCache>
                <c:formatCode>General</c:formatCode>
                <c:ptCount val="17"/>
                <c:pt idx="0">
                  <c:v>0.22</c:v>
                </c:pt>
                <c:pt idx="1">
                  <c:v>0.26</c:v>
                </c:pt>
                <c:pt idx="2">
                  <c:v>0.23</c:v>
                </c:pt>
                <c:pt idx="3">
                  <c:v>0.21</c:v>
                </c:pt>
                <c:pt idx="4">
                  <c:v>0.35</c:v>
                </c:pt>
                <c:pt idx="5">
                  <c:v>0.28</c:v>
                </c:pt>
                <c:pt idx="6">
                  <c:v>0.35</c:v>
                </c:pt>
                <c:pt idx="7">
                  <c:v>0.45</c:v>
                </c:pt>
                <c:pt idx="8">
                  <c:v>0.32</c:v>
                </c:pt>
                <c:pt idx="9">
                  <c:v>0.21</c:v>
                </c:pt>
                <c:pt idx="10">
                  <c:v>0.16</c:v>
                </c:pt>
                <c:pt idx="11">
                  <c:v>0.18</c:v>
                </c:pt>
                <c:pt idx="12">
                  <c:v>0.31</c:v>
                </c:pt>
                <c:pt idx="13">
                  <c:v>0.2</c:v>
                </c:pt>
                <c:pt idx="14">
                  <c:v>0.33</c:v>
                </c:pt>
                <c:pt idx="15">
                  <c:v>0.41</c:v>
                </c:pt>
                <c:pt idx="16">
                  <c:v>0.18</c:v>
                </c:pt>
              </c:numCache>
            </c:numRef>
          </c:val>
        </c:ser>
        <c:ser>
          <c:idx val="2"/>
          <c:order val="2"/>
          <c:tx>
            <c:strRef>
              <c:f>NitrogenSummary2017!$B$6</c:f>
              <c:strCache>
                <c:ptCount val="1"/>
                <c:pt idx="0">
                  <c:v>7/25/17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NitrogenSummary2017!$C$6:$S$6</c:f>
              <c:numCache>
                <c:formatCode>General</c:formatCode>
                <c:ptCount val="17"/>
                <c:pt idx="0">
                  <c:v>0.24</c:v>
                </c:pt>
                <c:pt idx="1">
                  <c:v>0.27</c:v>
                </c:pt>
                <c:pt idx="2">
                  <c:v>0.33</c:v>
                </c:pt>
                <c:pt idx="3">
                  <c:v>0.26</c:v>
                </c:pt>
                <c:pt idx="4">
                  <c:v>0.31</c:v>
                </c:pt>
                <c:pt idx="5">
                  <c:v>0.39</c:v>
                </c:pt>
                <c:pt idx="6">
                  <c:v>0.48</c:v>
                </c:pt>
                <c:pt idx="7">
                  <c:v>0.45</c:v>
                </c:pt>
                <c:pt idx="8">
                  <c:v>0.23</c:v>
                </c:pt>
                <c:pt idx="9">
                  <c:v>0.21</c:v>
                </c:pt>
                <c:pt idx="10">
                  <c:v>0.23</c:v>
                </c:pt>
                <c:pt idx="11">
                  <c:v>0.24</c:v>
                </c:pt>
                <c:pt idx="12">
                  <c:v>0.24</c:v>
                </c:pt>
                <c:pt idx="13">
                  <c:v>0.21</c:v>
                </c:pt>
                <c:pt idx="14">
                  <c:v>1.69</c:v>
                </c:pt>
                <c:pt idx="15">
                  <c:v>0.19</c:v>
                </c:pt>
                <c:pt idx="16">
                  <c:v>0.37</c:v>
                </c:pt>
              </c:numCache>
            </c:numRef>
          </c:val>
        </c:ser>
        <c:ser>
          <c:idx val="3"/>
          <c:order val="3"/>
          <c:tx>
            <c:strRef>
              <c:f>NitrogenSummary2017!$B$7</c:f>
              <c:strCache>
                <c:ptCount val="1"/>
                <c:pt idx="0">
                  <c:v>8/8/17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NitrogenSummary2017!$C$7:$S$7</c:f>
              <c:numCache>
                <c:formatCode>General</c:formatCode>
                <c:ptCount val="17"/>
                <c:pt idx="0">
                  <c:v>0.32</c:v>
                </c:pt>
                <c:pt idx="1">
                  <c:v>0.0</c:v>
                </c:pt>
                <c:pt idx="2">
                  <c:v>0.4</c:v>
                </c:pt>
                <c:pt idx="3">
                  <c:v>0.4</c:v>
                </c:pt>
                <c:pt idx="4">
                  <c:v>0.41</c:v>
                </c:pt>
                <c:pt idx="5">
                  <c:v>0.4</c:v>
                </c:pt>
                <c:pt idx="6">
                  <c:v>0.42</c:v>
                </c:pt>
                <c:pt idx="7">
                  <c:v>0.32</c:v>
                </c:pt>
                <c:pt idx="8">
                  <c:v>0.44</c:v>
                </c:pt>
                <c:pt idx="9">
                  <c:v>0.28</c:v>
                </c:pt>
                <c:pt idx="10">
                  <c:v>0.27</c:v>
                </c:pt>
                <c:pt idx="11">
                  <c:v>0.29</c:v>
                </c:pt>
                <c:pt idx="12">
                  <c:v>0.35</c:v>
                </c:pt>
                <c:pt idx="13">
                  <c:v>0.26</c:v>
                </c:pt>
                <c:pt idx="14">
                  <c:v>0.46</c:v>
                </c:pt>
                <c:pt idx="15">
                  <c:v>0.19</c:v>
                </c:pt>
                <c:pt idx="16">
                  <c:v>0.51</c:v>
                </c:pt>
              </c:numCache>
            </c:numRef>
          </c:val>
        </c:ser>
        <c:ser>
          <c:idx val="4"/>
          <c:order val="4"/>
          <c:tx>
            <c:strRef>
              <c:f>NitrogenSummary2017!$B$8</c:f>
              <c:strCache>
                <c:ptCount val="1"/>
                <c:pt idx="0">
                  <c:v>8/22/17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NitrogenSummary2017!$C$8:$S$8</c:f>
              <c:numCache>
                <c:formatCode>General</c:formatCode>
                <c:ptCount val="17"/>
                <c:pt idx="0">
                  <c:v>0.37</c:v>
                </c:pt>
                <c:pt idx="1">
                  <c:v>0.31</c:v>
                </c:pt>
                <c:pt idx="2">
                  <c:v>0.42</c:v>
                </c:pt>
                <c:pt idx="3">
                  <c:v>0.35</c:v>
                </c:pt>
                <c:pt idx="4">
                  <c:v>0.42</c:v>
                </c:pt>
                <c:pt idx="5">
                  <c:v>0.36</c:v>
                </c:pt>
                <c:pt idx="6">
                  <c:v>0.46</c:v>
                </c:pt>
                <c:pt idx="7">
                  <c:v>0.0</c:v>
                </c:pt>
                <c:pt idx="8">
                  <c:v>0.57</c:v>
                </c:pt>
                <c:pt idx="9">
                  <c:v>0.34</c:v>
                </c:pt>
                <c:pt idx="10">
                  <c:v>0.3</c:v>
                </c:pt>
                <c:pt idx="11">
                  <c:v>0.31</c:v>
                </c:pt>
                <c:pt idx="12">
                  <c:v>0.35</c:v>
                </c:pt>
                <c:pt idx="13">
                  <c:v>0.28</c:v>
                </c:pt>
                <c:pt idx="14">
                  <c:v>0.5</c:v>
                </c:pt>
                <c:pt idx="15">
                  <c:v>0.33</c:v>
                </c:pt>
                <c:pt idx="16">
                  <c:v>0.36</c:v>
                </c:pt>
              </c:numCache>
            </c:numRef>
          </c:val>
        </c:ser>
        <c:ser>
          <c:idx val="5"/>
          <c:order val="5"/>
          <c:tx>
            <c:strRef>
              <c:f>NitrogenSummary2017!$B$9</c:f>
              <c:strCache>
                <c:ptCount val="1"/>
                <c:pt idx="0">
                  <c:v>9/5/17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NitrogenSummary2017!$C$3:$S$3</c:f>
              <c:strCache>
                <c:ptCount val="17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WIN86.9</c:v>
                </c:pt>
                <c:pt idx="8">
                  <c:v>GB0.1</c:v>
                </c:pt>
                <c:pt idx="9">
                  <c:v>NAB0.8</c:v>
                </c:pt>
                <c:pt idx="10">
                  <c:v>WB0.1</c:v>
                </c:pt>
                <c:pt idx="11">
                  <c:v>BM0.1</c:v>
                </c:pt>
                <c:pt idx="12">
                  <c:v>CB0.1</c:v>
                </c:pt>
                <c:pt idx="13">
                  <c:v>JB0.1</c:v>
                </c:pt>
                <c:pt idx="14">
                  <c:v>RECFIELDTRIB</c:v>
                </c:pt>
                <c:pt idx="15">
                  <c:v>SWT0.2</c:v>
                </c:pt>
                <c:pt idx="16">
                  <c:v>GFT0.1</c:v>
                </c:pt>
              </c:strCache>
            </c:strRef>
          </c:cat>
          <c:val>
            <c:numRef>
              <c:f>NitrogenSummary2017!$C$9:$S$9</c:f>
              <c:numCache>
                <c:formatCode>General</c:formatCode>
                <c:ptCount val="17"/>
                <c:pt idx="0">
                  <c:v>0.32</c:v>
                </c:pt>
                <c:pt idx="1">
                  <c:v>0.3</c:v>
                </c:pt>
                <c:pt idx="2">
                  <c:v>0.29</c:v>
                </c:pt>
                <c:pt idx="3">
                  <c:v>0.32</c:v>
                </c:pt>
                <c:pt idx="4">
                  <c:v>0.37</c:v>
                </c:pt>
                <c:pt idx="5">
                  <c:v>0.26</c:v>
                </c:pt>
                <c:pt idx="6">
                  <c:v>0.29</c:v>
                </c:pt>
                <c:pt idx="7">
                  <c:v>0.0</c:v>
                </c:pt>
                <c:pt idx="8">
                  <c:v>0.44</c:v>
                </c:pt>
                <c:pt idx="9">
                  <c:v>0.34</c:v>
                </c:pt>
                <c:pt idx="10">
                  <c:v>0.2</c:v>
                </c:pt>
                <c:pt idx="11">
                  <c:v>0.22</c:v>
                </c:pt>
                <c:pt idx="12">
                  <c:v>0.31</c:v>
                </c:pt>
                <c:pt idx="13">
                  <c:v>0.31</c:v>
                </c:pt>
                <c:pt idx="14">
                  <c:v>0.3</c:v>
                </c:pt>
                <c:pt idx="15">
                  <c:v>0.23</c:v>
                </c:pt>
                <c:pt idx="16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365064"/>
        <c:axId val="2139368200"/>
      </c:barChart>
      <c:catAx>
        <c:axId val="21393650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368200"/>
        <c:crosses val="autoZero"/>
        <c:auto val="1"/>
        <c:lblAlgn val="ctr"/>
        <c:lblOffset val="100"/>
        <c:noMultiLvlLbl val="0"/>
      </c:catAx>
      <c:valAx>
        <c:axId val="213936820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US" sz="900"/>
                  <a:t>Total Nitrogen</a:t>
                </a:r>
                <a:r>
                  <a:rPr lang="en-US" sz="900" baseline="0"/>
                  <a:t> (mg/L)</a:t>
                </a:r>
                <a:endParaRPr lang="en-US" sz="900"/>
              </a:p>
            </c:rich>
          </c:tx>
          <c:layout>
            <c:manualLayout>
              <c:xMode val="edge"/>
              <c:yMode val="edge"/>
              <c:x val="0.0291582296438384"/>
              <c:y val="0.2893227695519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39365064"/>
        <c:crosses val="autoZero"/>
        <c:crossBetween val="between"/>
      </c:valAx>
      <c:spPr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122749230883327"/>
          <c:y val="0.92948675923924"/>
          <c:w val="0.789996496459378"/>
          <c:h val="0.0605412121649931"/>
        </c:manualLayout>
      </c:layout>
      <c:overlay val="0"/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2017</a:t>
            </a:r>
            <a:r>
              <a:rPr lang="en-US" sz="1400" baseline="0"/>
              <a:t> Winooski Headwaters Alkalinity</a:t>
            </a:r>
            <a:endParaRPr lang="en-US" sz="1400"/>
          </a:p>
        </c:rich>
      </c:tx>
      <c:layout/>
      <c:overlay val="0"/>
      <c:spPr>
        <a:solidFill>
          <a:srgbClr val="FFFFFF"/>
        </a:solidFill>
        <a:ln>
          <a:solidFill>
            <a:srgbClr val="000000"/>
          </a:solidFill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2">
                <a:lumMod val="50000"/>
              </a:schemeClr>
            </a:solidFill>
            <a:ln>
              <a:solidFill>
                <a:srgbClr val="000000"/>
              </a:solidFill>
            </a:ln>
          </c:spPr>
          <c:invertIfNegative val="0"/>
          <c:cat>
            <c:strRef>
              <c:f>'Chloride and Alkalinity'!$C$6:$C$37</c:f>
              <c:strCache>
                <c:ptCount val="14"/>
                <c:pt idx="0">
                  <c:v>REC FIELD TRIB</c:v>
                </c:pt>
                <c:pt idx="1">
                  <c:v>JB0.1</c:v>
                </c:pt>
                <c:pt idx="2">
                  <c:v>CB0.1</c:v>
                </c:pt>
                <c:pt idx="3">
                  <c:v>BMB0.1</c:v>
                </c:pt>
                <c:pt idx="4">
                  <c:v>WB0.1</c:v>
                </c:pt>
                <c:pt idx="5">
                  <c:v>NAB0.8</c:v>
                </c:pt>
                <c:pt idx="6">
                  <c:v>GB0.1</c:v>
                </c:pt>
                <c:pt idx="7">
                  <c:v>WIN70.7</c:v>
                </c:pt>
                <c:pt idx="8">
                  <c:v>WIN72.8</c:v>
                </c:pt>
                <c:pt idx="9">
                  <c:v>WIN81.6</c:v>
                </c:pt>
                <c:pt idx="10">
                  <c:v>WIN82.6</c:v>
                </c:pt>
                <c:pt idx="11">
                  <c:v>WIN82.8</c:v>
                </c:pt>
                <c:pt idx="12">
                  <c:v>WIN83.8</c:v>
                </c:pt>
                <c:pt idx="13">
                  <c:v>WIN85.5</c:v>
                </c:pt>
              </c:strCache>
            </c:strRef>
          </c:cat>
          <c:val>
            <c:numRef>
              <c:f>'Chloride and Alkalinity'!$I$6:$I$37</c:f>
              <c:numCache>
                <c:formatCode>0</c:formatCode>
                <c:ptCount val="14"/>
                <c:pt idx="0" formatCode="General">
                  <c:v>96.0</c:v>
                </c:pt>
                <c:pt idx="1">
                  <c:v>93.0</c:v>
                </c:pt>
                <c:pt idx="2">
                  <c:v>73.0</c:v>
                </c:pt>
                <c:pt idx="3">
                  <c:v>81.0</c:v>
                </c:pt>
                <c:pt idx="4">
                  <c:v>95.0</c:v>
                </c:pt>
                <c:pt idx="5">
                  <c:v>29.0</c:v>
                </c:pt>
                <c:pt idx="6">
                  <c:v>80.0</c:v>
                </c:pt>
                <c:pt idx="7">
                  <c:v>94.0</c:v>
                </c:pt>
                <c:pt idx="8">
                  <c:v>63.0</c:v>
                </c:pt>
                <c:pt idx="9">
                  <c:v>86.0</c:v>
                </c:pt>
                <c:pt idx="10">
                  <c:v>86.0</c:v>
                </c:pt>
                <c:pt idx="11">
                  <c:v>102.0</c:v>
                </c:pt>
                <c:pt idx="12">
                  <c:v>101.0</c:v>
                </c:pt>
                <c:pt idx="13" formatCode="General">
                  <c:v>108.0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E9-415E-94A6-D633D7B0F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388200"/>
        <c:axId val="2139391112"/>
      </c:barChart>
      <c:catAx>
        <c:axId val="2139388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391112"/>
        <c:crosses val="autoZero"/>
        <c:auto val="1"/>
        <c:lblAlgn val="ctr"/>
        <c:lblOffset val="100"/>
        <c:noMultiLvlLbl val="0"/>
      </c:catAx>
      <c:valAx>
        <c:axId val="213939111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Alkalinity (mg CaCO3/L)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39388200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solidFill>
        <a:srgbClr val="000000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2017 Winooski Headwaters</a:t>
            </a:r>
            <a:r>
              <a:rPr lang="en-US" sz="1400" baseline="0"/>
              <a:t> Chloride Levels</a:t>
            </a:r>
          </a:p>
        </c:rich>
      </c:tx>
      <c:layout>
        <c:manualLayout>
          <c:xMode val="edge"/>
          <c:yMode val="edge"/>
          <c:x val="0.254319943405512"/>
          <c:y val="0.0378505357984649"/>
        </c:manualLayout>
      </c:layout>
      <c:overlay val="0"/>
      <c:spPr>
        <a:solidFill>
          <a:srgbClr val="FFFFFF"/>
        </a:solidFill>
        <a:ln>
          <a:solidFill>
            <a:srgbClr val="000000"/>
          </a:solidFill>
        </a:ln>
      </c:spPr>
    </c:title>
    <c:autoTitleDeleted val="0"/>
    <c:plotArea>
      <c:layout>
        <c:manualLayout>
          <c:layoutTarget val="inner"/>
          <c:xMode val="edge"/>
          <c:yMode val="edge"/>
          <c:x val="0.0989236090616109"/>
          <c:y val="0.132365747460087"/>
          <c:w val="0.853100378944386"/>
          <c:h val="0.6764886059303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solidFill>
                <a:srgbClr val="000000"/>
              </a:solidFill>
            </a:ln>
          </c:spPr>
          <c:invertIfNegative val="0"/>
          <c:cat>
            <c:strRef>
              <c:f>'Chloride and Alkalinity'!$C$6:$C$30</c:f>
              <c:strCache>
                <c:ptCount val="14"/>
                <c:pt idx="0">
                  <c:v>WIN70.7</c:v>
                </c:pt>
                <c:pt idx="1">
                  <c:v>WIN72.8</c:v>
                </c:pt>
                <c:pt idx="2">
                  <c:v>WIN81.6</c:v>
                </c:pt>
                <c:pt idx="3">
                  <c:v>WIN82.6</c:v>
                </c:pt>
                <c:pt idx="4">
                  <c:v>WIN82.8</c:v>
                </c:pt>
                <c:pt idx="5">
                  <c:v>WIN83.8</c:v>
                </c:pt>
                <c:pt idx="6">
                  <c:v>WIN85.5</c:v>
                </c:pt>
                <c:pt idx="7">
                  <c:v>GB0.1</c:v>
                </c:pt>
                <c:pt idx="8">
                  <c:v>NAB0.8</c:v>
                </c:pt>
                <c:pt idx="9">
                  <c:v>WB0.1</c:v>
                </c:pt>
                <c:pt idx="10">
                  <c:v>BMB0.1</c:v>
                </c:pt>
                <c:pt idx="11">
                  <c:v>CB0.1</c:v>
                </c:pt>
                <c:pt idx="12">
                  <c:v>JB0.1</c:v>
                </c:pt>
                <c:pt idx="13">
                  <c:v>REC FIELD TRIB</c:v>
                </c:pt>
              </c:strCache>
            </c:strRef>
          </c:cat>
          <c:val>
            <c:numRef>
              <c:f>'Chloride and Alkalinity'!$J$6:$J$30</c:f>
              <c:numCache>
                <c:formatCode>0.00</c:formatCode>
                <c:ptCount val="14"/>
                <c:pt idx="0">
                  <c:v>6.35</c:v>
                </c:pt>
                <c:pt idx="1">
                  <c:v>6.35</c:v>
                </c:pt>
                <c:pt idx="2">
                  <c:v>12.5</c:v>
                </c:pt>
                <c:pt idx="3" formatCode="General">
                  <c:v>12.4</c:v>
                </c:pt>
                <c:pt idx="4" formatCode="General">
                  <c:v>12.3</c:v>
                </c:pt>
                <c:pt idx="5">
                  <c:v>11.2</c:v>
                </c:pt>
                <c:pt idx="6" formatCode="General">
                  <c:v>16.0</c:v>
                </c:pt>
                <c:pt idx="7">
                  <c:v>4.59</c:v>
                </c:pt>
                <c:pt idx="8" formatCode="General">
                  <c:v>2.0</c:v>
                </c:pt>
                <c:pt idx="9">
                  <c:v>2.0</c:v>
                </c:pt>
                <c:pt idx="10">
                  <c:v>2.0</c:v>
                </c:pt>
                <c:pt idx="11" formatCode="General">
                  <c:v>5.35</c:v>
                </c:pt>
                <c:pt idx="12">
                  <c:v>2.0</c:v>
                </c:pt>
                <c:pt idx="13" formatCode="General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9423448"/>
        <c:axId val="2139426456"/>
      </c:barChart>
      <c:catAx>
        <c:axId val="21394234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900" b="1"/>
            </a:pPr>
            <a:endParaRPr lang="en-US"/>
          </a:p>
        </c:txPr>
        <c:crossAx val="2139426456"/>
        <c:crosses val="autoZero"/>
        <c:auto val="1"/>
        <c:lblAlgn val="ctr"/>
        <c:lblOffset val="100"/>
        <c:noMultiLvlLbl val="0"/>
      </c:catAx>
      <c:valAx>
        <c:axId val="213942645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Chloride (mg/L)</a:t>
                </a:r>
              </a:p>
            </c:rich>
          </c:tx>
          <c:layout/>
          <c:overlay val="0"/>
        </c:title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2139423448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15E926-159C-FD4D-8746-04BC0236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23</Pages>
  <Words>3820</Words>
  <Characters>21774</Characters>
  <Application>Microsoft Macintosh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Agency of Natural Resources</Company>
  <LinksUpToDate>false</LinksUpToDate>
  <CharactersWithSpaces>25543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FISKE</dc:creator>
  <cp:lastModifiedBy>Shawn White</cp:lastModifiedBy>
  <cp:revision>59</cp:revision>
  <cp:lastPrinted>2017-01-16T20:49:00Z</cp:lastPrinted>
  <dcterms:created xsi:type="dcterms:W3CDTF">2018-02-06T21:04:00Z</dcterms:created>
  <dcterms:modified xsi:type="dcterms:W3CDTF">2018-02-20T21:40:00Z</dcterms:modified>
</cp:coreProperties>
</file>