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7748" w14:textId="11BA41F6" w:rsidR="003360F8" w:rsidRDefault="003360F8">
      <w:pPr>
        <w:tabs>
          <w:tab w:val="left" w:pos="-1440"/>
          <w:tab w:val="left" w:pos="-720"/>
          <w:tab w:val="left" w:pos="720"/>
        </w:tabs>
        <w:jc w:val="right"/>
        <w:rPr>
          <w:b/>
        </w:rPr>
      </w:pPr>
      <w:r>
        <w:rPr>
          <w:b/>
        </w:rPr>
        <w:t>NPDES Number: VTR040000</w:t>
      </w:r>
    </w:p>
    <w:p w14:paraId="1740D302" w14:textId="662C8466" w:rsidR="003360F8" w:rsidRDefault="003360F8">
      <w:pPr>
        <w:tabs>
          <w:tab w:val="left" w:pos="-1440"/>
          <w:tab w:val="left" w:pos="-720"/>
          <w:tab w:val="left" w:pos="720"/>
        </w:tabs>
        <w:jc w:val="right"/>
        <w:rPr>
          <w:b/>
        </w:rPr>
      </w:pPr>
    </w:p>
    <w:p w14:paraId="54E02CC6" w14:textId="77777777" w:rsidR="00A52BD7" w:rsidRDefault="00A52BD7">
      <w:pPr>
        <w:tabs>
          <w:tab w:val="left" w:pos="-1440"/>
          <w:tab w:val="left" w:pos="-720"/>
          <w:tab w:val="left" w:pos="720"/>
        </w:tabs>
        <w:jc w:val="right"/>
        <w:rPr>
          <w:b/>
        </w:rPr>
      </w:pPr>
    </w:p>
    <w:p w14:paraId="2CEBC301" w14:textId="77777777" w:rsidR="003360F8" w:rsidRDefault="003360F8">
      <w:pPr>
        <w:tabs>
          <w:tab w:val="left" w:pos="-1440"/>
          <w:tab w:val="left" w:pos="-720"/>
          <w:tab w:val="left" w:pos="720"/>
        </w:tabs>
        <w:jc w:val="center"/>
        <w:rPr>
          <w:b/>
        </w:rPr>
      </w:pPr>
      <w:r>
        <w:rPr>
          <w:b/>
        </w:rPr>
        <w:t>STATE OF VERMONT</w:t>
      </w:r>
    </w:p>
    <w:p w14:paraId="6BA4B795" w14:textId="77777777" w:rsidR="003360F8" w:rsidRDefault="003360F8">
      <w:pPr>
        <w:tabs>
          <w:tab w:val="left" w:pos="-1440"/>
          <w:tab w:val="left" w:pos="-720"/>
          <w:tab w:val="left" w:pos="720"/>
        </w:tabs>
        <w:jc w:val="center"/>
        <w:rPr>
          <w:b/>
        </w:rPr>
      </w:pPr>
      <w:r>
        <w:rPr>
          <w:b/>
        </w:rPr>
        <w:t>AGENCY OF NATURAL RESOURCES</w:t>
      </w:r>
    </w:p>
    <w:p w14:paraId="2923AE24" w14:textId="77777777" w:rsidR="003360F8" w:rsidRDefault="003360F8">
      <w:pPr>
        <w:tabs>
          <w:tab w:val="left" w:pos="-1440"/>
          <w:tab w:val="left" w:pos="-720"/>
          <w:tab w:val="left" w:pos="720"/>
        </w:tabs>
        <w:jc w:val="center"/>
        <w:rPr>
          <w:b/>
        </w:rPr>
      </w:pPr>
      <w:r>
        <w:rPr>
          <w:b/>
        </w:rPr>
        <w:t>DEPARTMENT OF ENVIRONMENTAL CONSERVATION</w:t>
      </w:r>
    </w:p>
    <w:p w14:paraId="58DC5AD7" w14:textId="5CF14911" w:rsidR="003360F8" w:rsidRDefault="008A32E9">
      <w:pPr>
        <w:tabs>
          <w:tab w:val="left" w:pos="-1440"/>
          <w:tab w:val="left" w:pos="-720"/>
          <w:tab w:val="left" w:pos="720"/>
        </w:tabs>
        <w:jc w:val="center"/>
        <w:rPr>
          <w:b/>
        </w:rPr>
      </w:pPr>
      <w:r>
        <w:rPr>
          <w:b/>
        </w:rPr>
        <w:t xml:space="preserve">VERMONT </w:t>
      </w:r>
      <w:r w:rsidR="003360F8">
        <w:rPr>
          <w:b/>
        </w:rPr>
        <w:t>POLLUTANT DISCHARGE ELIMINATION SYSTEM (</w:t>
      </w:r>
      <w:r>
        <w:rPr>
          <w:b/>
        </w:rPr>
        <w:t>VPDES</w:t>
      </w:r>
      <w:r w:rsidR="003360F8">
        <w:rPr>
          <w:b/>
        </w:rPr>
        <w:t>)</w:t>
      </w:r>
    </w:p>
    <w:p w14:paraId="1895DA0D" w14:textId="0189E135" w:rsidR="003360F8" w:rsidRDefault="003360F8">
      <w:pPr>
        <w:tabs>
          <w:tab w:val="left" w:pos="-1440"/>
          <w:tab w:val="left" w:pos="-720"/>
          <w:tab w:val="left" w:pos="720"/>
        </w:tabs>
        <w:jc w:val="center"/>
        <w:rPr>
          <w:b/>
        </w:rPr>
      </w:pPr>
      <w:r>
        <w:rPr>
          <w:b/>
        </w:rPr>
        <w:t xml:space="preserve"> GENERAL PERMIT 3-9014</w:t>
      </w:r>
      <w:r w:rsidR="00B56F8E">
        <w:rPr>
          <w:b/>
        </w:rPr>
        <w:t xml:space="preserve"> (20</w:t>
      </w:r>
      <w:r w:rsidR="0039237E">
        <w:rPr>
          <w:b/>
        </w:rPr>
        <w:t>23</w:t>
      </w:r>
      <w:r w:rsidR="00B56F8E">
        <w:rPr>
          <w:b/>
        </w:rPr>
        <w:t>)</w:t>
      </w:r>
    </w:p>
    <w:p w14:paraId="47DAE66F" w14:textId="706FE5E8" w:rsidR="003360F8" w:rsidRDefault="003360F8">
      <w:pPr>
        <w:tabs>
          <w:tab w:val="left" w:pos="-1440"/>
          <w:tab w:val="left" w:pos="-720"/>
          <w:tab w:val="left" w:pos="720"/>
        </w:tabs>
        <w:jc w:val="center"/>
        <w:rPr>
          <w:b/>
        </w:rPr>
      </w:pPr>
      <w:r>
        <w:rPr>
          <w:b/>
        </w:rPr>
        <w:t xml:space="preserve">FOR STORMWATER DISCHARGES FROM </w:t>
      </w:r>
      <w:r w:rsidR="0043323C">
        <w:rPr>
          <w:b/>
        </w:rPr>
        <w:t xml:space="preserve">REGULATED </w:t>
      </w:r>
      <w:r>
        <w:rPr>
          <w:b/>
        </w:rPr>
        <w:t>SMALL MUNICIPAL SEPARATE STORM SEWER SYSTEMS</w:t>
      </w:r>
      <w:r w:rsidR="00C769A0">
        <w:rPr>
          <w:b/>
        </w:rPr>
        <w:t xml:space="preserve"> (MS4s)</w:t>
      </w:r>
      <w:r w:rsidR="0043323C">
        <w:rPr>
          <w:b/>
        </w:rPr>
        <w:t xml:space="preserve"> AND CERTAIN DEVELOPED LANDS</w:t>
      </w:r>
    </w:p>
    <w:p w14:paraId="33C715A1" w14:textId="77777777" w:rsidR="003360F8" w:rsidRDefault="003360F8">
      <w:pPr>
        <w:tabs>
          <w:tab w:val="left" w:pos="-1440"/>
          <w:tab w:val="left" w:pos="-720"/>
          <w:tab w:val="left" w:pos="720"/>
        </w:tabs>
      </w:pPr>
    </w:p>
    <w:p w14:paraId="77958B24" w14:textId="6148FBA5" w:rsidR="00BE6A4D" w:rsidRDefault="00BE6A4D">
      <w:bookmarkStart w:id="0" w:name="_Toc470168705"/>
    </w:p>
    <w:p w14:paraId="4B5499D7" w14:textId="487098C4" w:rsidR="008424CF" w:rsidRDefault="008424CF" w:rsidP="00BE6A4D">
      <w:pPr>
        <w:jc w:val="center"/>
      </w:pPr>
    </w:p>
    <w:p w14:paraId="51D269B5" w14:textId="77777777" w:rsidR="008424CF" w:rsidRPr="008424CF" w:rsidRDefault="008424CF" w:rsidP="008424CF"/>
    <w:p w14:paraId="53500ACA" w14:textId="77777777" w:rsidR="008424CF" w:rsidRPr="008424CF" w:rsidRDefault="008424CF" w:rsidP="008424CF"/>
    <w:p w14:paraId="56D5C1EA" w14:textId="77777777" w:rsidR="008424CF" w:rsidRPr="008424CF" w:rsidRDefault="008424CF" w:rsidP="008424CF"/>
    <w:p w14:paraId="1515DC55" w14:textId="77777777" w:rsidR="008424CF" w:rsidRPr="008424CF" w:rsidRDefault="008424CF" w:rsidP="008424CF"/>
    <w:p w14:paraId="138772F4" w14:textId="77777777" w:rsidR="008424CF" w:rsidRPr="008424CF" w:rsidRDefault="008424CF" w:rsidP="008424CF"/>
    <w:p w14:paraId="2E582029" w14:textId="77777777" w:rsidR="008424CF" w:rsidRPr="008424CF" w:rsidRDefault="008424CF" w:rsidP="008424CF"/>
    <w:p w14:paraId="1501CA91" w14:textId="77777777" w:rsidR="008424CF" w:rsidRPr="008424CF" w:rsidRDefault="008424CF" w:rsidP="008424CF"/>
    <w:p w14:paraId="1C213AEF" w14:textId="77777777" w:rsidR="008424CF" w:rsidRPr="008424CF" w:rsidRDefault="008424CF" w:rsidP="008424CF"/>
    <w:p w14:paraId="1507B054" w14:textId="77777777" w:rsidR="008424CF" w:rsidRPr="008424CF" w:rsidRDefault="008424CF" w:rsidP="008424CF"/>
    <w:p w14:paraId="34A1B1E7" w14:textId="77777777" w:rsidR="008424CF" w:rsidRPr="008424CF" w:rsidRDefault="008424CF" w:rsidP="008424CF"/>
    <w:p w14:paraId="478B0578" w14:textId="77777777" w:rsidR="008424CF" w:rsidRPr="008424CF" w:rsidRDefault="008424CF" w:rsidP="008424CF"/>
    <w:p w14:paraId="13145E82" w14:textId="77777777" w:rsidR="008424CF" w:rsidRPr="008424CF" w:rsidRDefault="008424CF" w:rsidP="008424CF"/>
    <w:p w14:paraId="6391A93E" w14:textId="77777777" w:rsidR="008424CF" w:rsidRPr="008424CF" w:rsidRDefault="008424CF" w:rsidP="008424CF"/>
    <w:p w14:paraId="0A839C3E" w14:textId="77777777" w:rsidR="008424CF" w:rsidRPr="008424CF" w:rsidRDefault="008424CF" w:rsidP="008424CF"/>
    <w:p w14:paraId="08225270" w14:textId="77777777" w:rsidR="008424CF" w:rsidRPr="008424CF" w:rsidRDefault="008424CF" w:rsidP="008424CF"/>
    <w:p w14:paraId="3EE0F195" w14:textId="77777777" w:rsidR="008424CF" w:rsidRPr="008424CF" w:rsidRDefault="008424CF" w:rsidP="008424CF"/>
    <w:p w14:paraId="6ECFD229" w14:textId="77777777" w:rsidR="008424CF" w:rsidRPr="008424CF" w:rsidRDefault="008424CF" w:rsidP="008424CF"/>
    <w:p w14:paraId="63A7FB9F" w14:textId="77777777" w:rsidR="008424CF" w:rsidRPr="008424CF" w:rsidRDefault="008424CF" w:rsidP="008424CF"/>
    <w:p w14:paraId="76B8B3AB" w14:textId="77777777" w:rsidR="008424CF" w:rsidRPr="008424CF" w:rsidRDefault="008424CF" w:rsidP="008424CF"/>
    <w:p w14:paraId="515DEBBB" w14:textId="77777777" w:rsidR="008424CF" w:rsidRPr="008424CF" w:rsidRDefault="008424CF" w:rsidP="008424CF"/>
    <w:p w14:paraId="1C2877C3" w14:textId="77777777" w:rsidR="008424CF" w:rsidRPr="008424CF" w:rsidRDefault="008424CF" w:rsidP="008424CF"/>
    <w:p w14:paraId="7A465A34" w14:textId="77777777" w:rsidR="008424CF" w:rsidRPr="008424CF" w:rsidRDefault="008424CF" w:rsidP="008424CF"/>
    <w:p w14:paraId="1CA313BF" w14:textId="77777777" w:rsidR="008424CF" w:rsidRPr="008424CF" w:rsidRDefault="008424CF" w:rsidP="008424CF"/>
    <w:p w14:paraId="2A031E3C" w14:textId="77777777" w:rsidR="008424CF" w:rsidRPr="008424CF" w:rsidRDefault="008424CF" w:rsidP="008424CF"/>
    <w:p w14:paraId="58274F76" w14:textId="77777777" w:rsidR="008424CF" w:rsidRPr="008424CF" w:rsidRDefault="008424CF" w:rsidP="008424CF"/>
    <w:p w14:paraId="29D069BD" w14:textId="77777777" w:rsidR="008424CF" w:rsidRPr="008424CF" w:rsidRDefault="008424CF" w:rsidP="008424CF"/>
    <w:p w14:paraId="1D31FF48" w14:textId="77777777" w:rsidR="008424CF" w:rsidRPr="008424CF" w:rsidRDefault="008424CF" w:rsidP="008424CF"/>
    <w:p w14:paraId="05E7F6B7" w14:textId="77777777" w:rsidR="008424CF" w:rsidRPr="008424CF" w:rsidRDefault="008424CF" w:rsidP="008424CF"/>
    <w:p w14:paraId="5DE5D19A" w14:textId="77777777" w:rsidR="008424CF" w:rsidRPr="008424CF" w:rsidRDefault="008424CF" w:rsidP="008424CF"/>
    <w:p w14:paraId="22A18427" w14:textId="54A6E81F" w:rsidR="008424CF" w:rsidRDefault="008424CF" w:rsidP="008424CF"/>
    <w:p w14:paraId="0F8A6336" w14:textId="77777777" w:rsidR="008424CF" w:rsidRPr="008424CF" w:rsidRDefault="008424CF" w:rsidP="008424CF"/>
    <w:p w14:paraId="42BB6D2F" w14:textId="77777777" w:rsidR="008424CF" w:rsidRPr="008424CF" w:rsidRDefault="008424CF" w:rsidP="008424CF"/>
    <w:p w14:paraId="2223CBAC" w14:textId="0DCC4FDF" w:rsidR="008424CF" w:rsidRDefault="008424CF" w:rsidP="008424CF">
      <w:pPr>
        <w:ind w:firstLine="720"/>
      </w:pPr>
    </w:p>
    <w:p w14:paraId="7220D95B" w14:textId="77777777" w:rsidR="008424CF" w:rsidRDefault="008424CF" w:rsidP="008424CF">
      <w:pPr>
        <w:ind w:firstLine="720"/>
      </w:pPr>
    </w:p>
    <w:p w14:paraId="7E927847" w14:textId="00566779" w:rsidR="00BE6A4D" w:rsidRPr="008424CF" w:rsidRDefault="008424CF" w:rsidP="008424CF">
      <w:pPr>
        <w:tabs>
          <w:tab w:val="left" w:pos="855"/>
        </w:tabs>
        <w:sectPr w:rsidR="00BE6A4D" w:rsidRPr="008424CF" w:rsidSect="00A52BD7">
          <w:headerReference w:type="default" r:id="rId12"/>
          <w:footerReference w:type="default" r:id="rId13"/>
          <w:headerReference w:type="first" r:id="rId14"/>
          <w:footerReference w:type="first" r:id="rId15"/>
          <w:pgSz w:w="12240" w:h="15840" w:code="1"/>
          <w:pgMar w:top="1440" w:right="1440" w:bottom="1440" w:left="1440" w:header="720" w:footer="720" w:gutter="0"/>
          <w:cols w:space="720"/>
          <w:docGrid w:linePitch="360"/>
        </w:sectPr>
      </w:pPr>
      <w:r>
        <w:tab/>
      </w:r>
    </w:p>
    <w:p w14:paraId="2DBA0836" w14:textId="45A03D94" w:rsidR="00AA1D12" w:rsidRPr="00AA1D12" w:rsidRDefault="00AA1D12" w:rsidP="007C1607">
      <w:pPr>
        <w:pStyle w:val="TOC1"/>
      </w:pPr>
      <w:r w:rsidRPr="00AA1D12">
        <w:lastRenderedPageBreak/>
        <w:t>TABLE OF CONTENTS</w:t>
      </w:r>
    </w:p>
    <w:p w14:paraId="3CDFE23D" w14:textId="77777777" w:rsidR="00AA1D12" w:rsidRDefault="00AA1D12" w:rsidP="007C1607">
      <w:pPr>
        <w:pStyle w:val="TOC1"/>
      </w:pPr>
    </w:p>
    <w:p w14:paraId="48AD539E" w14:textId="7038FEAC" w:rsidR="00961BC9" w:rsidRDefault="00BE6A4D" w:rsidP="007C1607">
      <w:pPr>
        <w:pStyle w:val="TOC1"/>
        <w:rPr>
          <w:rFonts w:asciiTheme="minorHAnsi" w:eastAsiaTheme="minorEastAsia" w:hAnsiTheme="minorHAnsi" w:cstheme="minorBidi"/>
          <w:noProof/>
          <w:sz w:val="22"/>
          <w:szCs w:val="22"/>
        </w:rPr>
      </w:pPr>
      <w:r>
        <w:fldChar w:fldCharType="begin"/>
      </w:r>
      <w:r>
        <w:instrText xml:space="preserve"> TOC \h \z \t "1GP,1,2GP,2" </w:instrText>
      </w:r>
      <w:r>
        <w:fldChar w:fldCharType="separate"/>
      </w:r>
      <w:hyperlink w:anchor="_Toc520381593" w:history="1">
        <w:r w:rsidR="00961BC9" w:rsidRPr="00572AA5">
          <w:rPr>
            <w:rStyle w:val="Hyperlink"/>
            <w:noProof/>
            <w14:scene3d>
              <w14:camera w14:prst="orthographicFront"/>
              <w14:lightRig w14:rig="threePt" w14:dir="t">
                <w14:rot w14:lat="0" w14:lon="0" w14:rev="0"/>
              </w14:lightRig>
            </w14:scene3d>
          </w:rPr>
          <w:t>PART 1:</w:t>
        </w:r>
        <w:r w:rsidR="00961BC9" w:rsidRPr="00572AA5">
          <w:rPr>
            <w:rStyle w:val="Hyperlink"/>
            <w:noProof/>
          </w:rPr>
          <w:t xml:space="preserve"> PURPOSE AND AUTHORITY</w:t>
        </w:r>
        <w:r w:rsidR="00961BC9">
          <w:rPr>
            <w:noProof/>
            <w:webHidden/>
          </w:rPr>
          <w:tab/>
        </w:r>
        <w:r w:rsidR="00961BC9">
          <w:rPr>
            <w:noProof/>
            <w:webHidden/>
          </w:rPr>
          <w:fldChar w:fldCharType="begin"/>
        </w:r>
        <w:r w:rsidR="00961BC9">
          <w:rPr>
            <w:noProof/>
            <w:webHidden/>
          </w:rPr>
          <w:instrText xml:space="preserve"> PAGEREF _Toc520381593 \h </w:instrText>
        </w:r>
        <w:r w:rsidR="00961BC9">
          <w:rPr>
            <w:noProof/>
            <w:webHidden/>
          </w:rPr>
        </w:r>
        <w:r w:rsidR="00961BC9">
          <w:rPr>
            <w:noProof/>
            <w:webHidden/>
          </w:rPr>
          <w:fldChar w:fldCharType="separate"/>
        </w:r>
        <w:r w:rsidR="00BC5AC4">
          <w:rPr>
            <w:noProof/>
            <w:webHidden/>
          </w:rPr>
          <w:t>1</w:t>
        </w:r>
        <w:r w:rsidR="00961BC9">
          <w:rPr>
            <w:noProof/>
            <w:webHidden/>
          </w:rPr>
          <w:fldChar w:fldCharType="end"/>
        </w:r>
      </w:hyperlink>
    </w:p>
    <w:p w14:paraId="3C6DB428" w14:textId="4CD178BC" w:rsidR="00961BC9" w:rsidRDefault="00255C1E" w:rsidP="00B75D80">
      <w:pPr>
        <w:pStyle w:val="TOC2"/>
        <w:rPr>
          <w:rFonts w:asciiTheme="minorHAnsi" w:eastAsiaTheme="minorEastAsia" w:hAnsiTheme="minorHAnsi" w:cstheme="minorBidi"/>
          <w:noProof/>
          <w:sz w:val="22"/>
          <w:szCs w:val="22"/>
        </w:rPr>
      </w:pPr>
      <w:hyperlink w:anchor="_Toc520381594" w:history="1">
        <w:r w:rsidR="00961BC9" w:rsidRPr="00572AA5">
          <w:rPr>
            <w:rStyle w:val="Hyperlink"/>
            <w:noProof/>
            <w14:scene3d>
              <w14:camera w14:prst="orthographicFront"/>
              <w14:lightRig w14:rig="threePt" w14:dir="t">
                <w14:rot w14:lat="0" w14:lon="0" w14:rev="0"/>
              </w14:lightRig>
            </w14:scene3d>
          </w:rPr>
          <w:t>1.1</w:t>
        </w:r>
        <w:r w:rsidR="00961BC9" w:rsidRPr="00572AA5">
          <w:rPr>
            <w:rStyle w:val="Hyperlink"/>
            <w:noProof/>
          </w:rPr>
          <w:t xml:space="preserve"> Purpose</w:t>
        </w:r>
        <w:r w:rsidR="00961BC9">
          <w:rPr>
            <w:noProof/>
            <w:webHidden/>
          </w:rPr>
          <w:tab/>
        </w:r>
        <w:r w:rsidR="00961BC9">
          <w:rPr>
            <w:noProof/>
            <w:webHidden/>
          </w:rPr>
          <w:fldChar w:fldCharType="begin"/>
        </w:r>
        <w:r w:rsidR="00961BC9">
          <w:rPr>
            <w:noProof/>
            <w:webHidden/>
          </w:rPr>
          <w:instrText xml:space="preserve"> PAGEREF _Toc520381594 \h </w:instrText>
        </w:r>
        <w:r w:rsidR="00961BC9">
          <w:rPr>
            <w:noProof/>
            <w:webHidden/>
          </w:rPr>
        </w:r>
        <w:r w:rsidR="00961BC9">
          <w:rPr>
            <w:noProof/>
            <w:webHidden/>
          </w:rPr>
          <w:fldChar w:fldCharType="separate"/>
        </w:r>
        <w:r w:rsidR="00BC5AC4">
          <w:rPr>
            <w:noProof/>
            <w:webHidden/>
          </w:rPr>
          <w:t>1</w:t>
        </w:r>
        <w:r w:rsidR="00961BC9">
          <w:rPr>
            <w:noProof/>
            <w:webHidden/>
          </w:rPr>
          <w:fldChar w:fldCharType="end"/>
        </w:r>
      </w:hyperlink>
    </w:p>
    <w:p w14:paraId="57A5419D" w14:textId="6A45BE94" w:rsidR="00961BC9" w:rsidRDefault="00255C1E" w:rsidP="00B75D80">
      <w:pPr>
        <w:pStyle w:val="TOC2"/>
        <w:rPr>
          <w:rFonts w:asciiTheme="minorHAnsi" w:eastAsiaTheme="minorEastAsia" w:hAnsiTheme="minorHAnsi" w:cstheme="minorBidi"/>
          <w:noProof/>
          <w:sz w:val="22"/>
          <w:szCs w:val="22"/>
        </w:rPr>
      </w:pPr>
      <w:hyperlink w:anchor="_Toc520381595" w:history="1">
        <w:r w:rsidR="00961BC9" w:rsidRPr="00572AA5">
          <w:rPr>
            <w:rStyle w:val="Hyperlink"/>
            <w:noProof/>
            <w14:scene3d>
              <w14:camera w14:prst="orthographicFront"/>
              <w14:lightRig w14:rig="threePt" w14:dir="t">
                <w14:rot w14:lat="0" w14:lon="0" w14:rev="0"/>
              </w14:lightRig>
            </w14:scene3d>
          </w:rPr>
          <w:t>1.2</w:t>
        </w:r>
        <w:r w:rsidR="00961BC9" w:rsidRPr="00572AA5">
          <w:rPr>
            <w:rStyle w:val="Hyperlink"/>
            <w:noProof/>
          </w:rPr>
          <w:t xml:space="preserve"> Authority</w:t>
        </w:r>
        <w:r w:rsidR="00961BC9">
          <w:rPr>
            <w:noProof/>
            <w:webHidden/>
          </w:rPr>
          <w:tab/>
        </w:r>
        <w:r w:rsidR="00961BC9">
          <w:rPr>
            <w:noProof/>
            <w:webHidden/>
          </w:rPr>
          <w:fldChar w:fldCharType="begin"/>
        </w:r>
        <w:r w:rsidR="00961BC9">
          <w:rPr>
            <w:noProof/>
            <w:webHidden/>
          </w:rPr>
          <w:instrText xml:space="preserve"> PAGEREF _Toc520381595 \h </w:instrText>
        </w:r>
        <w:r w:rsidR="00961BC9">
          <w:rPr>
            <w:noProof/>
            <w:webHidden/>
          </w:rPr>
        </w:r>
        <w:r w:rsidR="00961BC9">
          <w:rPr>
            <w:noProof/>
            <w:webHidden/>
          </w:rPr>
          <w:fldChar w:fldCharType="separate"/>
        </w:r>
        <w:r w:rsidR="00BC5AC4">
          <w:rPr>
            <w:noProof/>
            <w:webHidden/>
          </w:rPr>
          <w:t>1</w:t>
        </w:r>
        <w:r w:rsidR="00961BC9">
          <w:rPr>
            <w:noProof/>
            <w:webHidden/>
          </w:rPr>
          <w:fldChar w:fldCharType="end"/>
        </w:r>
      </w:hyperlink>
    </w:p>
    <w:p w14:paraId="79D31121" w14:textId="2AA4DC84" w:rsidR="00961BC9" w:rsidRDefault="00255C1E" w:rsidP="007C1607">
      <w:pPr>
        <w:pStyle w:val="TOC1"/>
        <w:rPr>
          <w:rFonts w:asciiTheme="minorHAnsi" w:eastAsiaTheme="minorEastAsia" w:hAnsiTheme="minorHAnsi" w:cstheme="minorBidi"/>
          <w:noProof/>
          <w:sz w:val="22"/>
          <w:szCs w:val="22"/>
        </w:rPr>
      </w:pPr>
      <w:hyperlink w:anchor="_Toc520381596" w:history="1">
        <w:r w:rsidR="00961BC9" w:rsidRPr="00572AA5">
          <w:rPr>
            <w:rStyle w:val="Hyperlink"/>
            <w:noProof/>
            <w14:scene3d>
              <w14:camera w14:prst="orthographicFront"/>
              <w14:lightRig w14:rig="threePt" w14:dir="t">
                <w14:rot w14:lat="0" w14:lon="0" w14:rev="0"/>
              </w14:lightRig>
            </w14:scene3d>
          </w:rPr>
          <w:t>PART 2:</w:t>
        </w:r>
        <w:r w:rsidR="00961BC9" w:rsidRPr="00572AA5">
          <w:rPr>
            <w:rStyle w:val="Hyperlink"/>
            <w:noProof/>
          </w:rPr>
          <w:t xml:space="preserve"> COVERAGE UNDER THIS PERMIT</w:t>
        </w:r>
        <w:r w:rsidR="00961BC9">
          <w:rPr>
            <w:noProof/>
            <w:webHidden/>
          </w:rPr>
          <w:tab/>
        </w:r>
        <w:r w:rsidR="00961BC9">
          <w:rPr>
            <w:noProof/>
            <w:webHidden/>
          </w:rPr>
          <w:fldChar w:fldCharType="begin"/>
        </w:r>
        <w:r w:rsidR="00961BC9">
          <w:rPr>
            <w:noProof/>
            <w:webHidden/>
          </w:rPr>
          <w:instrText xml:space="preserve"> PAGEREF _Toc520381596 \h </w:instrText>
        </w:r>
        <w:r w:rsidR="00961BC9">
          <w:rPr>
            <w:noProof/>
            <w:webHidden/>
          </w:rPr>
        </w:r>
        <w:r w:rsidR="00961BC9">
          <w:rPr>
            <w:noProof/>
            <w:webHidden/>
          </w:rPr>
          <w:fldChar w:fldCharType="separate"/>
        </w:r>
        <w:r w:rsidR="00BC5AC4">
          <w:rPr>
            <w:noProof/>
            <w:webHidden/>
          </w:rPr>
          <w:t>1</w:t>
        </w:r>
        <w:r w:rsidR="00961BC9">
          <w:rPr>
            <w:noProof/>
            <w:webHidden/>
          </w:rPr>
          <w:fldChar w:fldCharType="end"/>
        </w:r>
      </w:hyperlink>
    </w:p>
    <w:p w14:paraId="31450AD0" w14:textId="7323B333" w:rsidR="00961BC9" w:rsidRDefault="00255C1E" w:rsidP="00B75D80">
      <w:pPr>
        <w:pStyle w:val="TOC2"/>
        <w:rPr>
          <w:rFonts w:asciiTheme="minorHAnsi" w:eastAsiaTheme="minorEastAsia" w:hAnsiTheme="minorHAnsi" w:cstheme="minorBidi"/>
          <w:noProof/>
          <w:sz w:val="22"/>
          <w:szCs w:val="22"/>
        </w:rPr>
      </w:pPr>
      <w:hyperlink w:anchor="_Toc520381597" w:history="1">
        <w:r w:rsidR="00961BC9" w:rsidRPr="00572AA5">
          <w:rPr>
            <w:rStyle w:val="Hyperlink"/>
            <w:noProof/>
            <w14:scene3d>
              <w14:camera w14:prst="orthographicFront"/>
              <w14:lightRig w14:rig="threePt" w14:dir="t">
                <w14:rot w14:lat="0" w14:lon="0" w14:rev="0"/>
              </w14:lightRig>
            </w14:scene3d>
          </w:rPr>
          <w:t>2.1</w:t>
        </w:r>
        <w:r w:rsidR="00961BC9" w:rsidRPr="00572AA5">
          <w:rPr>
            <w:rStyle w:val="Hyperlink"/>
            <w:noProof/>
          </w:rPr>
          <w:t xml:space="preserve"> Applicability</w:t>
        </w:r>
        <w:r w:rsidR="00961BC9">
          <w:rPr>
            <w:noProof/>
            <w:webHidden/>
          </w:rPr>
          <w:tab/>
        </w:r>
        <w:r w:rsidR="00961BC9">
          <w:rPr>
            <w:noProof/>
            <w:webHidden/>
          </w:rPr>
          <w:fldChar w:fldCharType="begin"/>
        </w:r>
        <w:r w:rsidR="00961BC9">
          <w:rPr>
            <w:noProof/>
            <w:webHidden/>
          </w:rPr>
          <w:instrText xml:space="preserve"> PAGEREF _Toc520381597 \h </w:instrText>
        </w:r>
        <w:r w:rsidR="00961BC9">
          <w:rPr>
            <w:noProof/>
            <w:webHidden/>
          </w:rPr>
        </w:r>
        <w:r w:rsidR="00961BC9">
          <w:rPr>
            <w:noProof/>
            <w:webHidden/>
          </w:rPr>
          <w:fldChar w:fldCharType="separate"/>
        </w:r>
        <w:r w:rsidR="00BC5AC4">
          <w:rPr>
            <w:noProof/>
            <w:webHidden/>
          </w:rPr>
          <w:t>1</w:t>
        </w:r>
        <w:r w:rsidR="00961BC9">
          <w:rPr>
            <w:noProof/>
            <w:webHidden/>
          </w:rPr>
          <w:fldChar w:fldCharType="end"/>
        </w:r>
      </w:hyperlink>
    </w:p>
    <w:p w14:paraId="40BC8FB9" w14:textId="314979C2" w:rsidR="00961BC9" w:rsidRDefault="00255C1E" w:rsidP="00B75D80">
      <w:pPr>
        <w:pStyle w:val="TOC2"/>
        <w:rPr>
          <w:rFonts w:asciiTheme="minorHAnsi" w:eastAsiaTheme="minorEastAsia" w:hAnsiTheme="minorHAnsi" w:cstheme="minorBidi"/>
          <w:noProof/>
          <w:sz w:val="22"/>
          <w:szCs w:val="22"/>
        </w:rPr>
      </w:pPr>
      <w:hyperlink w:anchor="_Toc520381598" w:history="1">
        <w:r w:rsidR="00961BC9" w:rsidRPr="00572AA5">
          <w:rPr>
            <w:rStyle w:val="Hyperlink"/>
            <w:noProof/>
            <w14:scene3d>
              <w14:camera w14:prst="orthographicFront"/>
              <w14:lightRig w14:rig="threePt" w14:dir="t">
                <w14:rot w14:lat="0" w14:lon="0" w14:rev="0"/>
              </w14:lightRig>
            </w14:scene3d>
          </w:rPr>
          <w:t>2.2</w:t>
        </w:r>
        <w:r w:rsidR="00961BC9" w:rsidRPr="00572AA5">
          <w:rPr>
            <w:rStyle w:val="Hyperlink"/>
            <w:noProof/>
          </w:rPr>
          <w:t xml:space="preserve"> Eligible Discharges</w:t>
        </w:r>
        <w:r w:rsidR="00961BC9">
          <w:rPr>
            <w:noProof/>
            <w:webHidden/>
          </w:rPr>
          <w:tab/>
        </w:r>
        <w:r w:rsidR="00961BC9">
          <w:rPr>
            <w:noProof/>
            <w:webHidden/>
          </w:rPr>
          <w:fldChar w:fldCharType="begin"/>
        </w:r>
        <w:r w:rsidR="00961BC9">
          <w:rPr>
            <w:noProof/>
            <w:webHidden/>
          </w:rPr>
          <w:instrText xml:space="preserve"> PAGEREF _Toc520381598 \h </w:instrText>
        </w:r>
        <w:r w:rsidR="00961BC9">
          <w:rPr>
            <w:noProof/>
            <w:webHidden/>
          </w:rPr>
        </w:r>
        <w:r w:rsidR="00961BC9">
          <w:rPr>
            <w:noProof/>
            <w:webHidden/>
          </w:rPr>
          <w:fldChar w:fldCharType="separate"/>
        </w:r>
        <w:r w:rsidR="00BC5AC4">
          <w:rPr>
            <w:noProof/>
            <w:webHidden/>
          </w:rPr>
          <w:t>2</w:t>
        </w:r>
        <w:r w:rsidR="00961BC9">
          <w:rPr>
            <w:noProof/>
            <w:webHidden/>
          </w:rPr>
          <w:fldChar w:fldCharType="end"/>
        </w:r>
      </w:hyperlink>
    </w:p>
    <w:p w14:paraId="1CE294F6" w14:textId="68D4C790" w:rsidR="00961BC9" w:rsidRDefault="00255C1E" w:rsidP="00B75D80">
      <w:pPr>
        <w:pStyle w:val="TOC2"/>
        <w:rPr>
          <w:rFonts w:asciiTheme="minorHAnsi" w:eastAsiaTheme="minorEastAsia" w:hAnsiTheme="minorHAnsi" w:cstheme="minorBidi"/>
          <w:noProof/>
          <w:sz w:val="22"/>
          <w:szCs w:val="22"/>
        </w:rPr>
      </w:pPr>
      <w:hyperlink w:anchor="_Toc520381599" w:history="1">
        <w:r w:rsidR="00961BC9" w:rsidRPr="00572AA5">
          <w:rPr>
            <w:rStyle w:val="Hyperlink"/>
            <w:noProof/>
            <w14:scene3d>
              <w14:camera w14:prst="orthographicFront"/>
              <w14:lightRig w14:rig="threePt" w14:dir="t">
                <w14:rot w14:lat="0" w14:lon="0" w14:rev="0"/>
              </w14:lightRig>
            </w14:scene3d>
          </w:rPr>
          <w:t>2.3</w:t>
        </w:r>
        <w:r w:rsidR="00961BC9" w:rsidRPr="00572AA5">
          <w:rPr>
            <w:rStyle w:val="Hyperlink"/>
            <w:noProof/>
          </w:rPr>
          <w:t xml:space="preserve"> Limitations on Coverage</w:t>
        </w:r>
        <w:r w:rsidR="00961BC9">
          <w:rPr>
            <w:noProof/>
            <w:webHidden/>
          </w:rPr>
          <w:tab/>
        </w:r>
        <w:r w:rsidR="00961BC9">
          <w:rPr>
            <w:noProof/>
            <w:webHidden/>
          </w:rPr>
          <w:fldChar w:fldCharType="begin"/>
        </w:r>
        <w:r w:rsidR="00961BC9">
          <w:rPr>
            <w:noProof/>
            <w:webHidden/>
          </w:rPr>
          <w:instrText xml:space="preserve"> PAGEREF _Toc520381599 \h </w:instrText>
        </w:r>
        <w:r w:rsidR="00961BC9">
          <w:rPr>
            <w:noProof/>
            <w:webHidden/>
          </w:rPr>
        </w:r>
        <w:r w:rsidR="00961BC9">
          <w:rPr>
            <w:noProof/>
            <w:webHidden/>
          </w:rPr>
          <w:fldChar w:fldCharType="separate"/>
        </w:r>
        <w:r w:rsidR="00BC5AC4">
          <w:rPr>
            <w:noProof/>
            <w:webHidden/>
          </w:rPr>
          <w:t>3</w:t>
        </w:r>
        <w:r w:rsidR="00961BC9">
          <w:rPr>
            <w:noProof/>
            <w:webHidden/>
          </w:rPr>
          <w:fldChar w:fldCharType="end"/>
        </w:r>
      </w:hyperlink>
    </w:p>
    <w:p w14:paraId="3B79524C" w14:textId="7A41B92D" w:rsidR="00961BC9" w:rsidRDefault="00255C1E" w:rsidP="00B75D80">
      <w:pPr>
        <w:pStyle w:val="TOC2"/>
        <w:rPr>
          <w:rFonts w:asciiTheme="minorHAnsi" w:eastAsiaTheme="minorEastAsia" w:hAnsiTheme="minorHAnsi" w:cstheme="minorBidi"/>
          <w:noProof/>
          <w:sz w:val="22"/>
          <w:szCs w:val="22"/>
        </w:rPr>
      </w:pPr>
      <w:hyperlink w:anchor="_Toc520381600" w:history="1">
        <w:r w:rsidR="00961BC9" w:rsidRPr="00572AA5">
          <w:rPr>
            <w:rStyle w:val="Hyperlink"/>
            <w:noProof/>
            <w14:scene3d>
              <w14:camera w14:prst="orthographicFront"/>
              <w14:lightRig w14:rig="threePt" w14:dir="t">
                <w14:rot w14:lat="0" w14:lon="0" w14:rev="0"/>
              </w14:lightRig>
            </w14:scene3d>
          </w:rPr>
          <w:t>2.4</w:t>
        </w:r>
        <w:r w:rsidR="00961BC9" w:rsidRPr="00572AA5">
          <w:rPr>
            <w:rStyle w:val="Hyperlink"/>
            <w:noProof/>
          </w:rPr>
          <w:t xml:space="preserve"> Limitations on Coverage Specific to New Dischargers from Non-Traditional MS4s Only</w:t>
        </w:r>
        <w:r w:rsidR="00961BC9">
          <w:rPr>
            <w:noProof/>
            <w:webHidden/>
          </w:rPr>
          <w:tab/>
        </w:r>
        <w:r w:rsidR="00961BC9">
          <w:rPr>
            <w:noProof/>
            <w:webHidden/>
          </w:rPr>
          <w:fldChar w:fldCharType="begin"/>
        </w:r>
        <w:r w:rsidR="00961BC9">
          <w:rPr>
            <w:noProof/>
            <w:webHidden/>
          </w:rPr>
          <w:instrText xml:space="preserve"> PAGEREF _Toc520381600 \h </w:instrText>
        </w:r>
        <w:r w:rsidR="00961BC9">
          <w:rPr>
            <w:noProof/>
            <w:webHidden/>
          </w:rPr>
        </w:r>
        <w:r w:rsidR="00961BC9">
          <w:rPr>
            <w:noProof/>
            <w:webHidden/>
          </w:rPr>
          <w:fldChar w:fldCharType="separate"/>
        </w:r>
        <w:r w:rsidR="00BC5AC4">
          <w:rPr>
            <w:noProof/>
            <w:webHidden/>
          </w:rPr>
          <w:t>4</w:t>
        </w:r>
        <w:r w:rsidR="00961BC9">
          <w:rPr>
            <w:noProof/>
            <w:webHidden/>
          </w:rPr>
          <w:fldChar w:fldCharType="end"/>
        </w:r>
      </w:hyperlink>
    </w:p>
    <w:p w14:paraId="3856F88A" w14:textId="299BA2E7" w:rsidR="00961BC9" w:rsidRDefault="00255C1E" w:rsidP="007C1607">
      <w:pPr>
        <w:pStyle w:val="TOC1"/>
        <w:rPr>
          <w:rFonts w:asciiTheme="minorHAnsi" w:eastAsiaTheme="minorEastAsia" w:hAnsiTheme="minorHAnsi" w:cstheme="minorBidi"/>
          <w:noProof/>
          <w:sz w:val="22"/>
          <w:szCs w:val="22"/>
        </w:rPr>
      </w:pPr>
      <w:hyperlink w:anchor="_Toc520381601" w:history="1">
        <w:r w:rsidR="00961BC9" w:rsidRPr="00572AA5">
          <w:rPr>
            <w:rStyle w:val="Hyperlink"/>
            <w:noProof/>
            <w14:scene3d>
              <w14:camera w14:prst="orthographicFront"/>
              <w14:lightRig w14:rig="threePt" w14:dir="t">
                <w14:rot w14:lat="0" w14:lon="0" w14:rev="0"/>
              </w14:lightRig>
            </w14:scene3d>
          </w:rPr>
          <w:t>PART 3:</w:t>
        </w:r>
        <w:r w:rsidR="00961BC9" w:rsidRPr="00572AA5">
          <w:rPr>
            <w:rStyle w:val="Hyperlink"/>
            <w:noProof/>
          </w:rPr>
          <w:t xml:space="preserve"> APPLICATION REQUIREMENTS</w:t>
        </w:r>
        <w:r w:rsidR="00961BC9">
          <w:rPr>
            <w:noProof/>
            <w:webHidden/>
          </w:rPr>
          <w:tab/>
        </w:r>
        <w:r w:rsidR="00961BC9">
          <w:rPr>
            <w:noProof/>
            <w:webHidden/>
          </w:rPr>
          <w:fldChar w:fldCharType="begin"/>
        </w:r>
        <w:r w:rsidR="00961BC9">
          <w:rPr>
            <w:noProof/>
            <w:webHidden/>
          </w:rPr>
          <w:instrText xml:space="preserve"> PAGEREF _Toc520381601 \h </w:instrText>
        </w:r>
        <w:r w:rsidR="00961BC9">
          <w:rPr>
            <w:noProof/>
            <w:webHidden/>
          </w:rPr>
        </w:r>
        <w:r w:rsidR="00961BC9">
          <w:rPr>
            <w:noProof/>
            <w:webHidden/>
          </w:rPr>
          <w:fldChar w:fldCharType="separate"/>
        </w:r>
        <w:r w:rsidR="00BC5AC4">
          <w:rPr>
            <w:noProof/>
            <w:webHidden/>
          </w:rPr>
          <w:t>6</w:t>
        </w:r>
        <w:r w:rsidR="00961BC9">
          <w:rPr>
            <w:noProof/>
            <w:webHidden/>
          </w:rPr>
          <w:fldChar w:fldCharType="end"/>
        </w:r>
      </w:hyperlink>
    </w:p>
    <w:p w14:paraId="7B89922F" w14:textId="7FB7331E" w:rsidR="00961BC9" w:rsidRDefault="00255C1E" w:rsidP="00B75D80">
      <w:pPr>
        <w:pStyle w:val="TOC2"/>
        <w:rPr>
          <w:rFonts w:asciiTheme="minorHAnsi" w:eastAsiaTheme="minorEastAsia" w:hAnsiTheme="minorHAnsi" w:cstheme="minorBidi"/>
          <w:noProof/>
          <w:sz w:val="22"/>
          <w:szCs w:val="22"/>
        </w:rPr>
      </w:pPr>
      <w:hyperlink w:anchor="_Toc520381602" w:history="1">
        <w:r w:rsidR="00961BC9" w:rsidRPr="00572AA5">
          <w:rPr>
            <w:rStyle w:val="Hyperlink"/>
            <w:noProof/>
            <w14:scene3d>
              <w14:camera w14:prst="orthographicFront"/>
              <w14:lightRig w14:rig="threePt" w14:dir="t">
                <w14:rot w14:lat="0" w14:lon="0" w14:rev="0"/>
              </w14:lightRig>
            </w14:scene3d>
          </w:rPr>
          <w:t>3.1</w:t>
        </w:r>
        <w:r w:rsidR="00961BC9" w:rsidRPr="00572AA5">
          <w:rPr>
            <w:rStyle w:val="Hyperlink"/>
            <w:noProof/>
          </w:rPr>
          <w:t xml:space="preserve"> Submittal of NOI, Necessary Attachments, and Application Fee</w:t>
        </w:r>
        <w:r w:rsidR="00961BC9">
          <w:rPr>
            <w:noProof/>
            <w:webHidden/>
          </w:rPr>
          <w:tab/>
        </w:r>
        <w:r w:rsidR="00961BC9">
          <w:rPr>
            <w:noProof/>
            <w:webHidden/>
          </w:rPr>
          <w:fldChar w:fldCharType="begin"/>
        </w:r>
        <w:r w:rsidR="00961BC9">
          <w:rPr>
            <w:noProof/>
            <w:webHidden/>
          </w:rPr>
          <w:instrText xml:space="preserve"> PAGEREF _Toc520381602 \h </w:instrText>
        </w:r>
        <w:r w:rsidR="00961BC9">
          <w:rPr>
            <w:noProof/>
            <w:webHidden/>
          </w:rPr>
        </w:r>
        <w:r w:rsidR="00961BC9">
          <w:rPr>
            <w:noProof/>
            <w:webHidden/>
          </w:rPr>
          <w:fldChar w:fldCharType="separate"/>
        </w:r>
        <w:r w:rsidR="00BC5AC4">
          <w:rPr>
            <w:noProof/>
            <w:webHidden/>
          </w:rPr>
          <w:t>6</w:t>
        </w:r>
        <w:r w:rsidR="00961BC9">
          <w:rPr>
            <w:noProof/>
            <w:webHidden/>
          </w:rPr>
          <w:fldChar w:fldCharType="end"/>
        </w:r>
      </w:hyperlink>
    </w:p>
    <w:p w14:paraId="67B9FCEC" w14:textId="57BB8860" w:rsidR="00961BC9" w:rsidRDefault="00255C1E" w:rsidP="00B75D80">
      <w:pPr>
        <w:pStyle w:val="TOC2"/>
        <w:rPr>
          <w:rFonts w:asciiTheme="minorHAnsi" w:eastAsiaTheme="minorEastAsia" w:hAnsiTheme="minorHAnsi" w:cstheme="minorBidi"/>
          <w:noProof/>
          <w:sz w:val="22"/>
          <w:szCs w:val="22"/>
        </w:rPr>
      </w:pPr>
      <w:hyperlink w:anchor="_Toc520381603" w:history="1">
        <w:r w:rsidR="00961BC9" w:rsidRPr="00572AA5">
          <w:rPr>
            <w:rStyle w:val="Hyperlink"/>
            <w:noProof/>
            <w14:scene3d>
              <w14:camera w14:prst="orthographicFront"/>
              <w14:lightRig w14:rig="threePt" w14:dir="t">
                <w14:rot w14:lat="0" w14:lon="0" w14:rev="0"/>
              </w14:lightRig>
            </w14:scene3d>
          </w:rPr>
          <w:t>3.2</w:t>
        </w:r>
        <w:r w:rsidR="00961BC9" w:rsidRPr="00572AA5">
          <w:rPr>
            <w:rStyle w:val="Hyperlink"/>
            <w:noProof/>
          </w:rPr>
          <w:t xml:space="preserve"> Deadlines</w:t>
        </w:r>
        <w:r w:rsidR="00961BC9">
          <w:rPr>
            <w:noProof/>
            <w:webHidden/>
          </w:rPr>
          <w:tab/>
        </w:r>
        <w:r w:rsidR="00961BC9">
          <w:rPr>
            <w:noProof/>
            <w:webHidden/>
          </w:rPr>
          <w:fldChar w:fldCharType="begin"/>
        </w:r>
        <w:r w:rsidR="00961BC9">
          <w:rPr>
            <w:noProof/>
            <w:webHidden/>
          </w:rPr>
          <w:instrText xml:space="preserve"> PAGEREF _Toc520381603 \h </w:instrText>
        </w:r>
        <w:r w:rsidR="00961BC9">
          <w:rPr>
            <w:noProof/>
            <w:webHidden/>
          </w:rPr>
        </w:r>
        <w:r w:rsidR="00961BC9">
          <w:rPr>
            <w:noProof/>
            <w:webHidden/>
          </w:rPr>
          <w:fldChar w:fldCharType="separate"/>
        </w:r>
        <w:r w:rsidR="00BC5AC4">
          <w:rPr>
            <w:noProof/>
            <w:webHidden/>
          </w:rPr>
          <w:t>6</w:t>
        </w:r>
        <w:r w:rsidR="00961BC9">
          <w:rPr>
            <w:noProof/>
            <w:webHidden/>
          </w:rPr>
          <w:fldChar w:fldCharType="end"/>
        </w:r>
      </w:hyperlink>
    </w:p>
    <w:p w14:paraId="6528E0A5" w14:textId="07AD3D14" w:rsidR="00961BC9" w:rsidRDefault="00255C1E" w:rsidP="00B75D80">
      <w:pPr>
        <w:pStyle w:val="TOC2"/>
        <w:rPr>
          <w:rFonts w:asciiTheme="minorHAnsi" w:eastAsiaTheme="minorEastAsia" w:hAnsiTheme="minorHAnsi" w:cstheme="minorBidi"/>
          <w:noProof/>
          <w:sz w:val="22"/>
          <w:szCs w:val="22"/>
        </w:rPr>
      </w:pPr>
      <w:hyperlink w:anchor="_Toc520381604" w:history="1">
        <w:r w:rsidR="00961BC9" w:rsidRPr="00572AA5">
          <w:rPr>
            <w:rStyle w:val="Hyperlink"/>
            <w:noProof/>
            <w14:scene3d>
              <w14:camera w14:prst="orthographicFront"/>
              <w14:lightRig w14:rig="threePt" w14:dir="t">
                <w14:rot w14:lat="0" w14:lon="0" w14:rev="0"/>
              </w14:lightRig>
            </w14:scene3d>
          </w:rPr>
          <w:t>3.3</w:t>
        </w:r>
        <w:r w:rsidR="00961BC9" w:rsidRPr="00572AA5">
          <w:rPr>
            <w:rStyle w:val="Hyperlink"/>
            <w:noProof/>
          </w:rPr>
          <w:t xml:space="preserve"> Contents of the Notice of Intent</w:t>
        </w:r>
        <w:r w:rsidR="00961BC9">
          <w:rPr>
            <w:noProof/>
            <w:webHidden/>
          </w:rPr>
          <w:tab/>
        </w:r>
        <w:r w:rsidR="00961BC9">
          <w:rPr>
            <w:noProof/>
            <w:webHidden/>
          </w:rPr>
          <w:fldChar w:fldCharType="begin"/>
        </w:r>
        <w:r w:rsidR="00961BC9">
          <w:rPr>
            <w:noProof/>
            <w:webHidden/>
          </w:rPr>
          <w:instrText xml:space="preserve"> PAGEREF _Toc520381604 \h </w:instrText>
        </w:r>
        <w:r w:rsidR="00961BC9">
          <w:rPr>
            <w:noProof/>
            <w:webHidden/>
          </w:rPr>
        </w:r>
        <w:r w:rsidR="00961BC9">
          <w:rPr>
            <w:noProof/>
            <w:webHidden/>
          </w:rPr>
          <w:fldChar w:fldCharType="separate"/>
        </w:r>
        <w:r w:rsidR="00BC5AC4">
          <w:rPr>
            <w:noProof/>
            <w:webHidden/>
          </w:rPr>
          <w:t>6</w:t>
        </w:r>
        <w:r w:rsidR="00961BC9">
          <w:rPr>
            <w:noProof/>
            <w:webHidden/>
          </w:rPr>
          <w:fldChar w:fldCharType="end"/>
        </w:r>
      </w:hyperlink>
    </w:p>
    <w:p w14:paraId="6C3EFDE5" w14:textId="1FFFB16E" w:rsidR="00961BC9" w:rsidRDefault="00255C1E" w:rsidP="00B75D80">
      <w:pPr>
        <w:pStyle w:val="TOC2"/>
        <w:rPr>
          <w:rFonts w:asciiTheme="minorHAnsi" w:eastAsiaTheme="minorEastAsia" w:hAnsiTheme="minorHAnsi" w:cstheme="minorBidi"/>
          <w:noProof/>
          <w:sz w:val="22"/>
          <w:szCs w:val="22"/>
        </w:rPr>
      </w:pPr>
      <w:hyperlink w:anchor="_Toc520381605" w:history="1">
        <w:r w:rsidR="00961BC9" w:rsidRPr="00572AA5">
          <w:rPr>
            <w:rStyle w:val="Hyperlink"/>
            <w:noProof/>
            <w14:scene3d>
              <w14:camera w14:prst="orthographicFront"/>
              <w14:lightRig w14:rig="threePt" w14:dir="t">
                <w14:rot w14:lat="0" w14:lon="0" w14:rev="0"/>
              </w14:lightRig>
            </w14:scene3d>
          </w:rPr>
          <w:t>3.4</w:t>
        </w:r>
        <w:r w:rsidR="00961BC9" w:rsidRPr="00572AA5">
          <w:rPr>
            <w:rStyle w:val="Hyperlink"/>
            <w:noProof/>
          </w:rPr>
          <w:t xml:space="preserve"> Co-Permittees Submitting a Single SWMP</w:t>
        </w:r>
        <w:r w:rsidR="00961BC9">
          <w:rPr>
            <w:noProof/>
            <w:webHidden/>
          </w:rPr>
          <w:tab/>
        </w:r>
        <w:r w:rsidR="00961BC9">
          <w:rPr>
            <w:noProof/>
            <w:webHidden/>
          </w:rPr>
          <w:fldChar w:fldCharType="begin"/>
        </w:r>
        <w:r w:rsidR="00961BC9">
          <w:rPr>
            <w:noProof/>
            <w:webHidden/>
          </w:rPr>
          <w:instrText xml:space="preserve"> PAGEREF _Toc520381605 \h </w:instrText>
        </w:r>
        <w:r w:rsidR="00961BC9">
          <w:rPr>
            <w:noProof/>
            <w:webHidden/>
          </w:rPr>
        </w:r>
        <w:r w:rsidR="00961BC9">
          <w:rPr>
            <w:noProof/>
            <w:webHidden/>
          </w:rPr>
          <w:fldChar w:fldCharType="separate"/>
        </w:r>
        <w:r w:rsidR="00BC5AC4">
          <w:rPr>
            <w:noProof/>
            <w:webHidden/>
          </w:rPr>
          <w:t>7</w:t>
        </w:r>
        <w:r w:rsidR="00961BC9">
          <w:rPr>
            <w:noProof/>
            <w:webHidden/>
          </w:rPr>
          <w:fldChar w:fldCharType="end"/>
        </w:r>
      </w:hyperlink>
    </w:p>
    <w:p w14:paraId="479F1FDE" w14:textId="387F42EA" w:rsidR="00961BC9" w:rsidRDefault="00255C1E" w:rsidP="00B75D80">
      <w:pPr>
        <w:pStyle w:val="TOC2"/>
        <w:rPr>
          <w:rFonts w:asciiTheme="minorHAnsi" w:eastAsiaTheme="minorEastAsia" w:hAnsiTheme="minorHAnsi" w:cstheme="minorBidi"/>
          <w:noProof/>
          <w:sz w:val="22"/>
          <w:szCs w:val="22"/>
        </w:rPr>
      </w:pPr>
      <w:hyperlink w:anchor="_Toc520381606" w:history="1">
        <w:r w:rsidR="00961BC9" w:rsidRPr="00572AA5">
          <w:rPr>
            <w:rStyle w:val="Hyperlink"/>
            <w:noProof/>
            <w14:scene3d>
              <w14:camera w14:prst="orthographicFront"/>
              <w14:lightRig w14:rig="threePt" w14:dir="t">
                <w14:rot w14:lat="0" w14:lon="0" w14:rev="0"/>
              </w14:lightRig>
            </w14:scene3d>
          </w:rPr>
          <w:t>3.5</w:t>
        </w:r>
        <w:r w:rsidR="00961BC9" w:rsidRPr="00572AA5">
          <w:rPr>
            <w:rStyle w:val="Hyperlink"/>
            <w:noProof/>
          </w:rPr>
          <w:t xml:space="preserve"> Determination of Complete Application and Request for Additional Information</w:t>
        </w:r>
        <w:r w:rsidR="00961BC9">
          <w:rPr>
            <w:noProof/>
            <w:webHidden/>
          </w:rPr>
          <w:tab/>
        </w:r>
        <w:r w:rsidR="00961BC9">
          <w:rPr>
            <w:noProof/>
            <w:webHidden/>
          </w:rPr>
          <w:fldChar w:fldCharType="begin"/>
        </w:r>
        <w:r w:rsidR="00961BC9">
          <w:rPr>
            <w:noProof/>
            <w:webHidden/>
          </w:rPr>
          <w:instrText xml:space="preserve"> PAGEREF _Toc520381606 \h </w:instrText>
        </w:r>
        <w:r w:rsidR="00961BC9">
          <w:rPr>
            <w:noProof/>
            <w:webHidden/>
          </w:rPr>
        </w:r>
        <w:r w:rsidR="00961BC9">
          <w:rPr>
            <w:noProof/>
            <w:webHidden/>
          </w:rPr>
          <w:fldChar w:fldCharType="separate"/>
        </w:r>
        <w:r w:rsidR="00BC5AC4">
          <w:rPr>
            <w:noProof/>
            <w:webHidden/>
          </w:rPr>
          <w:t>7</w:t>
        </w:r>
        <w:r w:rsidR="00961BC9">
          <w:rPr>
            <w:noProof/>
            <w:webHidden/>
          </w:rPr>
          <w:fldChar w:fldCharType="end"/>
        </w:r>
      </w:hyperlink>
    </w:p>
    <w:p w14:paraId="3E967438" w14:textId="54E05822" w:rsidR="00961BC9" w:rsidRDefault="00255C1E" w:rsidP="00B75D80">
      <w:pPr>
        <w:pStyle w:val="TOC2"/>
        <w:rPr>
          <w:rFonts w:asciiTheme="minorHAnsi" w:eastAsiaTheme="minorEastAsia" w:hAnsiTheme="minorHAnsi" w:cstheme="minorBidi"/>
          <w:noProof/>
          <w:sz w:val="22"/>
          <w:szCs w:val="22"/>
        </w:rPr>
      </w:pPr>
      <w:hyperlink w:anchor="_Toc520381607" w:history="1">
        <w:r w:rsidR="00961BC9" w:rsidRPr="00572AA5">
          <w:rPr>
            <w:rStyle w:val="Hyperlink"/>
            <w:noProof/>
            <w14:scene3d>
              <w14:camera w14:prst="orthographicFront"/>
              <w14:lightRig w14:rig="threePt" w14:dir="t">
                <w14:rot w14:lat="0" w14:lon="0" w14:rev="0"/>
              </w14:lightRig>
            </w14:scene3d>
          </w:rPr>
          <w:t>3.6</w:t>
        </w:r>
        <w:r w:rsidR="00961BC9" w:rsidRPr="00572AA5">
          <w:rPr>
            <w:rStyle w:val="Hyperlink"/>
            <w:noProof/>
          </w:rPr>
          <w:t xml:space="preserve"> Public Notice and Public Comments</w:t>
        </w:r>
        <w:r w:rsidR="00961BC9">
          <w:rPr>
            <w:noProof/>
            <w:webHidden/>
          </w:rPr>
          <w:tab/>
        </w:r>
        <w:r w:rsidR="00961BC9">
          <w:rPr>
            <w:noProof/>
            <w:webHidden/>
          </w:rPr>
          <w:fldChar w:fldCharType="begin"/>
        </w:r>
        <w:r w:rsidR="00961BC9">
          <w:rPr>
            <w:noProof/>
            <w:webHidden/>
          </w:rPr>
          <w:instrText xml:space="preserve"> PAGEREF _Toc520381607 \h </w:instrText>
        </w:r>
        <w:r w:rsidR="00961BC9">
          <w:rPr>
            <w:noProof/>
            <w:webHidden/>
          </w:rPr>
        </w:r>
        <w:r w:rsidR="00961BC9">
          <w:rPr>
            <w:noProof/>
            <w:webHidden/>
          </w:rPr>
          <w:fldChar w:fldCharType="separate"/>
        </w:r>
        <w:r w:rsidR="00BC5AC4">
          <w:rPr>
            <w:noProof/>
            <w:webHidden/>
          </w:rPr>
          <w:t>7</w:t>
        </w:r>
        <w:r w:rsidR="00961BC9">
          <w:rPr>
            <w:noProof/>
            <w:webHidden/>
          </w:rPr>
          <w:fldChar w:fldCharType="end"/>
        </w:r>
      </w:hyperlink>
    </w:p>
    <w:p w14:paraId="2CF569C1" w14:textId="20F2AAD1" w:rsidR="00961BC9" w:rsidRDefault="00255C1E" w:rsidP="00B75D80">
      <w:pPr>
        <w:pStyle w:val="TOC2"/>
        <w:rPr>
          <w:rFonts w:asciiTheme="minorHAnsi" w:eastAsiaTheme="minorEastAsia" w:hAnsiTheme="minorHAnsi" w:cstheme="minorBidi"/>
          <w:noProof/>
          <w:sz w:val="22"/>
          <w:szCs w:val="22"/>
        </w:rPr>
      </w:pPr>
      <w:hyperlink w:anchor="_Toc520381608" w:history="1">
        <w:r w:rsidR="00961BC9" w:rsidRPr="00572AA5">
          <w:rPr>
            <w:rStyle w:val="Hyperlink"/>
            <w:noProof/>
            <w14:scene3d>
              <w14:camera w14:prst="orthographicFront"/>
              <w14:lightRig w14:rig="threePt" w14:dir="t">
                <w14:rot w14:lat="0" w14:lon="0" w14:rev="0"/>
              </w14:lightRig>
            </w14:scene3d>
          </w:rPr>
          <w:t>3.7</w:t>
        </w:r>
        <w:r w:rsidR="00961BC9" w:rsidRPr="00572AA5">
          <w:rPr>
            <w:rStyle w:val="Hyperlink"/>
            <w:noProof/>
          </w:rPr>
          <w:t xml:space="preserve"> Authorization to Discharge</w:t>
        </w:r>
        <w:r w:rsidR="00961BC9">
          <w:rPr>
            <w:noProof/>
            <w:webHidden/>
          </w:rPr>
          <w:tab/>
        </w:r>
        <w:r w:rsidR="00961BC9">
          <w:rPr>
            <w:noProof/>
            <w:webHidden/>
          </w:rPr>
          <w:fldChar w:fldCharType="begin"/>
        </w:r>
        <w:r w:rsidR="00961BC9">
          <w:rPr>
            <w:noProof/>
            <w:webHidden/>
          </w:rPr>
          <w:instrText xml:space="preserve"> PAGEREF _Toc520381608 \h </w:instrText>
        </w:r>
        <w:r w:rsidR="00961BC9">
          <w:rPr>
            <w:noProof/>
            <w:webHidden/>
          </w:rPr>
        </w:r>
        <w:r w:rsidR="00961BC9">
          <w:rPr>
            <w:noProof/>
            <w:webHidden/>
          </w:rPr>
          <w:fldChar w:fldCharType="separate"/>
        </w:r>
        <w:r w:rsidR="00BC5AC4">
          <w:rPr>
            <w:noProof/>
            <w:webHidden/>
          </w:rPr>
          <w:t>7</w:t>
        </w:r>
        <w:r w:rsidR="00961BC9">
          <w:rPr>
            <w:noProof/>
            <w:webHidden/>
          </w:rPr>
          <w:fldChar w:fldCharType="end"/>
        </w:r>
      </w:hyperlink>
    </w:p>
    <w:p w14:paraId="5DE6C9AF" w14:textId="7C930203" w:rsidR="00961BC9" w:rsidRDefault="00255C1E" w:rsidP="00B75D80">
      <w:pPr>
        <w:pStyle w:val="TOC2"/>
        <w:rPr>
          <w:rFonts w:asciiTheme="minorHAnsi" w:eastAsiaTheme="minorEastAsia" w:hAnsiTheme="minorHAnsi" w:cstheme="minorBidi"/>
          <w:noProof/>
          <w:sz w:val="22"/>
          <w:szCs w:val="22"/>
        </w:rPr>
      </w:pPr>
      <w:hyperlink w:anchor="_Toc520381609" w:history="1">
        <w:r w:rsidR="00961BC9" w:rsidRPr="00572AA5">
          <w:rPr>
            <w:rStyle w:val="Hyperlink"/>
            <w:noProof/>
            <w14:scene3d>
              <w14:camera w14:prst="orthographicFront"/>
              <w14:lightRig w14:rig="threePt" w14:dir="t">
                <w14:rot w14:lat="0" w14:lon="0" w14:rev="0"/>
              </w14:lightRig>
            </w14:scene3d>
          </w:rPr>
          <w:t>3.8</w:t>
        </w:r>
        <w:r w:rsidR="00961BC9" w:rsidRPr="00572AA5">
          <w:rPr>
            <w:rStyle w:val="Hyperlink"/>
            <w:noProof/>
          </w:rPr>
          <w:t xml:space="preserve"> Amendments</w:t>
        </w:r>
        <w:r w:rsidR="00961BC9">
          <w:rPr>
            <w:noProof/>
            <w:webHidden/>
          </w:rPr>
          <w:tab/>
        </w:r>
        <w:r w:rsidR="00961BC9">
          <w:rPr>
            <w:noProof/>
            <w:webHidden/>
          </w:rPr>
          <w:fldChar w:fldCharType="begin"/>
        </w:r>
        <w:r w:rsidR="00961BC9">
          <w:rPr>
            <w:noProof/>
            <w:webHidden/>
          </w:rPr>
          <w:instrText xml:space="preserve"> PAGEREF _Toc520381609 \h </w:instrText>
        </w:r>
        <w:r w:rsidR="00961BC9">
          <w:rPr>
            <w:noProof/>
            <w:webHidden/>
          </w:rPr>
        </w:r>
        <w:r w:rsidR="00961BC9">
          <w:rPr>
            <w:noProof/>
            <w:webHidden/>
          </w:rPr>
          <w:fldChar w:fldCharType="separate"/>
        </w:r>
        <w:r w:rsidR="00BC5AC4">
          <w:rPr>
            <w:noProof/>
            <w:webHidden/>
          </w:rPr>
          <w:t>8</w:t>
        </w:r>
        <w:r w:rsidR="00961BC9">
          <w:rPr>
            <w:noProof/>
            <w:webHidden/>
          </w:rPr>
          <w:fldChar w:fldCharType="end"/>
        </w:r>
      </w:hyperlink>
    </w:p>
    <w:p w14:paraId="79D41DBB" w14:textId="07CDE252" w:rsidR="00961BC9" w:rsidRDefault="00255C1E" w:rsidP="007C1607">
      <w:pPr>
        <w:pStyle w:val="TOC1"/>
        <w:rPr>
          <w:rFonts w:asciiTheme="minorHAnsi" w:eastAsiaTheme="minorEastAsia" w:hAnsiTheme="minorHAnsi" w:cstheme="minorBidi"/>
          <w:noProof/>
          <w:sz w:val="22"/>
          <w:szCs w:val="22"/>
        </w:rPr>
      </w:pPr>
      <w:hyperlink w:anchor="_Toc520381610" w:history="1">
        <w:r w:rsidR="00961BC9" w:rsidRPr="00572AA5">
          <w:rPr>
            <w:rStyle w:val="Hyperlink"/>
            <w:noProof/>
            <w14:scene3d>
              <w14:camera w14:prst="orthographicFront"/>
              <w14:lightRig w14:rig="threePt" w14:dir="t">
                <w14:rot w14:lat="0" w14:lon="0" w14:rev="0"/>
              </w14:lightRig>
            </w14:scene3d>
          </w:rPr>
          <w:t>PART 4:</w:t>
        </w:r>
        <w:r w:rsidR="00961BC9" w:rsidRPr="00572AA5">
          <w:rPr>
            <w:rStyle w:val="Hyperlink"/>
            <w:noProof/>
          </w:rPr>
          <w:t xml:space="preserve"> DISCHARGE REQUIREMENTS</w:t>
        </w:r>
        <w:r w:rsidR="00961BC9">
          <w:rPr>
            <w:noProof/>
            <w:webHidden/>
          </w:rPr>
          <w:tab/>
        </w:r>
        <w:r w:rsidR="00961BC9">
          <w:rPr>
            <w:noProof/>
            <w:webHidden/>
          </w:rPr>
          <w:fldChar w:fldCharType="begin"/>
        </w:r>
        <w:r w:rsidR="00961BC9">
          <w:rPr>
            <w:noProof/>
            <w:webHidden/>
          </w:rPr>
          <w:instrText xml:space="preserve"> PAGEREF _Toc520381610 \h </w:instrText>
        </w:r>
        <w:r w:rsidR="00961BC9">
          <w:rPr>
            <w:noProof/>
            <w:webHidden/>
          </w:rPr>
        </w:r>
        <w:r w:rsidR="00961BC9">
          <w:rPr>
            <w:noProof/>
            <w:webHidden/>
          </w:rPr>
          <w:fldChar w:fldCharType="separate"/>
        </w:r>
        <w:r w:rsidR="00BC5AC4">
          <w:rPr>
            <w:noProof/>
            <w:webHidden/>
          </w:rPr>
          <w:t>8</w:t>
        </w:r>
        <w:r w:rsidR="00961BC9">
          <w:rPr>
            <w:noProof/>
            <w:webHidden/>
          </w:rPr>
          <w:fldChar w:fldCharType="end"/>
        </w:r>
      </w:hyperlink>
    </w:p>
    <w:p w14:paraId="598582FF" w14:textId="5106CCC1" w:rsidR="00961BC9" w:rsidRDefault="00255C1E" w:rsidP="00B75D80">
      <w:pPr>
        <w:pStyle w:val="TOC2"/>
        <w:rPr>
          <w:rFonts w:asciiTheme="minorHAnsi" w:eastAsiaTheme="minorEastAsia" w:hAnsiTheme="minorHAnsi" w:cstheme="minorBidi"/>
          <w:noProof/>
          <w:sz w:val="22"/>
          <w:szCs w:val="22"/>
        </w:rPr>
      </w:pPr>
      <w:hyperlink w:anchor="_Toc520381611" w:history="1">
        <w:r w:rsidR="00961BC9" w:rsidRPr="00572AA5">
          <w:rPr>
            <w:rStyle w:val="Hyperlink"/>
            <w:noProof/>
            <w14:scene3d>
              <w14:camera w14:prst="orthographicFront"/>
              <w14:lightRig w14:rig="threePt" w14:dir="t">
                <w14:rot w14:lat="0" w14:lon="0" w14:rev="0"/>
              </w14:lightRig>
            </w14:scene3d>
          </w:rPr>
          <w:t>4.1</w:t>
        </w:r>
        <w:r w:rsidR="00961BC9" w:rsidRPr="00572AA5">
          <w:rPr>
            <w:rStyle w:val="Hyperlink"/>
            <w:noProof/>
          </w:rPr>
          <w:t xml:space="preserve"> Discharges</w:t>
        </w:r>
        <w:r w:rsidR="00961BC9">
          <w:rPr>
            <w:noProof/>
            <w:webHidden/>
          </w:rPr>
          <w:tab/>
        </w:r>
        <w:r w:rsidR="00961BC9">
          <w:rPr>
            <w:noProof/>
            <w:webHidden/>
          </w:rPr>
          <w:fldChar w:fldCharType="begin"/>
        </w:r>
        <w:r w:rsidR="00961BC9">
          <w:rPr>
            <w:noProof/>
            <w:webHidden/>
          </w:rPr>
          <w:instrText xml:space="preserve"> PAGEREF _Toc520381611 \h </w:instrText>
        </w:r>
        <w:r w:rsidR="00961BC9">
          <w:rPr>
            <w:noProof/>
            <w:webHidden/>
          </w:rPr>
        </w:r>
        <w:r w:rsidR="00961BC9">
          <w:rPr>
            <w:noProof/>
            <w:webHidden/>
          </w:rPr>
          <w:fldChar w:fldCharType="separate"/>
        </w:r>
        <w:r w:rsidR="00BC5AC4">
          <w:rPr>
            <w:noProof/>
            <w:webHidden/>
          </w:rPr>
          <w:t>8</w:t>
        </w:r>
        <w:r w:rsidR="00961BC9">
          <w:rPr>
            <w:noProof/>
            <w:webHidden/>
          </w:rPr>
          <w:fldChar w:fldCharType="end"/>
        </w:r>
      </w:hyperlink>
    </w:p>
    <w:p w14:paraId="71FF5869" w14:textId="065B6D21" w:rsidR="00961BC9" w:rsidRDefault="00255C1E" w:rsidP="00B75D80">
      <w:pPr>
        <w:pStyle w:val="TOC2"/>
        <w:rPr>
          <w:rFonts w:asciiTheme="minorHAnsi" w:eastAsiaTheme="minorEastAsia" w:hAnsiTheme="minorHAnsi" w:cstheme="minorBidi"/>
          <w:noProof/>
          <w:sz w:val="22"/>
          <w:szCs w:val="22"/>
        </w:rPr>
      </w:pPr>
      <w:hyperlink w:anchor="_Toc520381612" w:history="1">
        <w:r w:rsidR="00961BC9" w:rsidRPr="00572AA5">
          <w:rPr>
            <w:rStyle w:val="Hyperlink"/>
            <w:noProof/>
            <w14:scene3d>
              <w14:camera w14:prst="orthographicFront"/>
              <w14:lightRig w14:rig="threePt" w14:dir="t">
                <w14:rot w14:lat="0" w14:lon="0" w14:rev="0"/>
              </w14:lightRig>
            </w14:scene3d>
          </w:rPr>
          <w:t>4.2</w:t>
        </w:r>
        <w:r w:rsidR="00961BC9" w:rsidRPr="00572AA5">
          <w:rPr>
            <w:rStyle w:val="Hyperlink"/>
            <w:noProof/>
          </w:rPr>
          <w:t xml:space="preserve"> Discharges to Impaired Waters</w:t>
        </w:r>
        <w:r w:rsidR="00961BC9">
          <w:rPr>
            <w:noProof/>
            <w:webHidden/>
          </w:rPr>
          <w:tab/>
        </w:r>
        <w:r w:rsidR="00961BC9">
          <w:rPr>
            <w:noProof/>
            <w:webHidden/>
          </w:rPr>
          <w:fldChar w:fldCharType="begin"/>
        </w:r>
        <w:r w:rsidR="00961BC9">
          <w:rPr>
            <w:noProof/>
            <w:webHidden/>
          </w:rPr>
          <w:instrText xml:space="preserve"> PAGEREF _Toc520381612 \h </w:instrText>
        </w:r>
        <w:r w:rsidR="00961BC9">
          <w:rPr>
            <w:noProof/>
            <w:webHidden/>
          </w:rPr>
        </w:r>
        <w:r w:rsidR="00961BC9">
          <w:rPr>
            <w:noProof/>
            <w:webHidden/>
          </w:rPr>
          <w:fldChar w:fldCharType="separate"/>
        </w:r>
        <w:r w:rsidR="00BC5AC4">
          <w:rPr>
            <w:noProof/>
            <w:webHidden/>
          </w:rPr>
          <w:t>8</w:t>
        </w:r>
        <w:r w:rsidR="00961BC9">
          <w:rPr>
            <w:noProof/>
            <w:webHidden/>
          </w:rPr>
          <w:fldChar w:fldCharType="end"/>
        </w:r>
      </w:hyperlink>
    </w:p>
    <w:p w14:paraId="6BEFA3EF" w14:textId="4902D438" w:rsidR="00961BC9" w:rsidRDefault="00255C1E" w:rsidP="00B75D80">
      <w:pPr>
        <w:pStyle w:val="TOC2"/>
        <w:rPr>
          <w:rFonts w:asciiTheme="minorHAnsi" w:eastAsiaTheme="minorEastAsia" w:hAnsiTheme="minorHAnsi" w:cstheme="minorBidi"/>
          <w:noProof/>
          <w:sz w:val="22"/>
          <w:szCs w:val="22"/>
        </w:rPr>
      </w:pPr>
      <w:hyperlink w:anchor="_Toc520381613" w:history="1">
        <w:r w:rsidR="00961BC9" w:rsidRPr="00572AA5">
          <w:rPr>
            <w:rStyle w:val="Hyperlink"/>
            <w:noProof/>
            <w14:scene3d>
              <w14:camera w14:prst="orthographicFront"/>
              <w14:lightRig w14:rig="threePt" w14:dir="t">
                <w14:rot w14:lat="0" w14:lon="0" w14:rev="0"/>
              </w14:lightRig>
            </w14:scene3d>
          </w:rPr>
          <w:t>4.3</w:t>
        </w:r>
        <w:r w:rsidR="00961BC9" w:rsidRPr="00572AA5">
          <w:rPr>
            <w:rStyle w:val="Hyperlink"/>
            <w:noProof/>
          </w:rPr>
          <w:t xml:space="preserve"> Discharges to High Quality Waters; Anti-degradation</w:t>
        </w:r>
        <w:r w:rsidR="00961BC9">
          <w:rPr>
            <w:noProof/>
            <w:webHidden/>
          </w:rPr>
          <w:tab/>
        </w:r>
        <w:r w:rsidR="00961BC9">
          <w:rPr>
            <w:noProof/>
            <w:webHidden/>
          </w:rPr>
          <w:fldChar w:fldCharType="begin"/>
        </w:r>
        <w:r w:rsidR="00961BC9">
          <w:rPr>
            <w:noProof/>
            <w:webHidden/>
          </w:rPr>
          <w:instrText xml:space="preserve"> PAGEREF _Toc520381613 \h </w:instrText>
        </w:r>
        <w:r w:rsidR="00961BC9">
          <w:rPr>
            <w:noProof/>
            <w:webHidden/>
          </w:rPr>
        </w:r>
        <w:r w:rsidR="00961BC9">
          <w:rPr>
            <w:noProof/>
            <w:webHidden/>
          </w:rPr>
          <w:fldChar w:fldCharType="separate"/>
        </w:r>
        <w:r w:rsidR="00BC5AC4">
          <w:rPr>
            <w:noProof/>
            <w:webHidden/>
          </w:rPr>
          <w:t>9</w:t>
        </w:r>
        <w:r w:rsidR="00961BC9">
          <w:rPr>
            <w:noProof/>
            <w:webHidden/>
          </w:rPr>
          <w:fldChar w:fldCharType="end"/>
        </w:r>
      </w:hyperlink>
    </w:p>
    <w:p w14:paraId="63710853" w14:textId="130E4502" w:rsidR="00961BC9" w:rsidRDefault="00255C1E" w:rsidP="007C1607">
      <w:pPr>
        <w:pStyle w:val="TOC1"/>
        <w:rPr>
          <w:rFonts w:asciiTheme="minorHAnsi" w:eastAsiaTheme="minorEastAsia" w:hAnsiTheme="minorHAnsi" w:cstheme="minorBidi"/>
          <w:noProof/>
          <w:sz w:val="22"/>
          <w:szCs w:val="22"/>
        </w:rPr>
      </w:pPr>
      <w:hyperlink w:anchor="_Toc520381614" w:history="1">
        <w:r w:rsidR="00961BC9" w:rsidRPr="00572AA5">
          <w:rPr>
            <w:rStyle w:val="Hyperlink"/>
            <w:noProof/>
            <w14:scene3d>
              <w14:camera w14:prst="orthographicFront"/>
              <w14:lightRig w14:rig="threePt" w14:dir="t">
                <w14:rot w14:lat="0" w14:lon="0" w14:rev="0"/>
              </w14:lightRig>
            </w14:scene3d>
          </w:rPr>
          <w:t>PART 5:</w:t>
        </w:r>
        <w:r w:rsidR="00961BC9" w:rsidRPr="00572AA5">
          <w:rPr>
            <w:rStyle w:val="Hyperlink"/>
            <w:noProof/>
          </w:rPr>
          <w:t xml:space="preserve"> STORMWATER MANAGEMENT PROGRAM (SWMP)</w:t>
        </w:r>
        <w:r w:rsidR="00961BC9">
          <w:rPr>
            <w:noProof/>
            <w:webHidden/>
          </w:rPr>
          <w:tab/>
        </w:r>
        <w:r w:rsidR="00961BC9">
          <w:rPr>
            <w:noProof/>
            <w:webHidden/>
          </w:rPr>
          <w:fldChar w:fldCharType="begin"/>
        </w:r>
        <w:r w:rsidR="00961BC9">
          <w:rPr>
            <w:noProof/>
            <w:webHidden/>
          </w:rPr>
          <w:instrText xml:space="preserve"> PAGEREF _Toc520381614 \h </w:instrText>
        </w:r>
        <w:r w:rsidR="00961BC9">
          <w:rPr>
            <w:noProof/>
            <w:webHidden/>
          </w:rPr>
        </w:r>
        <w:r w:rsidR="00961BC9">
          <w:rPr>
            <w:noProof/>
            <w:webHidden/>
          </w:rPr>
          <w:fldChar w:fldCharType="separate"/>
        </w:r>
        <w:r w:rsidR="00BC5AC4">
          <w:rPr>
            <w:noProof/>
            <w:webHidden/>
          </w:rPr>
          <w:t>10</w:t>
        </w:r>
        <w:r w:rsidR="00961BC9">
          <w:rPr>
            <w:noProof/>
            <w:webHidden/>
          </w:rPr>
          <w:fldChar w:fldCharType="end"/>
        </w:r>
      </w:hyperlink>
    </w:p>
    <w:p w14:paraId="025945C7" w14:textId="22FBB9CD" w:rsidR="00961BC9" w:rsidRDefault="00255C1E" w:rsidP="00B75D80">
      <w:pPr>
        <w:pStyle w:val="TOC2"/>
        <w:rPr>
          <w:rFonts w:asciiTheme="minorHAnsi" w:eastAsiaTheme="minorEastAsia" w:hAnsiTheme="minorHAnsi" w:cstheme="minorBidi"/>
          <w:noProof/>
          <w:sz w:val="22"/>
          <w:szCs w:val="22"/>
        </w:rPr>
      </w:pPr>
      <w:hyperlink w:anchor="_Toc520381615" w:history="1">
        <w:r w:rsidR="00961BC9" w:rsidRPr="00572AA5">
          <w:rPr>
            <w:rStyle w:val="Hyperlink"/>
            <w:noProof/>
            <w14:scene3d>
              <w14:camera w14:prst="orthographicFront"/>
              <w14:lightRig w14:rig="threePt" w14:dir="t">
                <w14:rot w14:lat="0" w14:lon="0" w14:rev="0"/>
              </w14:lightRig>
            </w14:scene3d>
          </w:rPr>
          <w:t>5.1</w:t>
        </w:r>
        <w:r w:rsidR="00961BC9" w:rsidRPr="00572AA5">
          <w:rPr>
            <w:rStyle w:val="Hyperlink"/>
            <w:noProof/>
          </w:rPr>
          <w:t xml:space="preserve"> Comprehensive Plan for Covered Stormwater Discharges</w:t>
        </w:r>
        <w:r w:rsidR="00961BC9">
          <w:rPr>
            <w:noProof/>
            <w:webHidden/>
          </w:rPr>
          <w:tab/>
        </w:r>
        <w:r w:rsidR="00961BC9">
          <w:rPr>
            <w:noProof/>
            <w:webHidden/>
          </w:rPr>
          <w:fldChar w:fldCharType="begin"/>
        </w:r>
        <w:r w:rsidR="00961BC9">
          <w:rPr>
            <w:noProof/>
            <w:webHidden/>
          </w:rPr>
          <w:instrText xml:space="preserve"> PAGEREF _Toc520381615 \h </w:instrText>
        </w:r>
        <w:r w:rsidR="00961BC9">
          <w:rPr>
            <w:noProof/>
            <w:webHidden/>
          </w:rPr>
        </w:r>
        <w:r w:rsidR="00961BC9">
          <w:rPr>
            <w:noProof/>
            <w:webHidden/>
          </w:rPr>
          <w:fldChar w:fldCharType="separate"/>
        </w:r>
        <w:r w:rsidR="00BC5AC4">
          <w:rPr>
            <w:noProof/>
            <w:webHidden/>
          </w:rPr>
          <w:t>10</w:t>
        </w:r>
        <w:r w:rsidR="00961BC9">
          <w:rPr>
            <w:noProof/>
            <w:webHidden/>
          </w:rPr>
          <w:fldChar w:fldCharType="end"/>
        </w:r>
      </w:hyperlink>
    </w:p>
    <w:p w14:paraId="35D68CCE" w14:textId="680F1B4B" w:rsidR="00961BC9" w:rsidRDefault="00255C1E" w:rsidP="00B75D80">
      <w:pPr>
        <w:pStyle w:val="TOC2"/>
        <w:rPr>
          <w:rFonts w:asciiTheme="minorHAnsi" w:eastAsiaTheme="minorEastAsia" w:hAnsiTheme="minorHAnsi" w:cstheme="minorBidi"/>
          <w:noProof/>
          <w:sz w:val="22"/>
          <w:szCs w:val="22"/>
        </w:rPr>
      </w:pPr>
      <w:hyperlink w:anchor="_Toc520381616" w:history="1">
        <w:r w:rsidR="00961BC9" w:rsidRPr="00572AA5">
          <w:rPr>
            <w:rStyle w:val="Hyperlink"/>
            <w:noProof/>
            <w14:scene3d>
              <w14:camera w14:prst="orthographicFront"/>
              <w14:lightRig w14:rig="threePt" w14:dir="t">
                <w14:rot w14:lat="0" w14:lon="0" w14:rev="0"/>
              </w14:lightRig>
            </w14:scene3d>
          </w:rPr>
          <w:t>5.2</w:t>
        </w:r>
        <w:r w:rsidR="00961BC9" w:rsidRPr="00572AA5">
          <w:rPr>
            <w:rStyle w:val="Hyperlink"/>
            <w:noProof/>
          </w:rPr>
          <w:t xml:space="preserve"> Reviewing and Updating Stormwater Management Programs</w:t>
        </w:r>
        <w:r w:rsidR="00961BC9">
          <w:rPr>
            <w:noProof/>
            <w:webHidden/>
          </w:rPr>
          <w:tab/>
        </w:r>
        <w:r w:rsidR="00961BC9">
          <w:rPr>
            <w:noProof/>
            <w:webHidden/>
          </w:rPr>
          <w:fldChar w:fldCharType="begin"/>
        </w:r>
        <w:r w:rsidR="00961BC9">
          <w:rPr>
            <w:noProof/>
            <w:webHidden/>
          </w:rPr>
          <w:instrText xml:space="preserve"> PAGEREF _Toc520381616 \h </w:instrText>
        </w:r>
        <w:r w:rsidR="00961BC9">
          <w:rPr>
            <w:noProof/>
            <w:webHidden/>
          </w:rPr>
        </w:r>
        <w:r w:rsidR="00961BC9">
          <w:rPr>
            <w:noProof/>
            <w:webHidden/>
          </w:rPr>
          <w:fldChar w:fldCharType="separate"/>
        </w:r>
        <w:r w:rsidR="00BC5AC4">
          <w:rPr>
            <w:noProof/>
            <w:webHidden/>
          </w:rPr>
          <w:t>10</w:t>
        </w:r>
        <w:r w:rsidR="00961BC9">
          <w:rPr>
            <w:noProof/>
            <w:webHidden/>
          </w:rPr>
          <w:fldChar w:fldCharType="end"/>
        </w:r>
      </w:hyperlink>
    </w:p>
    <w:p w14:paraId="02E48672" w14:textId="2A9900D1" w:rsidR="00961BC9" w:rsidRDefault="00255C1E" w:rsidP="007C1607">
      <w:pPr>
        <w:pStyle w:val="TOC1"/>
        <w:rPr>
          <w:rFonts w:asciiTheme="minorHAnsi" w:eastAsiaTheme="minorEastAsia" w:hAnsiTheme="minorHAnsi" w:cstheme="minorBidi"/>
          <w:noProof/>
          <w:sz w:val="22"/>
          <w:szCs w:val="22"/>
        </w:rPr>
      </w:pPr>
      <w:hyperlink w:anchor="_Toc520381617" w:history="1">
        <w:r w:rsidR="00961BC9" w:rsidRPr="00572AA5">
          <w:rPr>
            <w:rStyle w:val="Hyperlink"/>
            <w:noProof/>
            <w14:scene3d>
              <w14:camera w14:prst="orthographicFront"/>
              <w14:lightRig w14:rig="threePt" w14:dir="t">
                <w14:rot w14:lat="0" w14:lon="0" w14:rev="0"/>
              </w14:lightRig>
            </w14:scene3d>
          </w:rPr>
          <w:t>PART 6:</w:t>
        </w:r>
        <w:r w:rsidR="00961BC9" w:rsidRPr="00572AA5">
          <w:rPr>
            <w:rStyle w:val="Hyperlink"/>
            <w:noProof/>
          </w:rPr>
          <w:t xml:space="preserve"> MINIMUM CONTROL MEASURES</w:t>
        </w:r>
        <w:r w:rsidR="00961BC9">
          <w:rPr>
            <w:noProof/>
            <w:webHidden/>
          </w:rPr>
          <w:tab/>
        </w:r>
        <w:r w:rsidR="00961BC9">
          <w:rPr>
            <w:noProof/>
            <w:webHidden/>
          </w:rPr>
          <w:fldChar w:fldCharType="begin"/>
        </w:r>
        <w:r w:rsidR="00961BC9">
          <w:rPr>
            <w:noProof/>
            <w:webHidden/>
          </w:rPr>
          <w:instrText xml:space="preserve"> PAGEREF _Toc520381617 \h </w:instrText>
        </w:r>
        <w:r w:rsidR="00961BC9">
          <w:rPr>
            <w:noProof/>
            <w:webHidden/>
          </w:rPr>
        </w:r>
        <w:r w:rsidR="00961BC9">
          <w:rPr>
            <w:noProof/>
            <w:webHidden/>
          </w:rPr>
          <w:fldChar w:fldCharType="separate"/>
        </w:r>
        <w:r w:rsidR="00BC5AC4">
          <w:rPr>
            <w:noProof/>
            <w:webHidden/>
          </w:rPr>
          <w:t>10</w:t>
        </w:r>
        <w:r w:rsidR="00961BC9">
          <w:rPr>
            <w:noProof/>
            <w:webHidden/>
          </w:rPr>
          <w:fldChar w:fldCharType="end"/>
        </w:r>
      </w:hyperlink>
    </w:p>
    <w:p w14:paraId="14067219" w14:textId="59565D61" w:rsidR="00961BC9" w:rsidRDefault="00255C1E" w:rsidP="00B75D80">
      <w:pPr>
        <w:pStyle w:val="TOC2"/>
        <w:rPr>
          <w:rFonts w:asciiTheme="minorHAnsi" w:eastAsiaTheme="minorEastAsia" w:hAnsiTheme="minorHAnsi" w:cstheme="minorBidi"/>
          <w:noProof/>
          <w:sz w:val="22"/>
          <w:szCs w:val="22"/>
        </w:rPr>
      </w:pPr>
      <w:hyperlink w:anchor="_Toc520381618" w:history="1">
        <w:r w:rsidR="00961BC9" w:rsidRPr="00572AA5">
          <w:rPr>
            <w:rStyle w:val="Hyperlink"/>
            <w:noProof/>
            <w14:scene3d>
              <w14:camera w14:prst="orthographicFront"/>
              <w14:lightRig w14:rig="threePt" w14:dir="t">
                <w14:rot w14:lat="0" w14:lon="0" w14:rev="0"/>
              </w14:lightRig>
            </w14:scene3d>
          </w:rPr>
          <w:t>6.1</w:t>
        </w:r>
        <w:r w:rsidR="00961BC9" w:rsidRPr="00572AA5">
          <w:rPr>
            <w:rStyle w:val="Hyperlink"/>
            <w:noProof/>
          </w:rPr>
          <w:t xml:space="preserve"> Requirements to Reduce Pollutants to the Maximum Extent Practicable</w:t>
        </w:r>
        <w:r w:rsidR="00961BC9">
          <w:rPr>
            <w:noProof/>
            <w:webHidden/>
          </w:rPr>
          <w:tab/>
        </w:r>
        <w:r w:rsidR="00961BC9">
          <w:rPr>
            <w:noProof/>
            <w:webHidden/>
          </w:rPr>
          <w:fldChar w:fldCharType="begin"/>
        </w:r>
        <w:r w:rsidR="00961BC9">
          <w:rPr>
            <w:noProof/>
            <w:webHidden/>
          </w:rPr>
          <w:instrText xml:space="preserve"> PAGEREF _Toc520381618 \h </w:instrText>
        </w:r>
        <w:r w:rsidR="00961BC9">
          <w:rPr>
            <w:noProof/>
            <w:webHidden/>
          </w:rPr>
        </w:r>
        <w:r w:rsidR="00961BC9">
          <w:rPr>
            <w:noProof/>
            <w:webHidden/>
          </w:rPr>
          <w:fldChar w:fldCharType="separate"/>
        </w:r>
        <w:r w:rsidR="00BC5AC4">
          <w:rPr>
            <w:noProof/>
            <w:webHidden/>
          </w:rPr>
          <w:t>10</w:t>
        </w:r>
        <w:r w:rsidR="00961BC9">
          <w:rPr>
            <w:noProof/>
            <w:webHidden/>
          </w:rPr>
          <w:fldChar w:fldCharType="end"/>
        </w:r>
      </w:hyperlink>
    </w:p>
    <w:p w14:paraId="5653E2C7" w14:textId="2FE83F59" w:rsidR="00961BC9" w:rsidRDefault="00255C1E" w:rsidP="00B75D80">
      <w:pPr>
        <w:pStyle w:val="TOC2"/>
        <w:rPr>
          <w:rFonts w:asciiTheme="minorHAnsi" w:eastAsiaTheme="minorEastAsia" w:hAnsiTheme="minorHAnsi" w:cstheme="minorBidi"/>
          <w:noProof/>
          <w:sz w:val="22"/>
          <w:szCs w:val="22"/>
        </w:rPr>
      </w:pPr>
      <w:hyperlink w:anchor="_Toc520381619" w:history="1">
        <w:r w:rsidR="00961BC9" w:rsidRPr="00572AA5">
          <w:rPr>
            <w:rStyle w:val="Hyperlink"/>
            <w:noProof/>
            <w14:scene3d>
              <w14:camera w14:prst="orthographicFront"/>
              <w14:lightRig w14:rig="threePt" w14:dir="t">
                <w14:rot w14:lat="0" w14:lon="0" w14:rev="0"/>
              </w14:lightRig>
            </w14:scene3d>
          </w:rPr>
          <w:t>6.2</w:t>
        </w:r>
        <w:r w:rsidR="00961BC9" w:rsidRPr="00572AA5">
          <w:rPr>
            <w:rStyle w:val="Hyperlink"/>
            <w:noProof/>
          </w:rPr>
          <w:t xml:space="preserve"> Minimum Control Measures</w:t>
        </w:r>
        <w:r w:rsidR="00961BC9">
          <w:rPr>
            <w:noProof/>
            <w:webHidden/>
          </w:rPr>
          <w:tab/>
        </w:r>
        <w:r w:rsidR="00961BC9">
          <w:rPr>
            <w:noProof/>
            <w:webHidden/>
          </w:rPr>
          <w:fldChar w:fldCharType="begin"/>
        </w:r>
        <w:r w:rsidR="00961BC9">
          <w:rPr>
            <w:noProof/>
            <w:webHidden/>
          </w:rPr>
          <w:instrText xml:space="preserve"> PAGEREF _Toc520381619 \h </w:instrText>
        </w:r>
        <w:r w:rsidR="00961BC9">
          <w:rPr>
            <w:noProof/>
            <w:webHidden/>
          </w:rPr>
        </w:r>
        <w:r w:rsidR="00961BC9">
          <w:rPr>
            <w:noProof/>
            <w:webHidden/>
          </w:rPr>
          <w:fldChar w:fldCharType="separate"/>
        </w:r>
        <w:r w:rsidR="00BC5AC4">
          <w:rPr>
            <w:noProof/>
            <w:webHidden/>
          </w:rPr>
          <w:t>11</w:t>
        </w:r>
        <w:r w:rsidR="00961BC9">
          <w:rPr>
            <w:noProof/>
            <w:webHidden/>
          </w:rPr>
          <w:fldChar w:fldCharType="end"/>
        </w:r>
      </w:hyperlink>
    </w:p>
    <w:p w14:paraId="6B2FD7E3" w14:textId="33453EED" w:rsidR="00961BC9" w:rsidRDefault="00255C1E" w:rsidP="00B75D80">
      <w:pPr>
        <w:pStyle w:val="TOC2"/>
        <w:rPr>
          <w:rFonts w:asciiTheme="minorHAnsi" w:eastAsiaTheme="minorEastAsia" w:hAnsiTheme="minorHAnsi" w:cstheme="minorBidi"/>
          <w:noProof/>
          <w:sz w:val="22"/>
          <w:szCs w:val="22"/>
        </w:rPr>
      </w:pPr>
      <w:hyperlink w:anchor="_Toc520381620" w:history="1">
        <w:r w:rsidR="00961BC9" w:rsidRPr="00572AA5">
          <w:rPr>
            <w:rStyle w:val="Hyperlink"/>
            <w:noProof/>
            <w14:scene3d>
              <w14:camera w14:prst="orthographicFront"/>
              <w14:lightRig w14:rig="threePt" w14:dir="t">
                <w14:rot w14:lat="0" w14:lon="0" w14:rev="0"/>
              </w14:lightRig>
            </w14:scene3d>
          </w:rPr>
          <w:t>6.3</w:t>
        </w:r>
        <w:r w:rsidR="00961BC9" w:rsidRPr="00572AA5">
          <w:rPr>
            <w:rStyle w:val="Hyperlink"/>
            <w:noProof/>
          </w:rPr>
          <w:t xml:space="preserve"> Sharing Responsibility</w:t>
        </w:r>
        <w:r w:rsidR="00961BC9">
          <w:rPr>
            <w:noProof/>
            <w:webHidden/>
          </w:rPr>
          <w:tab/>
        </w:r>
        <w:r w:rsidR="00961BC9">
          <w:rPr>
            <w:noProof/>
            <w:webHidden/>
          </w:rPr>
          <w:fldChar w:fldCharType="begin"/>
        </w:r>
        <w:r w:rsidR="00961BC9">
          <w:rPr>
            <w:noProof/>
            <w:webHidden/>
          </w:rPr>
          <w:instrText xml:space="preserve"> PAGEREF _Toc520381620 \h </w:instrText>
        </w:r>
        <w:r w:rsidR="00961BC9">
          <w:rPr>
            <w:noProof/>
            <w:webHidden/>
          </w:rPr>
        </w:r>
        <w:r w:rsidR="00961BC9">
          <w:rPr>
            <w:noProof/>
            <w:webHidden/>
          </w:rPr>
          <w:fldChar w:fldCharType="separate"/>
        </w:r>
        <w:r w:rsidR="00BC5AC4">
          <w:rPr>
            <w:noProof/>
            <w:webHidden/>
          </w:rPr>
          <w:t>21</w:t>
        </w:r>
        <w:r w:rsidR="00961BC9">
          <w:rPr>
            <w:noProof/>
            <w:webHidden/>
          </w:rPr>
          <w:fldChar w:fldCharType="end"/>
        </w:r>
      </w:hyperlink>
    </w:p>
    <w:p w14:paraId="257A1960" w14:textId="5928BFC4" w:rsidR="00961BC9" w:rsidRDefault="00255C1E" w:rsidP="007C1607">
      <w:pPr>
        <w:pStyle w:val="TOC1"/>
        <w:rPr>
          <w:rFonts w:asciiTheme="minorHAnsi" w:eastAsiaTheme="minorEastAsia" w:hAnsiTheme="minorHAnsi" w:cstheme="minorBidi"/>
          <w:noProof/>
          <w:sz w:val="22"/>
          <w:szCs w:val="22"/>
        </w:rPr>
      </w:pPr>
      <w:hyperlink w:anchor="_Toc520381621" w:history="1">
        <w:r w:rsidR="00961BC9" w:rsidRPr="00572AA5">
          <w:rPr>
            <w:rStyle w:val="Hyperlink"/>
            <w:noProof/>
            <w14:scene3d>
              <w14:camera w14:prst="orthographicFront"/>
              <w14:lightRig w14:rig="threePt" w14:dir="t">
                <w14:rot w14:lat="0" w14:lon="0" w14:rev="0"/>
              </w14:lightRig>
            </w14:scene3d>
          </w:rPr>
          <w:t>PART 7:</w:t>
        </w:r>
        <w:r w:rsidR="00961BC9" w:rsidRPr="00572AA5">
          <w:rPr>
            <w:rStyle w:val="Hyperlink"/>
            <w:noProof/>
          </w:rPr>
          <w:t xml:space="preserve"> ASSUMPTION OF RESPONSIBILITY FOR PREVIOUSLY PERMITTED STORMWATER SYSTEMS</w:t>
        </w:r>
        <w:r w:rsidR="00961BC9">
          <w:rPr>
            <w:noProof/>
            <w:webHidden/>
          </w:rPr>
          <w:tab/>
        </w:r>
        <w:r w:rsidR="00961BC9">
          <w:rPr>
            <w:noProof/>
            <w:webHidden/>
          </w:rPr>
          <w:fldChar w:fldCharType="begin"/>
        </w:r>
        <w:r w:rsidR="00961BC9">
          <w:rPr>
            <w:noProof/>
            <w:webHidden/>
          </w:rPr>
          <w:instrText xml:space="preserve"> PAGEREF _Toc520381621 \h </w:instrText>
        </w:r>
        <w:r w:rsidR="00961BC9">
          <w:rPr>
            <w:noProof/>
            <w:webHidden/>
          </w:rPr>
        </w:r>
        <w:r w:rsidR="00961BC9">
          <w:rPr>
            <w:noProof/>
            <w:webHidden/>
          </w:rPr>
          <w:fldChar w:fldCharType="separate"/>
        </w:r>
        <w:r w:rsidR="00BC5AC4">
          <w:rPr>
            <w:noProof/>
            <w:webHidden/>
          </w:rPr>
          <w:t>22</w:t>
        </w:r>
        <w:r w:rsidR="00961BC9">
          <w:rPr>
            <w:noProof/>
            <w:webHidden/>
          </w:rPr>
          <w:fldChar w:fldCharType="end"/>
        </w:r>
      </w:hyperlink>
    </w:p>
    <w:p w14:paraId="582C3FBB" w14:textId="6000DEFC" w:rsidR="00961BC9" w:rsidRDefault="00255C1E" w:rsidP="007C1607">
      <w:pPr>
        <w:pStyle w:val="TOC1"/>
        <w:rPr>
          <w:rFonts w:asciiTheme="minorHAnsi" w:eastAsiaTheme="minorEastAsia" w:hAnsiTheme="minorHAnsi" w:cstheme="minorBidi"/>
          <w:noProof/>
          <w:sz w:val="22"/>
          <w:szCs w:val="22"/>
        </w:rPr>
      </w:pPr>
      <w:hyperlink w:anchor="_Toc520381622" w:history="1">
        <w:r w:rsidR="00961BC9" w:rsidRPr="00572AA5">
          <w:rPr>
            <w:rStyle w:val="Hyperlink"/>
            <w:noProof/>
            <w14:scene3d>
              <w14:camera w14:prst="orthographicFront"/>
              <w14:lightRig w14:rig="threePt" w14:dir="t">
                <w14:rot w14:lat="0" w14:lon="0" w14:rev="0"/>
              </w14:lightRig>
            </w14:scene3d>
          </w:rPr>
          <w:t>PART 8:</w:t>
        </w:r>
        <w:r w:rsidR="00961BC9" w:rsidRPr="00572AA5">
          <w:rPr>
            <w:rStyle w:val="Hyperlink"/>
            <w:noProof/>
          </w:rPr>
          <w:t xml:space="preserve"> TMDL IMPLEMENTATION</w:t>
        </w:r>
        <w:r w:rsidR="00961BC9">
          <w:rPr>
            <w:noProof/>
            <w:webHidden/>
          </w:rPr>
          <w:tab/>
        </w:r>
        <w:r w:rsidR="00961BC9">
          <w:rPr>
            <w:noProof/>
            <w:webHidden/>
          </w:rPr>
          <w:fldChar w:fldCharType="begin"/>
        </w:r>
        <w:r w:rsidR="00961BC9">
          <w:rPr>
            <w:noProof/>
            <w:webHidden/>
          </w:rPr>
          <w:instrText xml:space="preserve"> PAGEREF _Toc520381622 \h </w:instrText>
        </w:r>
        <w:r w:rsidR="00961BC9">
          <w:rPr>
            <w:noProof/>
            <w:webHidden/>
          </w:rPr>
        </w:r>
        <w:r w:rsidR="00961BC9">
          <w:rPr>
            <w:noProof/>
            <w:webHidden/>
          </w:rPr>
          <w:fldChar w:fldCharType="separate"/>
        </w:r>
        <w:r w:rsidR="00BC5AC4">
          <w:rPr>
            <w:noProof/>
            <w:webHidden/>
          </w:rPr>
          <w:t>22</w:t>
        </w:r>
        <w:r w:rsidR="00961BC9">
          <w:rPr>
            <w:noProof/>
            <w:webHidden/>
          </w:rPr>
          <w:fldChar w:fldCharType="end"/>
        </w:r>
      </w:hyperlink>
    </w:p>
    <w:p w14:paraId="3495CA31" w14:textId="69344EB0" w:rsidR="00961BC9" w:rsidRDefault="00255C1E" w:rsidP="00B75D80">
      <w:pPr>
        <w:pStyle w:val="TOC2"/>
        <w:rPr>
          <w:rFonts w:asciiTheme="minorHAnsi" w:eastAsiaTheme="minorEastAsia" w:hAnsiTheme="minorHAnsi" w:cstheme="minorBidi"/>
          <w:noProof/>
          <w:sz w:val="22"/>
          <w:szCs w:val="22"/>
        </w:rPr>
      </w:pPr>
      <w:hyperlink w:anchor="_Toc520381623" w:history="1">
        <w:r w:rsidR="00961BC9" w:rsidRPr="00572AA5">
          <w:rPr>
            <w:rStyle w:val="Hyperlink"/>
            <w:noProof/>
            <w14:scene3d>
              <w14:camera w14:prst="orthographicFront"/>
              <w14:lightRig w14:rig="threePt" w14:dir="t">
                <w14:rot w14:lat="0" w14:lon="0" w14:rev="0"/>
              </w14:lightRig>
            </w14:scene3d>
          </w:rPr>
          <w:t>8.1</w:t>
        </w:r>
        <w:r w:rsidR="00961BC9" w:rsidRPr="00572AA5">
          <w:rPr>
            <w:rStyle w:val="Hyperlink"/>
            <w:noProof/>
          </w:rPr>
          <w:t xml:space="preserve"> Stormwater Flow Restoration Plan (FRP)</w:t>
        </w:r>
        <w:r w:rsidR="00961BC9">
          <w:rPr>
            <w:noProof/>
            <w:webHidden/>
          </w:rPr>
          <w:tab/>
        </w:r>
        <w:r w:rsidR="00961BC9">
          <w:rPr>
            <w:noProof/>
            <w:webHidden/>
          </w:rPr>
          <w:fldChar w:fldCharType="begin"/>
        </w:r>
        <w:r w:rsidR="00961BC9">
          <w:rPr>
            <w:noProof/>
            <w:webHidden/>
          </w:rPr>
          <w:instrText xml:space="preserve"> PAGEREF _Toc520381623 \h </w:instrText>
        </w:r>
        <w:r w:rsidR="00961BC9">
          <w:rPr>
            <w:noProof/>
            <w:webHidden/>
          </w:rPr>
        </w:r>
        <w:r w:rsidR="00961BC9">
          <w:rPr>
            <w:noProof/>
            <w:webHidden/>
          </w:rPr>
          <w:fldChar w:fldCharType="separate"/>
        </w:r>
        <w:r w:rsidR="00BC5AC4">
          <w:rPr>
            <w:noProof/>
            <w:webHidden/>
          </w:rPr>
          <w:t>22</w:t>
        </w:r>
        <w:r w:rsidR="00961BC9">
          <w:rPr>
            <w:noProof/>
            <w:webHidden/>
          </w:rPr>
          <w:fldChar w:fldCharType="end"/>
        </w:r>
      </w:hyperlink>
    </w:p>
    <w:p w14:paraId="717A8ACC" w14:textId="5CEA649B" w:rsidR="00961BC9" w:rsidRDefault="00255C1E" w:rsidP="00B75D80">
      <w:pPr>
        <w:pStyle w:val="TOC2"/>
        <w:rPr>
          <w:rFonts w:asciiTheme="minorHAnsi" w:eastAsiaTheme="minorEastAsia" w:hAnsiTheme="minorHAnsi" w:cstheme="minorBidi"/>
          <w:noProof/>
          <w:sz w:val="22"/>
          <w:szCs w:val="22"/>
        </w:rPr>
      </w:pPr>
      <w:hyperlink w:anchor="_Toc520381624" w:history="1">
        <w:r w:rsidR="00961BC9" w:rsidRPr="00572AA5">
          <w:rPr>
            <w:rStyle w:val="Hyperlink"/>
            <w:noProof/>
            <w14:scene3d>
              <w14:camera w14:prst="orthographicFront"/>
              <w14:lightRig w14:rig="threePt" w14:dir="t">
                <w14:rot w14:lat="0" w14:lon="0" w14:rev="0"/>
              </w14:lightRig>
            </w14:scene3d>
          </w:rPr>
          <w:t>8.2</w:t>
        </w:r>
        <w:r w:rsidR="00961BC9" w:rsidRPr="00572AA5">
          <w:rPr>
            <w:rStyle w:val="Hyperlink"/>
            <w:noProof/>
          </w:rPr>
          <w:t xml:space="preserve"> Lake Champlain Phosphorus Control Plan (PCP) Requirements</w:t>
        </w:r>
        <w:r w:rsidR="00961BC9">
          <w:rPr>
            <w:noProof/>
            <w:webHidden/>
          </w:rPr>
          <w:tab/>
        </w:r>
        <w:r w:rsidR="00961BC9">
          <w:rPr>
            <w:noProof/>
            <w:webHidden/>
          </w:rPr>
          <w:fldChar w:fldCharType="begin"/>
        </w:r>
        <w:r w:rsidR="00961BC9">
          <w:rPr>
            <w:noProof/>
            <w:webHidden/>
          </w:rPr>
          <w:instrText xml:space="preserve"> PAGEREF _Toc520381624 \h </w:instrText>
        </w:r>
        <w:r w:rsidR="00961BC9">
          <w:rPr>
            <w:noProof/>
            <w:webHidden/>
          </w:rPr>
        </w:r>
        <w:r w:rsidR="00961BC9">
          <w:rPr>
            <w:noProof/>
            <w:webHidden/>
          </w:rPr>
          <w:fldChar w:fldCharType="separate"/>
        </w:r>
        <w:r w:rsidR="00BC5AC4">
          <w:rPr>
            <w:noProof/>
            <w:webHidden/>
          </w:rPr>
          <w:t>23</w:t>
        </w:r>
        <w:r w:rsidR="00961BC9">
          <w:rPr>
            <w:noProof/>
            <w:webHidden/>
          </w:rPr>
          <w:fldChar w:fldCharType="end"/>
        </w:r>
      </w:hyperlink>
    </w:p>
    <w:p w14:paraId="052B9B84" w14:textId="1AFDF3BD" w:rsidR="00961BC9" w:rsidRDefault="00255C1E" w:rsidP="00B75D80">
      <w:pPr>
        <w:pStyle w:val="TOC2"/>
        <w:rPr>
          <w:rFonts w:asciiTheme="minorHAnsi" w:eastAsiaTheme="minorEastAsia" w:hAnsiTheme="minorHAnsi" w:cstheme="minorBidi"/>
          <w:noProof/>
          <w:sz w:val="22"/>
          <w:szCs w:val="22"/>
        </w:rPr>
      </w:pPr>
      <w:hyperlink w:anchor="_Toc520381625" w:history="1">
        <w:r w:rsidR="00961BC9" w:rsidRPr="00572AA5">
          <w:rPr>
            <w:rStyle w:val="Hyperlink"/>
            <w:noProof/>
            <w14:scene3d>
              <w14:camera w14:prst="orthographicFront"/>
              <w14:lightRig w14:rig="threePt" w14:dir="t">
                <w14:rot w14:lat="0" w14:lon="0" w14:rev="0"/>
              </w14:lightRig>
            </w14:scene3d>
          </w:rPr>
          <w:t>8.3</w:t>
        </w:r>
        <w:r w:rsidR="00961BC9" w:rsidRPr="00572AA5">
          <w:rPr>
            <w:rStyle w:val="Hyperlink"/>
            <w:noProof/>
          </w:rPr>
          <w:t xml:space="preserve"> Municipal Road Requirements</w:t>
        </w:r>
        <w:r w:rsidR="00961BC9">
          <w:rPr>
            <w:noProof/>
            <w:webHidden/>
          </w:rPr>
          <w:tab/>
        </w:r>
        <w:r w:rsidR="00961BC9">
          <w:rPr>
            <w:noProof/>
            <w:webHidden/>
          </w:rPr>
          <w:fldChar w:fldCharType="begin"/>
        </w:r>
        <w:r w:rsidR="00961BC9">
          <w:rPr>
            <w:noProof/>
            <w:webHidden/>
          </w:rPr>
          <w:instrText xml:space="preserve"> PAGEREF _Toc520381625 \h </w:instrText>
        </w:r>
        <w:r w:rsidR="00961BC9">
          <w:rPr>
            <w:noProof/>
            <w:webHidden/>
          </w:rPr>
        </w:r>
        <w:r w:rsidR="00961BC9">
          <w:rPr>
            <w:noProof/>
            <w:webHidden/>
          </w:rPr>
          <w:fldChar w:fldCharType="separate"/>
        </w:r>
        <w:r w:rsidR="00BC5AC4">
          <w:rPr>
            <w:noProof/>
            <w:webHidden/>
          </w:rPr>
          <w:t>26</w:t>
        </w:r>
        <w:r w:rsidR="00961BC9">
          <w:rPr>
            <w:noProof/>
            <w:webHidden/>
          </w:rPr>
          <w:fldChar w:fldCharType="end"/>
        </w:r>
      </w:hyperlink>
    </w:p>
    <w:p w14:paraId="74F9BD8A" w14:textId="356C8458" w:rsidR="00961BC9" w:rsidRDefault="00255C1E" w:rsidP="007C1607">
      <w:pPr>
        <w:pStyle w:val="TOC1"/>
        <w:rPr>
          <w:rFonts w:asciiTheme="minorHAnsi" w:eastAsiaTheme="minorEastAsia" w:hAnsiTheme="minorHAnsi" w:cstheme="minorBidi"/>
          <w:noProof/>
          <w:sz w:val="22"/>
          <w:szCs w:val="22"/>
        </w:rPr>
      </w:pPr>
      <w:hyperlink w:anchor="_Toc520381626" w:history="1">
        <w:r w:rsidR="00961BC9" w:rsidRPr="00572AA5">
          <w:rPr>
            <w:rStyle w:val="Hyperlink"/>
            <w:noProof/>
            <w14:scene3d>
              <w14:camera w14:prst="orthographicFront"/>
              <w14:lightRig w14:rig="threePt" w14:dir="t">
                <w14:rot w14:lat="0" w14:lon="0" w14:rev="0"/>
              </w14:lightRig>
            </w14:scene3d>
          </w:rPr>
          <w:t>PART 9:</w:t>
        </w:r>
        <w:r w:rsidR="00961BC9" w:rsidRPr="00572AA5">
          <w:rPr>
            <w:rStyle w:val="Hyperlink"/>
            <w:noProof/>
          </w:rPr>
          <w:t xml:space="preserve"> MONITORING, RECORD KEEPING, AND REPORTING</w:t>
        </w:r>
        <w:r w:rsidR="00961BC9">
          <w:rPr>
            <w:noProof/>
            <w:webHidden/>
          </w:rPr>
          <w:tab/>
        </w:r>
        <w:r w:rsidR="00961BC9">
          <w:rPr>
            <w:noProof/>
            <w:webHidden/>
          </w:rPr>
          <w:fldChar w:fldCharType="begin"/>
        </w:r>
        <w:r w:rsidR="00961BC9">
          <w:rPr>
            <w:noProof/>
            <w:webHidden/>
          </w:rPr>
          <w:instrText xml:space="preserve"> PAGEREF _Toc520381626 \h </w:instrText>
        </w:r>
        <w:r w:rsidR="00961BC9">
          <w:rPr>
            <w:noProof/>
            <w:webHidden/>
          </w:rPr>
        </w:r>
        <w:r w:rsidR="00961BC9">
          <w:rPr>
            <w:noProof/>
            <w:webHidden/>
          </w:rPr>
          <w:fldChar w:fldCharType="separate"/>
        </w:r>
        <w:r w:rsidR="00BC5AC4">
          <w:rPr>
            <w:noProof/>
            <w:webHidden/>
          </w:rPr>
          <w:t>32</w:t>
        </w:r>
        <w:r w:rsidR="00961BC9">
          <w:rPr>
            <w:noProof/>
            <w:webHidden/>
          </w:rPr>
          <w:fldChar w:fldCharType="end"/>
        </w:r>
      </w:hyperlink>
    </w:p>
    <w:p w14:paraId="2BE945E1" w14:textId="537B615C" w:rsidR="00961BC9" w:rsidRDefault="00255C1E" w:rsidP="00B75D80">
      <w:pPr>
        <w:pStyle w:val="TOC2"/>
        <w:rPr>
          <w:rFonts w:asciiTheme="minorHAnsi" w:eastAsiaTheme="minorEastAsia" w:hAnsiTheme="minorHAnsi" w:cstheme="minorBidi"/>
          <w:noProof/>
          <w:sz w:val="22"/>
          <w:szCs w:val="22"/>
        </w:rPr>
      </w:pPr>
      <w:hyperlink w:anchor="_Toc520381627" w:history="1">
        <w:r w:rsidR="00961BC9" w:rsidRPr="00572AA5">
          <w:rPr>
            <w:rStyle w:val="Hyperlink"/>
            <w:noProof/>
            <w14:scene3d>
              <w14:camera w14:prst="orthographicFront"/>
              <w14:lightRig w14:rig="threePt" w14:dir="t">
                <w14:rot w14:lat="0" w14:lon="0" w14:rev="0"/>
              </w14:lightRig>
            </w14:scene3d>
          </w:rPr>
          <w:t>9.1</w:t>
        </w:r>
        <w:r w:rsidR="00961BC9" w:rsidRPr="00572AA5">
          <w:rPr>
            <w:rStyle w:val="Hyperlink"/>
            <w:noProof/>
          </w:rPr>
          <w:t xml:space="preserve"> Monitoring</w:t>
        </w:r>
        <w:r w:rsidR="00961BC9">
          <w:rPr>
            <w:noProof/>
            <w:webHidden/>
          </w:rPr>
          <w:tab/>
        </w:r>
        <w:r w:rsidR="00961BC9">
          <w:rPr>
            <w:noProof/>
            <w:webHidden/>
          </w:rPr>
          <w:fldChar w:fldCharType="begin"/>
        </w:r>
        <w:r w:rsidR="00961BC9">
          <w:rPr>
            <w:noProof/>
            <w:webHidden/>
          </w:rPr>
          <w:instrText xml:space="preserve"> PAGEREF _Toc520381627 \h </w:instrText>
        </w:r>
        <w:r w:rsidR="00961BC9">
          <w:rPr>
            <w:noProof/>
            <w:webHidden/>
          </w:rPr>
        </w:r>
        <w:r w:rsidR="00961BC9">
          <w:rPr>
            <w:noProof/>
            <w:webHidden/>
          </w:rPr>
          <w:fldChar w:fldCharType="separate"/>
        </w:r>
        <w:r w:rsidR="00BC5AC4">
          <w:rPr>
            <w:noProof/>
            <w:webHidden/>
          </w:rPr>
          <w:t>32</w:t>
        </w:r>
        <w:r w:rsidR="00961BC9">
          <w:rPr>
            <w:noProof/>
            <w:webHidden/>
          </w:rPr>
          <w:fldChar w:fldCharType="end"/>
        </w:r>
      </w:hyperlink>
    </w:p>
    <w:p w14:paraId="2F2A8E33" w14:textId="52DAEC14" w:rsidR="00961BC9" w:rsidRDefault="00255C1E" w:rsidP="00B75D80">
      <w:pPr>
        <w:pStyle w:val="TOC2"/>
        <w:rPr>
          <w:rFonts w:asciiTheme="minorHAnsi" w:eastAsiaTheme="minorEastAsia" w:hAnsiTheme="minorHAnsi" w:cstheme="minorBidi"/>
          <w:noProof/>
          <w:sz w:val="22"/>
          <w:szCs w:val="22"/>
        </w:rPr>
      </w:pPr>
      <w:hyperlink w:anchor="_Toc520381628" w:history="1">
        <w:r w:rsidR="00961BC9" w:rsidRPr="00572AA5">
          <w:rPr>
            <w:rStyle w:val="Hyperlink"/>
            <w:noProof/>
            <w14:scene3d>
              <w14:camera w14:prst="orthographicFront"/>
              <w14:lightRig w14:rig="threePt" w14:dir="t">
                <w14:rot w14:lat="0" w14:lon="0" w14:rev="0"/>
              </w14:lightRig>
            </w14:scene3d>
          </w:rPr>
          <w:t>9.2</w:t>
        </w:r>
        <w:r w:rsidR="00961BC9" w:rsidRPr="00572AA5">
          <w:rPr>
            <w:rStyle w:val="Hyperlink"/>
            <w:noProof/>
          </w:rPr>
          <w:t xml:space="preserve"> Recordkeeping</w:t>
        </w:r>
        <w:r w:rsidR="00961BC9">
          <w:rPr>
            <w:noProof/>
            <w:webHidden/>
          </w:rPr>
          <w:tab/>
        </w:r>
        <w:r w:rsidR="00961BC9">
          <w:rPr>
            <w:noProof/>
            <w:webHidden/>
          </w:rPr>
          <w:fldChar w:fldCharType="begin"/>
        </w:r>
        <w:r w:rsidR="00961BC9">
          <w:rPr>
            <w:noProof/>
            <w:webHidden/>
          </w:rPr>
          <w:instrText xml:space="preserve"> PAGEREF _Toc520381628 \h </w:instrText>
        </w:r>
        <w:r w:rsidR="00961BC9">
          <w:rPr>
            <w:noProof/>
            <w:webHidden/>
          </w:rPr>
        </w:r>
        <w:r w:rsidR="00961BC9">
          <w:rPr>
            <w:noProof/>
            <w:webHidden/>
          </w:rPr>
          <w:fldChar w:fldCharType="separate"/>
        </w:r>
        <w:r w:rsidR="00BC5AC4">
          <w:rPr>
            <w:noProof/>
            <w:webHidden/>
          </w:rPr>
          <w:t>32</w:t>
        </w:r>
        <w:r w:rsidR="00961BC9">
          <w:rPr>
            <w:noProof/>
            <w:webHidden/>
          </w:rPr>
          <w:fldChar w:fldCharType="end"/>
        </w:r>
      </w:hyperlink>
    </w:p>
    <w:p w14:paraId="0E9DFC9E" w14:textId="65EF57E9" w:rsidR="00961BC9" w:rsidRDefault="00255C1E" w:rsidP="00B75D80">
      <w:pPr>
        <w:pStyle w:val="TOC2"/>
        <w:rPr>
          <w:rFonts w:asciiTheme="minorHAnsi" w:eastAsiaTheme="minorEastAsia" w:hAnsiTheme="minorHAnsi" w:cstheme="minorBidi"/>
          <w:noProof/>
          <w:sz w:val="22"/>
          <w:szCs w:val="22"/>
        </w:rPr>
      </w:pPr>
      <w:hyperlink w:anchor="_Toc520381629" w:history="1">
        <w:r w:rsidR="00961BC9" w:rsidRPr="00572AA5">
          <w:rPr>
            <w:rStyle w:val="Hyperlink"/>
            <w:noProof/>
            <w14:scene3d>
              <w14:camera w14:prst="orthographicFront"/>
              <w14:lightRig w14:rig="threePt" w14:dir="t">
                <w14:rot w14:lat="0" w14:lon="0" w14:rev="0"/>
              </w14:lightRig>
            </w14:scene3d>
          </w:rPr>
          <w:t>9.3</w:t>
        </w:r>
        <w:r w:rsidR="00961BC9" w:rsidRPr="00572AA5">
          <w:rPr>
            <w:rStyle w:val="Hyperlink"/>
            <w:noProof/>
          </w:rPr>
          <w:t xml:space="preserve"> Annual Report</w:t>
        </w:r>
        <w:r w:rsidR="00961BC9">
          <w:rPr>
            <w:noProof/>
            <w:webHidden/>
          </w:rPr>
          <w:tab/>
        </w:r>
        <w:r w:rsidR="00961BC9">
          <w:rPr>
            <w:noProof/>
            <w:webHidden/>
          </w:rPr>
          <w:fldChar w:fldCharType="begin"/>
        </w:r>
        <w:r w:rsidR="00961BC9">
          <w:rPr>
            <w:noProof/>
            <w:webHidden/>
          </w:rPr>
          <w:instrText xml:space="preserve"> PAGEREF _Toc520381629 \h </w:instrText>
        </w:r>
        <w:r w:rsidR="00961BC9">
          <w:rPr>
            <w:noProof/>
            <w:webHidden/>
          </w:rPr>
        </w:r>
        <w:r w:rsidR="00961BC9">
          <w:rPr>
            <w:noProof/>
            <w:webHidden/>
          </w:rPr>
          <w:fldChar w:fldCharType="separate"/>
        </w:r>
        <w:r w:rsidR="00BC5AC4">
          <w:rPr>
            <w:noProof/>
            <w:webHidden/>
          </w:rPr>
          <w:t>33</w:t>
        </w:r>
        <w:r w:rsidR="00961BC9">
          <w:rPr>
            <w:noProof/>
            <w:webHidden/>
          </w:rPr>
          <w:fldChar w:fldCharType="end"/>
        </w:r>
      </w:hyperlink>
    </w:p>
    <w:p w14:paraId="5DF0F4D1" w14:textId="13764466" w:rsidR="00961BC9" w:rsidRDefault="00255C1E" w:rsidP="007C1607">
      <w:pPr>
        <w:pStyle w:val="TOC1"/>
        <w:rPr>
          <w:rFonts w:asciiTheme="minorHAnsi" w:eastAsiaTheme="minorEastAsia" w:hAnsiTheme="minorHAnsi" w:cstheme="minorBidi"/>
          <w:noProof/>
          <w:sz w:val="22"/>
          <w:szCs w:val="22"/>
        </w:rPr>
      </w:pPr>
      <w:hyperlink w:anchor="_Toc520381630" w:history="1">
        <w:r w:rsidR="00961BC9" w:rsidRPr="00572AA5">
          <w:rPr>
            <w:rStyle w:val="Hyperlink"/>
            <w:noProof/>
            <w14:scene3d>
              <w14:camera w14:prst="orthographicFront"/>
              <w14:lightRig w14:rig="threePt" w14:dir="t">
                <w14:rot w14:lat="0" w14:lon="0" w14:rev="0"/>
              </w14:lightRig>
            </w14:scene3d>
          </w:rPr>
          <w:t>PART 10:</w:t>
        </w:r>
        <w:r w:rsidR="00961BC9" w:rsidRPr="00572AA5">
          <w:rPr>
            <w:rStyle w:val="Hyperlink"/>
            <w:noProof/>
          </w:rPr>
          <w:t xml:space="preserve"> STANDARD PERMIT CONDITIONS</w:t>
        </w:r>
        <w:r w:rsidR="00961BC9">
          <w:rPr>
            <w:noProof/>
            <w:webHidden/>
          </w:rPr>
          <w:tab/>
        </w:r>
        <w:r w:rsidR="00961BC9">
          <w:rPr>
            <w:noProof/>
            <w:webHidden/>
          </w:rPr>
          <w:fldChar w:fldCharType="begin"/>
        </w:r>
        <w:r w:rsidR="00961BC9">
          <w:rPr>
            <w:noProof/>
            <w:webHidden/>
          </w:rPr>
          <w:instrText xml:space="preserve"> PAGEREF _Toc520381630 \h </w:instrText>
        </w:r>
        <w:r w:rsidR="00961BC9">
          <w:rPr>
            <w:noProof/>
            <w:webHidden/>
          </w:rPr>
        </w:r>
        <w:r w:rsidR="00961BC9">
          <w:rPr>
            <w:noProof/>
            <w:webHidden/>
          </w:rPr>
          <w:fldChar w:fldCharType="separate"/>
        </w:r>
        <w:r w:rsidR="00BC5AC4">
          <w:rPr>
            <w:noProof/>
            <w:webHidden/>
          </w:rPr>
          <w:t>33</w:t>
        </w:r>
        <w:r w:rsidR="00961BC9">
          <w:rPr>
            <w:noProof/>
            <w:webHidden/>
          </w:rPr>
          <w:fldChar w:fldCharType="end"/>
        </w:r>
      </w:hyperlink>
    </w:p>
    <w:p w14:paraId="7FECD156" w14:textId="4DAF7732" w:rsidR="00961BC9" w:rsidRDefault="00255C1E" w:rsidP="007C1607">
      <w:pPr>
        <w:pStyle w:val="TOC1"/>
        <w:rPr>
          <w:rFonts w:asciiTheme="minorHAnsi" w:eastAsiaTheme="minorEastAsia" w:hAnsiTheme="minorHAnsi" w:cstheme="minorBidi"/>
          <w:noProof/>
          <w:sz w:val="22"/>
          <w:szCs w:val="22"/>
        </w:rPr>
      </w:pPr>
      <w:hyperlink w:anchor="_Toc520381631" w:history="1">
        <w:r w:rsidR="00961BC9" w:rsidRPr="00572AA5">
          <w:rPr>
            <w:rStyle w:val="Hyperlink"/>
            <w:noProof/>
            <w14:scene3d>
              <w14:camera w14:prst="orthographicFront"/>
              <w14:lightRig w14:rig="threePt" w14:dir="t">
                <w14:rot w14:lat="0" w14:lon="0" w14:rev="0"/>
              </w14:lightRig>
            </w14:scene3d>
          </w:rPr>
          <w:t>PART 11:</w:t>
        </w:r>
        <w:r w:rsidR="00961BC9" w:rsidRPr="00572AA5">
          <w:rPr>
            <w:rStyle w:val="Hyperlink"/>
            <w:noProof/>
          </w:rPr>
          <w:t xml:space="preserve"> RIGHTS TO APPEAL TO THE ENVIRONMENTAL COURT</w:t>
        </w:r>
        <w:r w:rsidR="00961BC9">
          <w:rPr>
            <w:noProof/>
            <w:webHidden/>
          </w:rPr>
          <w:tab/>
        </w:r>
        <w:r w:rsidR="00961BC9">
          <w:rPr>
            <w:noProof/>
            <w:webHidden/>
          </w:rPr>
          <w:fldChar w:fldCharType="begin"/>
        </w:r>
        <w:r w:rsidR="00961BC9">
          <w:rPr>
            <w:noProof/>
            <w:webHidden/>
          </w:rPr>
          <w:instrText xml:space="preserve"> PAGEREF _Toc520381631 \h </w:instrText>
        </w:r>
        <w:r w:rsidR="00961BC9">
          <w:rPr>
            <w:noProof/>
            <w:webHidden/>
          </w:rPr>
        </w:r>
        <w:r w:rsidR="00961BC9">
          <w:rPr>
            <w:noProof/>
            <w:webHidden/>
          </w:rPr>
          <w:fldChar w:fldCharType="separate"/>
        </w:r>
        <w:r w:rsidR="00BC5AC4">
          <w:rPr>
            <w:noProof/>
            <w:webHidden/>
          </w:rPr>
          <w:t>38</w:t>
        </w:r>
        <w:r w:rsidR="00961BC9">
          <w:rPr>
            <w:noProof/>
            <w:webHidden/>
          </w:rPr>
          <w:fldChar w:fldCharType="end"/>
        </w:r>
      </w:hyperlink>
    </w:p>
    <w:p w14:paraId="3B27C129" w14:textId="7D72B61A" w:rsidR="00961BC9" w:rsidRDefault="00255C1E" w:rsidP="007C1607">
      <w:pPr>
        <w:pStyle w:val="TOC1"/>
        <w:rPr>
          <w:rFonts w:asciiTheme="minorHAnsi" w:eastAsiaTheme="minorEastAsia" w:hAnsiTheme="minorHAnsi" w:cstheme="minorBidi"/>
          <w:noProof/>
          <w:sz w:val="22"/>
          <w:szCs w:val="22"/>
        </w:rPr>
      </w:pPr>
      <w:hyperlink w:anchor="_Toc520381632" w:history="1">
        <w:r w:rsidR="00961BC9" w:rsidRPr="00572AA5">
          <w:rPr>
            <w:rStyle w:val="Hyperlink"/>
            <w:noProof/>
            <w14:scene3d>
              <w14:camera w14:prst="orthographicFront"/>
              <w14:lightRig w14:rig="threePt" w14:dir="t">
                <w14:rot w14:lat="0" w14:lon="0" w14:rev="0"/>
              </w14:lightRig>
            </w14:scene3d>
          </w:rPr>
          <w:t>PART 12:</w:t>
        </w:r>
        <w:r w:rsidR="00961BC9" w:rsidRPr="00572AA5">
          <w:rPr>
            <w:rStyle w:val="Hyperlink"/>
            <w:noProof/>
          </w:rPr>
          <w:t xml:space="preserve"> DEFINITIONS</w:t>
        </w:r>
        <w:r w:rsidR="00961BC9">
          <w:rPr>
            <w:noProof/>
            <w:webHidden/>
          </w:rPr>
          <w:tab/>
        </w:r>
        <w:r w:rsidR="00961BC9">
          <w:rPr>
            <w:noProof/>
            <w:webHidden/>
          </w:rPr>
          <w:fldChar w:fldCharType="begin"/>
        </w:r>
        <w:r w:rsidR="00961BC9">
          <w:rPr>
            <w:noProof/>
            <w:webHidden/>
          </w:rPr>
          <w:instrText xml:space="preserve"> PAGEREF _Toc520381632 \h </w:instrText>
        </w:r>
        <w:r w:rsidR="00961BC9">
          <w:rPr>
            <w:noProof/>
            <w:webHidden/>
          </w:rPr>
        </w:r>
        <w:r w:rsidR="00961BC9">
          <w:rPr>
            <w:noProof/>
            <w:webHidden/>
          </w:rPr>
          <w:fldChar w:fldCharType="separate"/>
        </w:r>
        <w:r w:rsidR="00BC5AC4">
          <w:rPr>
            <w:noProof/>
            <w:webHidden/>
          </w:rPr>
          <w:t>39</w:t>
        </w:r>
        <w:r w:rsidR="00961BC9">
          <w:rPr>
            <w:noProof/>
            <w:webHidden/>
          </w:rPr>
          <w:fldChar w:fldCharType="end"/>
        </w:r>
      </w:hyperlink>
    </w:p>
    <w:p w14:paraId="7F2A118A" w14:textId="764994CF" w:rsidR="00961BC9" w:rsidRDefault="00255C1E" w:rsidP="007C1607">
      <w:pPr>
        <w:pStyle w:val="TOC1"/>
        <w:rPr>
          <w:rFonts w:asciiTheme="minorHAnsi" w:eastAsiaTheme="minorEastAsia" w:hAnsiTheme="minorHAnsi" w:cstheme="minorBidi"/>
          <w:noProof/>
          <w:sz w:val="22"/>
          <w:szCs w:val="22"/>
        </w:rPr>
      </w:pPr>
      <w:hyperlink w:anchor="_Toc520381633" w:history="1">
        <w:r w:rsidR="00961BC9" w:rsidRPr="00572AA5">
          <w:rPr>
            <w:rStyle w:val="Hyperlink"/>
            <w:noProof/>
            <w14:scene3d>
              <w14:camera w14:prst="orthographicFront"/>
              <w14:lightRig w14:rig="threePt" w14:dir="t">
                <w14:rot w14:lat="0" w14:lon="0" w14:rev="0"/>
              </w14:lightRig>
            </w14:scene3d>
          </w:rPr>
          <w:t>PART 13:</w:t>
        </w:r>
        <w:r w:rsidR="00961BC9" w:rsidRPr="00572AA5">
          <w:rPr>
            <w:rStyle w:val="Hyperlink"/>
            <w:noProof/>
          </w:rPr>
          <w:t xml:space="preserve"> EFFECTIVE DATE AND TERM OF GENERAL PERMIT</w:t>
        </w:r>
        <w:r w:rsidR="00961BC9">
          <w:rPr>
            <w:noProof/>
            <w:webHidden/>
          </w:rPr>
          <w:tab/>
        </w:r>
        <w:r w:rsidR="00961BC9">
          <w:rPr>
            <w:noProof/>
            <w:webHidden/>
          </w:rPr>
          <w:fldChar w:fldCharType="begin"/>
        </w:r>
        <w:r w:rsidR="00961BC9">
          <w:rPr>
            <w:noProof/>
            <w:webHidden/>
          </w:rPr>
          <w:instrText xml:space="preserve"> PAGEREF _Toc520381633 \h </w:instrText>
        </w:r>
        <w:r w:rsidR="00961BC9">
          <w:rPr>
            <w:noProof/>
            <w:webHidden/>
          </w:rPr>
        </w:r>
        <w:r w:rsidR="00961BC9">
          <w:rPr>
            <w:noProof/>
            <w:webHidden/>
          </w:rPr>
          <w:fldChar w:fldCharType="separate"/>
        </w:r>
        <w:r w:rsidR="00BC5AC4">
          <w:rPr>
            <w:noProof/>
            <w:webHidden/>
          </w:rPr>
          <w:t>44</w:t>
        </w:r>
        <w:r w:rsidR="00961BC9">
          <w:rPr>
            <w:noProof/>
            <w:webHidden/>
          </w:rPr>
          <w:fldChar w:fldCharType="end"/>
        </w:r>
      </w:hyperlink>
    </w:p>
    <w:p w14:paraId="0BEFDE90" w14:textId="5089CC32" w:rsidR="00961BC9" w:rsidRDefault="00255C1E" w:rsidP="00B75D80">
      <w:pPr>
        <w:pStyle w:val="TOC2"/>
        <w:rPr>
          <w:rFonts w:asciiTheme="minorHAnsi" w:eastAsiaTheme="minorEastAsia" w:hAnsiTheme="minorHAnsi" w:cstheme="minorBidi"/>
          <w:noProof/>
          <w:sz w:val="22"/>
          <w:szCs w:val="22"/>
        </w:rPr>
      </w:pPr>
      <w:hyperlink w:anchor="_Toc520381634" w:history="1">
        <w:r w:rsidR="00961BC9" w:rsidRPr="00572AA5">
          <w:rPr>
            <w:rStyle w:val="Hyperlink"/>
            <w:noProof/>
          </w:rPr>
          <w:t>APPENDIX A – Lake Champlain TMDL Required Reductions per Lake Segment</w:t>
        </w:r>
        <w:r w:rsidR="00961BC9">
          <w:rPr>
            <w:noProof/>
            <w:webHidden/>
          </w:rPr>
          <w:tab/>
        </w:r>
        <w:r w:rsidR="00961BC9">
          <w:rPr>
            <w:noProof/>
            <w:webHidden/>
          </w:rPr>
          <w:fldChar w:fldCharType="begin"/>
        </w:r>
        <w:r w:rsidR="00961BC9">
          <w:rPr>
            <w:noProof/>
            <w:webHidden/>
          </w:rPr>
          <w:instrText xml:space="preserve"> PAGEREF _Toc520381634 \h </w:instrText>
        </w:r>
        <w:r w:rsidR="00961BC9">
          <w:rPr>
            <w:noProof/>
            <w:webHidden/>
          </w:rPr>
        </w:r>
        <w:r w:rsidR="00961BC9">
          <w:rPr>
            <w:noProof/>
            <w:webHidden/>
          </w:rPr>
          <w:fldChar w:fldCharType="separate"/>
        </w:r>
        <w:r w:rsidR="00BC5AC4">
          <w:rPr>
            <w:noProof/>
            <w:webHidden/>
          </w:rPr>
          <w:t>i</w:t>
        </w:r>
        <w:r w:rsidR="00961BC9">
          <w:rPr>
            <w:noProof/>
            <w:webHidden/>
          </w:rPr>
          <w:fldChar w:fldCharType="end"/>
        </w:r>
      </w:hyperlink>
    </w:p>
    <w:p w14:paraId="0C39DE82" w14:textId="7B5DCE24" w:rsidR="00961BC9" w:rsidRDefault="00255C1E" w:rsidP="00B75D80">
      <w:pPr>
        <w:pStyle w:val="TOC2"/>
        <w:rPr>
          <w:rFonts w:asciiTheme="minorHAnsi" w:eastAsiaTheme="minorEastAsia" w:hAnsiTheme="minorHAnsi" w:cstheme="minorBidi"/>
          <w:noProof/>
          <w:sz w:val="22"/>
          <w:szCs w:val="22"/>
        </w:rPr>
      </w:pPr>
      <w:hyperlink w:anchor="_Toc520381635" w:history="1">
        <w:r w:rsidR="00961BC9" w:rsidRPr="00572AA5">
          <w:rPr>
            <w:rStyle w:val="Hyperlink"/>
            <w:noProof/>
          </w:rPr>
          <w:t>APPENDIX B – Check Dam Installation Specifications</w:t>
        </w:r>
        <w:r w:rsidR="00961BC9">
          <w:rPr>
            <w:noProof/>
            <w:webHidden/>
          </w:rPr>
          <w:tab/>
        </w:r>
        <w:r w:rsidR="00961BC9">
          <w:rPr>
            <w:noProof/>
            <w:webHidden/>
          </w:rPr>
          <w:fldChar w:fldCharType="begin"/>
        </w:r>
        <w:r w:rsidR="00961BC9">
          <w:rPr>
            <w:noProof/>
            <w:webHidden/>
          </w:rPr>
          <w:instrText xml:space="preserve"> PAGEREF _Toc520381635 \h </w:instrText>
        </w:r>
        <w:r w:rsidR="00961BC9">
          <w:rPr>
            <w:noProof/>
            <w:webHidden/>
          </w:rPr>
        </w:r>
        <w:r w:rsidR="00961BC9">
          <w:rPr>
            <w:noProof/>
            <w:webHidden/>
          </w:rPr>
          <w:fldChar w:fldCharType="separate"/>
        </w:r>
        <w:r w:rsidR="00BC5AC4">
          <w:rPr>
            <w:noProof/>
            <w:webHidden/>
          </w:rPr>
          <w:t>ii</w:t>
        </w:r>
        <w:r w:rsidR="00961BC9">
          <w:rPr>
            <w:noProof/>
            <w:webHidden/>
          </w:rPr>
          <w:fldChar w:fldCharType="end"/>
        </w:r>
      </w:hyperlink>
    </w:p>
    <w:p w14:paraId="3137E59D" w14:textId="136945F4" w:rsidR="008424CF" w:rsidRDefault="00BE6A4D" w:rsidP="008424CF">
      <w:pPr>
        <w:jc w:val="center"/>
        <w:sectPr w:rsidR="008424CF" w:rsidSect="00A52BD7">
          <w:pgSz w:w="12240" w:h="15840" w:code="1"/>
          <w:pgMar w:top="1440" w:right="1440" w:bottom="1440" w:left="1440" w:header="720" w:footer="720" w:gutter="0"/>
          <w:pgNumType w:start="1"/>
          <w:cols w:space="720"/>
          <w:docGrid w:linePitch="360"/>
        </w:sectPr>
      </w:pPr>
      <w:r>
        <w:fldChar w:fldCharType="end"/>
      </w:r>
    </w:p>
    <w:p w14:paraId="3F07D31F" w14:textId="48058C02" w:rsidR="00C57E9A" w:rsidRPr="00DA7843" w:rsidRDefault="00C57E9A" w:rsidP="00EF0D0C">
      <w:pPr>
        <w:pStyle w:val="1GP"/>
      </w:pPr>
      <w:bookmarkStart w:id="1" w:name="_Toc520381593"/>
      <w:r>
        <w:lastRenderedPageBreak/>
        <w:t>PURPOSE</w:t>
      </w:r>
      <w:r w:rsidR="0030079E">
        <w:t xml:space="preserve"> </w:t>
      </w:r>
      <w:r w:rsidRPr="00DA7843">
        <w:t>AND AUTHORITY</w:t>
      </w:r>
      <w:bookmarkEnd w:id="0"/>
      <w:bookmarkEnd w:id="1"/>
    </w:p>
    <w:p w14:paraId="2A3B2D98" w14:textId="6DBF9FA9" w:rsidR="00C57E9A" w:rsidRPr="00826151" w:rsidRDefault="00C57E9A" w:rsidP="00126797">
      <w:pPr>
        <w:pStyle w:val="2GP"/>
      </w:pPr>
      <w:bookmarkStart w:id="2" w:name="_Toc470168706"/>
      <w:bookmarkStart w:id="3" w:name="_Toc520381594"/>
      <w:r>
        <w:t>Purpose</w:t>
      </w:r>
      <w:bookmarkEnd w:id="2"/>
      <w:bookmarkEnd w:id="3"/>
    </w:p>
    <w:p w14:paraId="27DA63F8" w14:textId="04CFE79C" w:rsidR="00315C45" w:rsidRDefault="00E607C3" w:rsidP="00C57E9A">
      <w:r>
        <w:t>This general permit</w:t>
      </w:r>
      <w:r w:rsidR="0030079E">
        <w:t xml:space="preserve"> </w:t>
      </w:r>
      <w:r w:rsidR="00AB0E6F">
        <w:t>(</w:t>
      </w:r>
      <w:r>
        <w:t>referred to as the “</w:t>
      </w:r>
      <w:r w:rsidR="00AB0E6F">
        <w:t>MS4 GP</w:t>
      </w:r>
      <w:r>
        <w:t>”</w:t>
      </w:r>
      <w:r w:rsidR="00AB0E6F">
        <w:t xml:space="preserve">) </w:t>
      </w:r>
      <w:r w:rsidR="004F2A2E">
        <w:t xml:space="preserve">is </w:t>
      </w:r>
      <w:r w:rsidR="0030079E">
        <w:t xml:space="preserve">for </w:t>
      </w:r>
      <w:r w:rsidR="004F2A2E">
        <w:t xml:space="preserve">stormwater </w:t>
      </w:r>
      <w:r w:rsidR="0030079E">
        <w:t xml:space="preserve">discharges </w:t>
      </w:r>
      <w:r w:rsidR="004F2A2E">
        <w:t xml:space="preserve">from </w:t>
      </w:r>
      <w:r w:rsidR="00E51F44">
        <w:t>regulated</w:t>
      </w:r>
      <w:r w:rsidR="004F2A2E">
        <w:t xml:space="preserve"> small </w:t>
      </w:r>
      <w:r w:rsidR="00FB2CD2">
        <w:t>Municipal Separate Storm Sewer Systems (</w:t>
      </w:r>
      <w:r w:rsidR="004F2A2E">
        <w:t>MS4s</w:t>
      </w:r>
      <w:r w:rsidR="00FB2CD2">
        <w:t>)</w:t>
      </w:r>
      <w:r w:rsidR="004F2A2E">
        <w:t xml:space="preserve"> in Vermont</w:t>
      </w:r>
      <w:bookmarkStart w:id="4" w:name="_Hlk505866690"/>
      <w:r w:rsidRPr="00E607C3">
        <w:t xml:space="preserve">, and to the extent of the traditional municipalities’ boundaries, roads requiring permit coverage under 10 V.S.A. </w:t>
      </w:r>
      <w:r>
        <w:t>§</w:t>
      </w:r>
      <w:r w:rsidRPr="00E607C3">
        <w:t xml:space="preserve"> 1264(c)(6), municipally owned or controlled impervious surfaces of three acres or greater requiring permit coverage under 10 V.S.A</w:t>
      </w:r>
      <w:r>
        <w:t>.</w:t>
      </w:r>
      <w:r w:rsidRPr="00E607C3">
        <w:t xml:space="preserve"> </w:t>
      </w:r>
      <w:r>
        <w:t>§</w:t>
      </w:r>
      <w:r w:rsidRPr="00E607C3">
        <w:t xml:space="preserve"> 1264(c)(7), and developed lands for which those municipalities have assumed full legal responsibility</w:t>
      </w:r>
      <w:bookmarkEnd w:id="4"/>
      <w:r w:rsidR="004F2A2E">
        <w:t xml:space="preserve">.  This </w:t>
      </w:r>
      <w:r>
        <w:t xml:space="preserve">general </w:t>
      </w:r>
      <w:r w:rsidR="004F2A2E">
        <w:t xml:space="preserve">permit incorporates </w:t>
      </w:r>
      <w:r w:rsidR="00F95936">
        <w:t xml:space="preserve">the </w:t>
      </w:r>
      <w:r w:rsidR="004F2A2E">
        <w:t xml:space="preserve">requirements from the previously issued MS4 </w:t>
      </w:r>
      <w:r w:rsidR="00315C45">
        <w:t>GP</w:t>
      </w:r>
      <w:r w:rsidR="004F2A2E">
        <w:t xml:space="preserve"> and </w:t>
      </w:r>
      <w:r w:rsidR="00315C45">
        <w:t>includes requirements to meet the EPA</w:t>
      </w:r>
      <w:r w:rsidR="00AB0E6F">
        <w:t>-</w:t>
      </w:r>
      <w:r w:rsidR="00315C45">
        <w:t xml:space="preserve">approved Lake Champlain total maximum daily loads (TMDLs) for phosphorus.  </w:t>
      </w:r>
      <w:r w:rsidR="00AB0E6F">
        <w:t xml:space="preserve">This </w:t>
      </w:r>
      <w:r>
        <w:t xml:space="preserve">general </w:t>
      </w:r>
      <w:r w:rsidR="00AB0E6F">
        <w:t xml:space="preserve">permit also includes </w:t>
      </w:r>
      <w:r w:rsidR="0066423C">
        <w:t>r</w:t>
      </w:r>
      <w:r w:rsidR="00315C45">
        <w:t xml:space="preserve">oad </w:t>
      </w:r>
      <w:r w:rsidR="0066423C">
        <w:t>s</w:t>
      </w:r>
      <w:r w:rsidR="00315C45">
        <w:t xml:space="preserve">tormwater </w:t>
      </w:r>
      <w:r w:rsidR="0066423C">
        <w:t>m</w:t>
      </w:r>
      <w:r w:rsidR="00315C45">
        <w:t xml:space="preserve">anagement </w:t>
      </w:r>
      <w:r w:rsidR="0066423C">
        <w:t>s</w:t>
      </w:r>
      <w:r w:rsidR="00315C45">
        <w:t>tandards</w:t>
      </w:r>
      <w:r w:rsidR="00AB0E6F">
        <w:t>, identical to those included in</w:t>
      </w:r>
      <w:r w:rsidR="00315C45">
        <w:t xml:space="preserve"> the Municipal Roads General Permit </w:t>
      </w:r>
      <w:r w:rsidR="0066423C">
        <w:t>(MRGP)</w:t>
      </w:r>
      <w:r w:rsidR="00AB0E6F">
        <w:t>,</w:t>
      </w:r>
      <w:r w:rsidR="00315C45">
        <w:t xml:space="preserve"> to provide </w:t>
      </w:r>
      <w:r w:rsidR="0003387F">
        <w:t xml:space="preserve">traditional </w:t>
      </w:r>
      <w:r>
        <w:t>municipalities subject to this general permit</w:t>
      </w:r>
      <w:r w:rsidR="00315C45">
        <w:t xml:space="preserve"> the ability to develop Phosphorus Control Plan</w:t>
      </w:r>
      <w:r w:rsidR="0066423C">
        <w:t>s</w:t>
      </w:r>
      <w:r w:rsidR="00315C45">
        <w:t xml:space="preserve"> (PCP</w:t>
      </w:r>
      <w:r w:rsidR="0066423C">
        <w:t>s</w:t>
      </w:r>
      <w:r w:rsidR="00315C45">
        <w:t>)</w:t>
      </w:r>
      <w:r w:rsidR="0066423C">
        <w:t xml:space="preserve"> that simultaneously meet</w:t>
      </w:r>
      <w:r w:rsidR="00315C45">
        <w:t xml:space="preserve"> the statutory requirements for municipal road stormwater</w:t>
      </w:r>
      <w:r w:rsidR="0066423C">
        <w:t xml:space="preserve"> management in addition to the requirements for other developed lands within the </w:t>
      </w:r>
      <w:r>
        <w:t>municipality</w:t>
      </w:r>
      <w:r w:rsidR="0066423C">
        <w:t xml:space="preserve">. </w:t>
      </w:r>
    </w:p>
    <w:p w14:paraId="6A4F2EB7" w14:textId="77777777" w:rsidR="00315C45" w:rsidRDefault="00315C45" w:rsidP="00C57E9A"/>
    <w:p w14:paraId="170EB332" w14:textId="7EAAF009" w:rsidR="0030079E" w:rsidRDefault="00376FA2" w:rsidP="00C57E9A">
      <w:r>
        <w:t xml:space="preserve">This general permit meets the requirements of a Two-Step General Permit in accordance with the </w:t>
      </w:r>
      <w:r w:rsidR="003775C8" w:rsidRPr="003775C8">
        <w:t xml:space="preserve">National Pollutant Discharge Elimination System </w:t>
      </w:r>
      <w:r w:rsidR="003775C8">
        <w:t>(</w:t>
      </w:r>
      <w:r>
        <w:t>NPDES</w:t>
      </w:r>
      <w:r w:rsidR="003775C8">
        <w:t>)</w:t>
      </w:r>
      <w:r>
        <w:t xml:space="preserve"> MS4 GP Remand Rule</w:t>
      </w:r>
      <w:r w:rsidR="00F60505">
        <w:t>, 40 C</w:t>
      </w:r>
      <w:r w:rsidR="00AB0E6F">
        <w:t>.</w:t>
      </w:r>
      <w:r w:rsidR="00F60505">
        <w:t>F</w:t>
      </w:r>
      <w:r w:rsidR="00AB0E6F">
        <w:t>.</w:t>
      </w:r>
      <w:r w:rsidR="00F60505">
        <w:t>R</w:t>
      </w:r>
      <w:r w:rsidR="00AB0E6F">
        <w:t>.</w:t>
      </w:r>
      <w:r w:rsidR="00F60505">
        <w:t xml:space="preserve"> § 122.28(d)</w:t>
      </w:r>
      <w:r>
        <w:t xml:space="preserve">.  In compliance with the Rule, applicants </w:t>
      </w:r>
      <w:r w:rsidR="00AB0E6F">
        <w:t>must</w:t>
      </w:r>
      <w:r>
        <w:t xml:space="preserve"> submit a </w:t>
      </w:r>
      <w:r w:rsidR="00AB0E6F">
        <w:t>Notice of Intent (</w:t>
      </w:r>
      <w:r>
        <w:t>NOI</w:t>
      </w:r>
      <w:r w:rsidR="00AB0E6F">
        <w:t>)</w:t>
      </w:r>
      <w:r>
        <w:t xml:space="preserve"> and complete </w:t>
      </w:r>
      <w:r w:rsidR="00AB0E6F">
        <w:t>Stormwater Management Program (</w:t>
      </w:r>
      <w:r>
        <w:t>SWMP</w:t>
      </w:r>
      <w:r w:rsidR="00AB0E6F">
        <w:t>), which shall be subject to</w:t>
      </w:r>
      <w:r>
        <w:t xml:space="preserve"> review, public notice</w:t>
      </w:r>
      <w:r w:rsidR="00AB0E6F">
        <w:t>,</w:t>
      </w:r>
      <w:r>
        <w:t xml:space="preserve"> and public comment.  </w:t>
      </w:r>
    </w:p>
    <w:p w14:paraId="2DB775B8" w14:textId="4A910617" w:rsidR="00C57E9A" w:rsidRDefault="00C57E9A" w:rsidP="00126797">
      <w:pPr>
        <w:pStyle w:val="2GP"/>
      </w:pPr>
      <w:bookmarkStart w:id="5" w:name="_Toc470168707"/>
      <w:bookmarkStart w:id="6" w:name="_Toc520381595"/>
      <w:r w:rsidRPr="004E0BCF">
        <w:t>Authority</w:t>
      </w:r>
      <w:bookmarkEnd w:id="5"/>
      <w:bookmarkEnd w:id="6"/>
      <w:r w:rsidRPr="004E0BCF">
        <w:t xml:space="preserve"> </w:t>
      </w:r>
    </w:p>
    <w:p w14:paraId="05917BFF" w14:textId="443EA8BC" w:rsidR="00544BE4" w:rsidRDefault="008A32E9" w:rsidP="008A32E9">
      <w:r w:rsidRPr="0027416D">
        <w:t xml:space="preserve">This general permit is issued in accordance with the following state and federal laws and rules: the Vermont Water Pollution Control statute, 10 V.S.A. </w:t>
      </w:r>
      <w:r w:rsidR="00E607C3">
        <w:t>c</w:t>
      </w:r>
      <w:r w:rsidRPr="0027416D">
        <w:t xml:space="preserve">hapter 47, including §§ 1258, 1259, </w:t>
      </w:r>
      <w:r>
        <w:t>and</w:t>
      </w:r>
      <w:r w:rsidR="004F626A">
        <w:t xml:space="preserve"> </w:t>
      </w:r>
      <w:r w:rsidRPr="0027416D">
        <w:t>1264;</w:t>
      </w:r>
      <w:r w:rsidR="004F626A" w:rsidRPr="004F626A">
        <w:t xml:space="preserve"> the Vermont Water Pollution Control Permit Regulations (Environmental Protection Rules, Chapter 13), including the rule governing general permits in Section 13.12;</w:t>
      </w:r>
      <w:r w:rsidRPr="0027416D">
        <w:t xml:space="preserve"> the federal Clean Water Act</w:t>
      </w:r>
      <w:r>
        <w:t xml:space="preserve"> (CWA)</w:t>
      </w:r>
      <w:r w:rsidRPr="0027416D">
        <w:t>, as amended, 33 U.S.C.A.</w:t>
      </w:r>
      <w:r>
        <w:t xml:space="preserve"> §</w:t>
      </w:r>
      <w:r w:rsidRPr="0027416D">
        <w:t xml:space="preserve"> 1251 </w:t>
      </w:r>
      <w:r w:rsidRPr="00235FDC">
        <w:rPr>
          <w:i/>
        </w:rPr>
        <w:t>et seq.</w:t>
      </w:r>
      <w:r w:rsidRPr="0027416D">
        <w:t>, including 33 U.S.C.A.</w:t>
      </w:r>
      <w:r>
        <w:t xml:space="preserve"> §</w:t>
      </w:r>
      <w:r w:rsidRPr="0027416D">
        <w:t xml:space="preserve"> 1342(p); and regulations of the </w:t>
      </w:r>
      <w:r>
        <w:t>United States</w:t>
      </w:r>
      <w:r w:rsidRPr="0027416D">
        <w:t xml:space="preserve"> Environmental Protection Agency</w:t>
      </w:r>
      <w:r>
        <w:t xml:space="preserve"> (EPA)</w:t>
      </w:r>
      <w:r w:rsidR="004F626A">
        <w:t>,</w:t>
      </w:r>
      <w:r w:rsidRPr="0027416D">
        <w:t xml:space="preserve"> including 40 C</w:t>
      </w:r>
      <w:r w:rsidR="004F626A">
        <w:t>.</w:t>
      </w:r>
      <w:r w:rsidRPr="0027416D">
        <w:t>F</w:t>
      </w:r>
      <w:r w:rsidR="004F626A">
        <w:t>.</w:t>
      </w:r>
      <w:r w:rsidRPr="0027416D">
        <w:t>R</w:t>
      </w:r>
      <w:r w:rsidR="004F626A">
        <w:t>.</w:t>
      </w:r>
      <w:r w:rsidRPr="0027416D">
        <w:t xml:space="preserve"> </w:t>
      </w:r>
      <w:r>
        <w:t>Part 122.</w:t>
      </w:r>
    </w:p>
    <w:p w14:paraId="0E913064" w14:textId="77777777" w:rsidR="0043090F" w:rsidRDefault="0043090F" w:rsidP="008A32E9"/>
    <w:p w14:paraId="4BEAD375" w14:textId="0DA6FC43" w:rsidR="00C57E9A" w:rsidRPr="00826151" w:rsidRDefault="00C57E9A" w:rsidP="00EF0D0C">
      <w:pPr>
        <w:pStyle w:val="1GP"/>
      </w:pPr>
      <w:bookmarkStart w:id="7" w:name="_Toc493757370"/>
      <w:bookmarkStart w:id="8" w:name="_Toc493757470"/>
      <w:bookmarkStart w:id="9" w:name="_Toc470168708"/>
      <w:bookmarkStart w:id="10" w:name="_Toc520381596"/>
      <w:bookmarkEnd w:id="7"/>
      <w:bookmarkEnd w:id="8"/>
      <w:r w:rsidRPr="00713EA2">
        <w:t>COVERAGE UNDER THIS PERMIT</w:t>
      </w:r>
      <w:bookmarkEnd w:id="9"/>
      <w:bookmarkEnd w:id="10"/>
      <w:r w:rsidRPr="00713EA2">
        <w:t xml:space="preserve"> </w:t>
      </w:r>
    </w:p>
    <w:p w14:paraId="5EB0BCCF" w14:textId="53790A2A" w:rsidR="0052388D" w:rsidRDefault="0052388D" w:rsidP="00126797">
      <w:pPr>
        <w:pStyle w:val="2GP"/>
      </w:pPr>
      <w:bookmarkStart w:id="11" w:name="_Toc470168709"/>
      <w:bookmarkStart w:id="12" w:name="_Toc520381597"/>
      <w:r>
        <w:t>Applicability</w:t>
      </w:r>
      <w:bookmarkEnd w:id="11"/>
      <w:bookmarkEnd w:id="12"/>
    </w:p>
    <w:p w14:paraId="3C256FC8" w14:textId="2AB7C96B" w:rsidR="003360F8" w:rsidRPr="00A60727" w:rsidRDefault="005E2604" w:rsidP="00A52BD7">
      <w:pPr>
        <w:pStyle w:val="3GP"/>
        <w:numPr>
          <w:ilvl w:val="0"/>
          <w:numId w:val="0"/>
        </w:numPr>
      </w:pPr>
      <w:r>
        <w:t>D</w:t>
      </w:r>
      <w:r w:rsidR="00FB445D">
        <w:t xml:space="preserve">ischarges of stormwater from </w:t>
      </w:r>
      <w:r w:rsidR="003360F8" w:rsidRPr="00A60727">
        <w:t xml:space="preserve">the </w:t>
      </w:r>
      <w:r w:rsidR="00F338A2">
        <w:t xml:space="preserve">following </w:t>
      </w:r>
      <w:r w:rsidR="0003387F">
        <w:t xml:space="preserve">regulated small MS4s, and to the extent of the traditional municipalities’ boundaries, municipalities’ roads requiring permit coverage under 10 V.S.A. § 1264(c)(6), municipalities’ municipally owned or controlled impervious surfaces of three acres or greater requiring permit coverage under 10 V.S.A. 1264(c)(7), and municipalities’ developed lands for which the municipalities have assumed full legal responsibility, </w:t>
      </w:r>
      <w:r>
        <w:t xml:space="preserve">require coverage under this </w:t>
      </w:r>
      <w:r w:rsidR="0003387F">
        <w:t xml:space="preserve">general </w:t>
      </w:r>
      <w:r>
        <w:t>permit</w:t>
      </w:r>
      <w:r w:rsidR="00F338A2">
        <w:t>:</w:t>
      </w:r>
      <w:r w:rsidR="003360F8" w:rsidRPr="00A60727">
        <w:t xml:space="preserve"> Burlington, Colchester, Essex, Essex Junction, Milton, </w:t>
      </w:r>
      <w:r w:rsidR="00460CB0">
        <w:t xml:space="preserve">the Town of Rutland, the City of St. Albans, the Town of St. Albans, </w:t>
      </w:r>
      <w:r w:rsidR="003360F8" w:rsidRPr="00A60727">
        <w:t>Shelburne, South Burlington, Williston, Winooski, the University of Vermont</w:t>
      </w:r>
      <w:r w:rsidR="000B5312">
        <w:t>,</w:t>
      </w:r>
      <w:r w:rsidR="008A32E9">
        <w:t xml:space="preserve"> and</w:t>
      </w:r>
      <w:r w:rsidR="003360F8" w:rsidRPr="00A60727">
        <w:t xml:space="preserve"> the Burlington International Airport.</w:t>
      </w:r>
      <w:r w:rsidR="00F338A2">
        <w:t xml:space="preserve">  </w:t>
      </w:r>
      <w:r w:rsidR="003360F8" w:rsidRPr="00A60727">
        <w:t xml:space="preserve"> </w:t>
      </w:r>
      <w:r w:rsidR="001720BA">
        <w:t xml:space="preserve">This </w:t>
      </w:r>
      <w:r w:rsidR="0003387F">
        <w:t xml:space="preserve">general </w:t>
      </w:r>
      <w:r w:rsidR="001720BA">
        <w:t xml:space="preserve">permit </w:t>
      </w:r>
      <w:r w:rsidR="00EF5ED9">
        <w:t>may</w:t>
      </w:r>
      <w:r w:rsidR="001720BA">
        <w:t xml:space="preserve"> also provide coverage for</w:t>
      </w:r>
      <w:r w:rsidR="00FB445D">
        <w:t xml:space="preserve"> discharges of stormwater from</w:t>
      </w:r>
      <w:r w:rsidR="001720BA">
        <w:t xml:space="preserve"> any additional </w:t>
      </w:r>
      <w:r w:rsidR="001720BA">
        <w:lastRenderedPageBreak/>
        <w:t xml:space="preserve">small MS4s designated by the Secretary pursuant to </w:t>
      </w:r>
      <w:r w:rsidR="000B5312">
        <w:t>the “Procedure for Designation of Regulated Small MS4s” (dated May 16, 2016)</w:t>
      </w:r>
      <w:r w:rsidR="001720BA">
        <w:t xml:space="preserve">. </w:t>
      </w:r>
    </w:p>
    <w:p w14:paraId="00FAD8C8" w14:textId="2AEAB9B4" w:rsidR="0052388D" w:rsidRDefault="0052388D" w:rsidP="00126797">
      <w:pPr>
        <w:pStyle w:val="2GP"/>
      </w:pPr>
      <w:bookmarkStart w:id="13" w:name="_Toc470168710"/>
      <w:bookmarkStart w:id="14" w:name="_Toc520381598"/>
      <w:r>
        <w:t>Eligible Discharges</w:t>
      </w:r>
      <w:bookmarkEnd w:id="13"/>
      <w:bookmarkEnd w:id="14"/>
    </w:p>
    <w:p w14:paraId="2FB51F4A" w14:textId="3B83DEFD" w:rsidR="00A42695" w:rsidRDefault="003360F8" w:rsidP="00A52BD7">
      <w:pPr>
        <w:pStyle w:val="3GP"/>
        <w:numPr>
          <w:ilvl w:val="0"/>
          <w:numId w:val="0"/>
        </w:numPr>
      </w:pPr>
      <w:r w:rsidRPr="00A60727">
        <w:t>The following discharges are eligible for authorization under this general permit</w:t>
      </w:r>
      <w:r w:rsidR="00D5797E">
        <w:t>, except as provided in Subpart 2.3</w:t>
      </w:r>
      <w:r w:rsidRPr="00A60727">
        <w:t>:</w:t>
      </w:r>
    </w:p>
    <w:p w14:paraId="4E7C12EA" w14:textId="1534E478" w:rsidR="00A42695" w:rsidRDefault="003360F8" w:rsidP="00235FDC">
      <w:pPr>
        <w:pStyle w:val="GPHeading3"/>
        <w:numPr>
          <w:ilvl w:val="2"/>
          <w:numId w:val="71"/>
        </w:numPr>
        <w:ind w:left="630" w:hanging="270"/>
      </w:pPr>
      <w:r w:rsidRPr="00A60727">
        <w:t xml:space="preserve">Stormwater discharges. This </w:t>
      </w:r>
      <w:r w:rsidR="0003387F">
        <w:t xml:space="preserve">general </w:t>
      </w:r>
      <w:r w:rsidRPr="00A60727">
        <w:t xml:space="preserve">permit authorizes stormwater discharges to waters of the State from </w:t>
      </w:r>
      <w:r w:rsidR="005E2604">
        <w:t>regulated</w:t>
      </w:r>
      <w:r w:rsidRPr="00A60727">
        <w:t xml:space="preserve"> small MS4s</w:t>
      </w:r>
      <w:r w:rsidR="00A51B93">
        <w:t xml:space="preserve"> and </w:t>
      </w:r>
      <w:r w:rsidR="0003387F">
        <w:t>developed lands subject to this permit</w:t>
      </w:r>
      <w:r w:rsidRPr="00A60727">
        <w:t>, except as excluded in S</w:t>
      </w:r>
      <w:r w:rsidR="00271DF3">
        <w:t>ubpart</w:t>
      </w:r>
      <w:r w:rsidRPr="00A60727">
        <w:t xml:space="preserve"> </w:t>
      </w:r>
      <w:r w:rsidR="009A60CA">
        <w:t>2.3.</w:t>
      </w:r>
    </w:p>
    <w:p w14:paraId="08EE6F02" w14:textId="77777777" w:rsidR="00280C2F" w:rsidRDefault="00280C2F" w:rsidP="00235FDC">
      <w:pPr>
        <w:pStyle w:val="GPHeading3"/>
        <w:numPr>
          <w:ilvl w:val="0"/>
          <w:numId w:val="0"/>
        </w:numPr>
        <w:ind w:left="630"/>
      </w:pPr>
    </w:p>
    <w:p w14:paraId="3E254497" w14:textId="1985DB19" w:rsidR="00A42695" w:rsidRDefault="003360F8" w:rsidP="00235FDC">
      <w:pPr>
        <w:pStyle w:val="4GP"/>
        <w:ind w:left="630"/>
      </w:pPr>
      <w:r w:rsidRPr="00A60727">
        <w:t xml:space="preserve">Non-stormwater discharges. </w:t>
      </w:r>
      <w:r w:rsidR="0094005F">
        <w:t>This general permit authorizes</w:t>
      </w:r>
      <w:r w:rsidRPr="00A60727">
        <w:t xml:space="preserve"> commingle</w:t>
      </w:r>
      <w:r w:rsidR="0094005F">
        <w:t>d</w:t>
      </w:r>
      <w:r w:rsidRPr="00A60727">
        <w:t xml:space="preserve"> discharges from the following non-stormwater sources with discharges of stormwater from </w:t>
      </w:r>
      <w:r w:rsidR="00271DF3">
        <w:t>the</w:t>
      </w:r>
      <w:r w:rsidRPr="00A60727">
        <w:t xml:space="preserve"> </w:t>
      </w:r>
      <w:r w:rsidR="00A51B93">
        <w:t xml:space="preserve">regulated </w:t>
      </w:r>
      <w:r w:rsidR="00FA1026">
        <w:t xml:space="preserve">small </w:t>
      </w:r>
      <w:r w:rsidRPr="00A60727">
        <w:t>MS4</w:t>
      </w:r>
      <w:r w:rsidR="00A51B93">
        <w:t xml:space="preserve">s and </w:t>
      </w:r>
      <w:r w:rsidR="001B4AA9">
        <w:t>developed lands subject to this permit,</w:t>
      </w:r>
      <w:r w:rsidRPr="00A60727">
        <w:t xml:space="preserve"> provided that these sources are not substantial contributors of pollutants:</w:t>
      </w:r>
    </w:p>
    <w:p w14:paraId="36C53CC8" w14:textId="77777777" w:rsidR="00D818CE" w:rsidRPr="00A60727" w:rsidRDefault="00D818CE" w:rsidP="00235FDC">
      <w:pPr>
        <w:ind w:left="630"/>
      </w:pPr>
    </w:p>
    <w:p w14:paraId="47B99C06" w14:textId="6F88765F" w:rsidR="00A42695" w:rsidRDefault="003360F8" w:rsidP="00235FDC">
      <w:pPr>
        <w:pStyle w:val="5GP"/>
        <w:ind w:left="630"/>
      </w:pPr>
      <w:bookmarkStart w:id="15" w:name="_Hlk505171794"/>
      <w:r w:rsidRPr="00A60727">
        <w:t>Water line flushing</w:t>
      </w:r>
    </w:p>
    <w:p w14:paraId="36A36414" w14:textId="77777777" w:rsidR="00D818CE" w:rsidRPr="00A60727" w:rsidRDefault="00D818CE" w:rsidP="00235FDC">
      <w:pPr>
        <w:ind w:left="630"/>
      </w:pPr>
    </w:p>
    <w:p w14:paraId="35431B33" w14:textId="1F688486" w:rsidR="00A42695" w:rsidRDefault="003360F8" w:rsidP="00235FDC">
      <w:pPr>
        <w:pStyle w:val="5GP"/>
        <w:ind w:left="630"/>
      </w:pPr>
      <w:r w:rsidRPr="00A60727">
        <w:t>Landscape irrigation</w:t>
      </w:r>
      <w:r w:rsidR="009575EA">
        <w:t xml:space="preserve"> and lawn watering</w:t>
      </w:r>
      <w:r w:rsidR="002B6FEA">
        <w:t>,</w:t>
      </w:r>
      <w:r w:rsidR="002B6FEA" w:rsidRPr="002B6FEA">
        <w:t xml:space="preserve"> provided all pesticides, herbicides, and fertilizers have been applied in accordance with the approved </w:t>
      </w:r>
      <w:proofErr w:type="gramStart"/>
      <w:r w:rsidR="002B6FEA" w:rsidRPr="002B6FEA">
        <w:t>labeling</w:t>
      </w:r>
      <w:proofErr w:type="gramEnd"/>
    </w:p>
    <w:p w14:paraId="6A773563" w14:textId="77777777" w:rsidR="00360BB9" w:rsidRPr="00360BB9" w:rsidRDefault="00360BB9" w:rsidP="00235FDC">
      <w:pPr>
        <w:ind w:left="630"/>
      </w:pPr>
    </w:p>
    <w:p w14:paraId="7A480A34" w14:textId="77777777" w:rsidR="00A42695" w:rsidRDefault="003360F8" w:rsidP="00235FDC">
      <w:pPr>
        <w:pStyle w:val="5GP"/>
        <w:ind w:left="630"/>
      </w:pPr>
      <w:r w:rsidRPr="00A60727">
        <w:t xml:space="preserve">Diverted stream </w:t>
      </w:r>
      <w:proofErr w:type="gramStart"/>
      <w:r w:rsidRPr="00A60727">
        <w:t>flows</w:t>
      </w:r>
      <w:proofErr w:type="gramEnd"/>
    </w:p>
    <w:p w14:paraId="38BC54AB" w14:textId="77777777" w:rsidR="00D818CE" w:rsidRPr="00A60727" w:rsidRDefault="00D818CE" w:rsidP="00235FDC">
      <w:pPr>
        <w:ind w:left="630"/>
      </w:pPr>
    </w:p>
    <w:p w14:paraId="2C08EDA1" w14:textId="2C42302E" w:rsidR="00A42695" w:rsidRDefault="003360F8" w:rsidP="00235FDC">
      <w:pPr>
        <w:pStyle w:val="5GP"/>
        <w:ind w:left="630"/>
      </w:pPr>
      <w:r w:rsidRPr="00A60727">
        <w:t>Rising groundwater</w:t>
      </w:r>
      <w:r w:rsidR="00D818CE" w:rsidRPr="00A60727">
        <w:tab/>
      </w:r>
    </w:p>
    <w:p w14:paraId="6D90F43B" w14:textId="77777777" w:rsidR="00D818CE" w:rsidRPr="00A60727" w:rsidRDefault="00D818CE" w:rsidP="00235FDC">
      <w:pPr>
        <w:ind w:left="630"/>
      </w:pPr>
    </w:p>
    <w:p w14:paraId="6CF664DB" w14:textId="1D9782D3" w:rsidR="00A42695" w:rsidRDefault="003360F8" w:rsidP="00235FDC">
      <w:pPr>
        <w:pStyle w:val="5GP"/>
        <w:ind w:left="630"/>
      </w:pPr>
      <w:r w:rsidRPr="00A60727">
        <w:t xml:space="preserve">Uncontaminated groundwater </w:t>
      </w:r>
    </w:p>
    <w:p w14:paraId="43881547" w14:textId="77777777" w:rsidR="00D818CE" w:rsidRPr="00A60727" w:rsidRDefault="00D818CE" w:rsidP="00235FDC">
      <w:pPr>
        <w:ind w:left="630"/>
      </w:pPr>
    </w:p>
    <w:p w14:paraId="56A5180A" w14:textId="4C945D64" w:rsidR="00A42695" w:rsidRDefault="003360F8" w:rsidP="00235FDC">
      <w:pPr>
        <w:pStyle w:val="5GP"/>
        <w:ind w:left="630"/>
      </w:pPr>
      <w:r w:rsidRPr="00A60727">
        <w:t>Uncontaminated pumped groundwater</w:t>
      </w:r>
    </w:p>
    <w:p w14:paraId="169809E8" w14:textId="77777777" w:rsidR="00D818CE" w:rsidRPr="00A60727" w:rsidRDefault="00D818CE" w:rsidP="00235FDC">
      <w:pPr>
        <w:ind w:left="630"/>
      </w:pPr>
    </w:p>
    <w:p w14:paraId="61C0CDB0" w14:textId="77777777" w:rsidR="00A42695" w:rsidRDefault="003360F8" w:rsidP="00235FDC">
      <w:pPr>
        <w:pStyle w:val="5GP"/>
        <w:ind w:left="630"/>
      </w:pPr>
      <w:r w:rsidRPr="00A60727">
        <w:t>Discharges from potable water sources</w:t>
      </w:r>
    </w:p>
    <w:p w14:paraId="3C9FD2EC" w14:textId="77777777" w:rsidR="00D818CE" w:rsidRPr="00A60727" w:rsidRDefault="00D818CE" w:rsidP="00235FDC">
      <w:pPr>
        <w:ind w:left="630"/>
      </w:pPr>
    </w:p>
    <w:p w14:paraId="5A6B767C" w14:textId="59B3E7C4" w:rsidR="00A42695" w:rsidRDefault="003360F8" w:rsidP="00235FDC">
      <w:pPr>
        <w:pStyle w:val="5GP"/>
        <w:ind w:left="630"/>
      </w:pPr>
      <w:r w:rsidRPr="00A60727">
        <w:t>Foundation drains</w:t>
      </w:r>
      <w:r w:rsidR="009575EA">
        <w:t xml:space="preserve"> or footing drains</w:t>
      </w:r>
      <w:r w:rsidR="002B6FEA">
        <w:t xml:space="preserve"> </w:t>
      </w:r>
      <w:r w:rsidR="002B6FEA" w:rsidRPr="002B6FEA">
        <w:t xml:space="preserve">where flows are not contaminated with process materials, and to which there are no floor drain, septic wastewater, or grey water </w:t>
      </w:r>
      <w:proofErr w:type="gramStart"/>
      <w:r w:rsidR="002B6FEA" w:rsidRPr="002B6FEA">
        <w:t>connections</w:t>
      </w:r>
      <w:proofErr w:type="gramEnd"/>
    </w:p>
    <w:p w14:paraId="67AD4936" w14:textId="77777777" w:rsidR="00D818CE" w:rsidRPr="00A60727" w:rsidRDefault="00D818CE" w:rsidP="00235FDC">
      <w:pPr>
        <w:ind w:left="630"/>
      </w:pPr>
    </w:p>
    <w:p w14:paraId="7DDE9878" w14:textId="7F396F1C" w:rsidR="00A42695" w:rsidRDefault="002B6FEA" w:rsidP="00235FDC">
      <w:pPr>
        <w:pStyle w:val="5GP"/>
        <w:ind w:left="630"/>
      </w:pPr>
      <w:r>
        <w:t>Uncontaminated</w:t>
      </w:r>
      <w:r w:rsidR="003360F8" w:rsidRPr="00A60727">
        <w:t xml:space="preserve"> condensate</w:t>
      </w:r>
      <w:r>
        <w:t xml:space="preserve"> </w:t>
      </w:r>
      <w:r w:rsidRPr="002B6FEA">
        <w:t>from air conditioners, coolers/chillers, and other compressors and from the outside storage of refrigerated gases or liquids</w:t>
      </w:r>
    </w:p>
    <w:p w14:paraId="5F8C3D76" w14:textId="77777777" w:rsidR="00D818CE" w:rsidRPr="00A60727" w:rsidRDefault="00D818CE" w:rsidP="00235FDC">
      <w:pPr>
        <w:ind w:left="630"/>
      </w:pPr>
    </w:p>
    <w:p w14:paraId="221EBA1A" w14:textId="77777777" w:rsidR="00A42695" w:rsidRDefault="003360F8" w:rsidP="00235FDC">
      <w:pPr>
        <w:pStyle w:val="5GP"/>
        <w:ind w:left="630"/>
      </w:pPr>
      <w:r w:rsidRPr="00A60727">
        <w:t>Irrigation water</w:t>
      </w:r>
    </w:p>
    <w:p w14:paraId="0FD62FF2" w14:textId="77777777" w:rsidR="00D818CE" w:rsidRPr="00A60727" w:rsidRDefault="00D818CE" w:rsidP="00235FDC">
      <w:pPr>
        <w:ind w:left="630"/>
      </w:pPr>
    </w:p>
    <w:p w14:paraId="26FA08BE" w14:textId="2D950E3B" w:rsidR="00A42695" w:rsidRDefault="003360F8" w:rsidP="00235FDC">
      <w:pPr>
        <w:pStyle w:val="5GP"/>
        <w:ind w:left="630"/>
      </w:pPr>
      <w:r w:rsidRPr="00A60727">
        <w:t>Spring</w:t>
      </w:r>
      <w:r w:rsidR="00CA533C">
        <w:t xml:space="preserve"> water</w:t>
      </w:r>
    </w:p>
    <w:p w14:paraId="612E32D8" w14:textId="77777777" w:rsidR="00B70819" w:rsidRPr="00A60727" w:rsidRDefault="00B70819" w:rsidP="00235FDC">
      <w:pPr>
        <w:ind w:left="630"/>
      </w:pPr>
    </w:p>
    <w:p w14:paraId="690AAB17" w14:textId="1CC11158" w:rsidR="00B70819" w:rsidRPr="00A60727" w:rsidRDefault="002B6FEA" w:rsidP="00235FDC">
      <w:pPr>
        <w:pStyle w:val="5GP"/>
        <w:ind w:left="630"/>
      </w:pPr>
      <w:r>
        <w:t>Uncontaminated w</w:t>
      </w:r>
      <w:r w:rsidR="003360F8" w:rsidRPr="00A60727">
        <w:t>ater from crawl space</w:t>
      </w:r>
      <w:r>
        <w:t>s</w:t>
      </w:r>
    </w:p>
    <w:p w14:paraId="784F074C" w14:textId="380A8F8D" w:rsidR="00B70819" w:rsidRPr="00A60727" w:rsidRDefault="00B70819" w:rsidP="00235FDC">
      <w:pPr>
        <w:pStyle w:val="5GP"/>
        <w:numPr>
          <w:ilvl w:val="0"/>
          <w:numId w:val="0"/>
        </w:numPr>
        <w:ind w:left="630"/>
      </w:pPr>
    </w:p>
    <w:p w14:paraId="0AD7EDC4" w14:textId="252E7B32" w:rsidR="00A42695" w:rsidRDefault="003360F8" w:rsidP="00235FDC">
      <w:pPr>
        <w:pStyle w:val="5GP"/>
        <w:ind w:left="630"/>
      </w:pPr>
      <w:r w:rsidRPr="00A60727">
        <w:t xml:space="preserve">Flows from riparian habitats and </w:t>
      </w:r>
      <w:proofErr w:type="gramStart"/>
      <w:r w:rsidRPr="00A60727">
        <w:t>wetlands</w:t>
      </w:r>
      <w:proofErr w:type="gramEnd"/>
    </w:p>
    <w:p w14:paraId="18C9351F" w14:textId="77777777" w:rsidR="00B70819" w:rsidRPr="00A60727" w:rsidRDefault="00B70819" w:rsidP="00235FDC">
      <w:pPr>
        <w:ind w:left="630"/>
      </w:pPr>
    </w:p>
    <w:p w14:paraId="7A07B396" w14:textId="1235C742" w:rsidR="00A42695" w:rsidRDefault="003360F8" w:rsidP="00235FDC">
      <w:pPr>
        <w:pStyle w:val="5GP"/>
        <w:ind w:left="630"/>
      </w:pPr>
      <w:r w:rsidRPr="00A60727">
        <w:lastRenderedPageBreak/>
        <w:t xml:space="preserve">Discharges from </w:t>
      </w:r>
      <w:r w:rsidR="002B6FEA">
        <w:t xml:space="preserve">emergency/unplanned </w:t>
      </w:r>
      <w:r w:rsidRPr="00A60727">
        <w:t>fire</w:t>
      </w:r>
      <w:r w:rsidR="009575EA">
        <w:t>-</w:t>
      </w:r>
      <w:r w:rsidRPr="00A60727">
        <w:t>fighting activities</w:t>
      </w:r>
      <w:r w:rsidR="008F4362">
        <w:t>.</w:t>
      </w:r>
      <w:r w:rsidRPr="00A60727">
        <w:t xml:space="preserve"> </w:t>
      </w:r>
    </w:p>
    <w:p w14:paraId="2B40A448" w14:textId="77777777" w:rsidR="002B6FEA" w:rsidRDefault="002B6FEA" w:rsidP="00235FDC">
      <w:pPr>
        <w:pStyle w:val="ListParagraph"/>
        <w:ind w:left="630"/>
      </w:pPr>
    </w:p>
    <w:p w14:paraId="18A0675E" w14:textId="2BD07BFB" w:rsidR="002B6FEA" w:rsidRDefault="002B6FEA" w:rsidP="00235FDC">
      <w:pPr>
        <w:pStyle w:val="5GP"/>
        <w:ind w:left="630"/>
      </w:pPr>
      <w:r>
        <w:t>Fire hydrant flushing</w:t>
      </w:r>
    </w:p>
    <w:p w14:paraId="41000B7F" w14:textId="77777777" w:rsidR="002B6FEA" w:rsidRDefault="002B6FEA" w:rsidP="00235FDC">
      <w:pPr>
        <w:pStyle w:val="ListParagraph"/>
        <w:ind w:left="630"/>
      </w:pPr>
    </w:p>
    <w:p w14:paraId="783119A8" w14:textId="3EDD7D1B" w:rsidR="002B6FEA" w:rsidRDefault="002B6FEA" w:rsidP="00235FDC">
      <w:pPr>
        <w:pStyle w:val="5GP"/>
        <w:ind w:left="630"/>
      </w:pPr>
      <w:r>
        <w:t xml:space="preserve">Pavement and external building wash waters to which no detergents or other chemicals have been </w:t>
      </w:r>
      <w:proofErr w:type="gramStart"/>
      <w:r>
        <w:t>added</w:t>
      </w:r>
      <w:proofErr w:type="gramEnd"/>
    </w:p>
    <w:p w14:paraId="7C21DD31" w14:textId="77777777" w:rsidR="002B6FEA" w:rsidRDefault="002B6FEA" w:rsidP="00235FDC">
      <w:pPr>
        <w:pStyle w:val="ListParagraph"/>
        <w:ind w:left="630"/>
      </w:pPr>
    </w:p>
    <w:p w14:paraId="73B194D4" w14:textId="0CFBF5DD" w:rsidR="002B6FEA" w:rsidRDefault="002B6FEA" w:rsidP="00235FDC">
      <w:pPr>
        <w:pStyle w:val="5GP"/>
        <w:ind w:left="630"/>
      </w:pPr>
      <w:r>
        <w:t>Incidental windblown mist</w:t>
      </w:r>
    </w:p>
    <w:p w14:paraId="3BB867CC" w14:textId="77777777" w:rsidR="002B6FEA" w:rsidRDefault="002B6FEA" w:rsidP="00235FDC">
      <w:pPr>
        <w:pStyle w:val="ListParagraph"/>
        <w:ind w:left="630"/>
      </w:pPr>
    </w:p>
    <w:p w14:paraId="2D10DA1E" w14:textId="7AFF729C" w:rsidR="00B70819" w:rsidRPr="00A60727" w:rsidRDefault="002B6FEA" w:rsidP="00235FDC">
      <w:pPr>
        <w:pStyle w:val="5GP"/>
        <w:ind w:left="630"/>
      </w:pPr>
      <w:r>
        <w:t>De-chlorinated swimming pool discharges</w:t>
      </w:r>
    </w:p>
    <w:p w14:paraId="7A8C8531" w14:textId="6508D126" w:rsidR="00D5797E" w:rsidRDefault="00D5797E" w:rsidP="00126797">
      <w:pPr>
        <w:pStyle w:val="2GP"/>
      </w:pPr>
      <w:bookmarkStart w:id="16" w:name="_Toc470168711"/>
      <w:bookmarkStart w:id="17" w:name="_Toc520381599"/>
      <w:bookmarkEnd w:id="15"/>
      <w:r>
        <w:t>Limitations on Coverage</w:t>
      </w:r>
      <w:bookmarkEnd w:id="16"/>
      <w:bookmarkEnd w:id="17"/>
    </w:p>
    <w:p w14:paraId="2443685C" w14:textId="7DA661EF" w:rsidR="00C57E9A" w:rsidRDefault="00C57E9A" w:rsidP="00C57E9A">
      <w:pPr>
        <w:pStyle w:val="GPText2"/>
      </w:pPr>
      <w:r>
        <w:t>Any discharges not expressly eligible for authorization under this permit cannot become authorized or shielded from liability under CWA section 402(k) by disclosure to EPA, state, or local authorities after issuance of this permit via any means, including the NOI, the SWMP, or during an inspection.  Except for those eligible discharges listed under Subpart 2.2, d</w:t>
      </w:r>
      <w:r w:rsidRPr="00A41957">
        <w:t>ischarges of an</w:t>
      </w:r>
      <w:r>
        <w:t>y material</w:t>
      </w:r>
      <w:r w:rsidRPr="00A41957">
        <w:t xml:space="preserve">, including vehicle and equipment maintenance spills, fuels, wash water, construction debris, </w:t>
      </w:r>
      <w:r>
        <w:t xml:space="preserve">and </w:t>
      </w:r>
      <w:r w:rsidRPr="00A41957">
        <w:t>oil and other hazardous substances, are</w:t>
      </w:r>
      <w:r>
        <w:t xml:space="preserve"> not authorized by this </w:t>
      </w:r>
      <w:r w:rsidRPr="00A41957">
        <w:t>permit.</w:t>
      </w:r>
    </w:p>
    <w:p w14:paraId="49076A5D" w14:textId="05108A50" w:rsidR="00C57E9A" w:rsidRDefault="00C57E9A" w:rsidP="00A52BD7">
      <w:pPr>
        <w:pStyle w:val="3GP"/>
        <w:numPr>
          <w:ilvl w:val="0"/>
          <w:numId w:val="72"/>
        </w:numPr>
      </w:pPr>
      <w:r>
        <w:t>Discharges Mixed with Non-Stormwater.  Stormwater discharges that are mixed with non-stormwater discharges are not eligible for coverage under this permit, except for those mixed with:  allowable non-stormwater discharges listed in Subp</w:t>
      </w:r>
      <w:r w:rsidRPr="00674D0F">
        <w:t xml:space="preserve">art </w:t>
      </w:r>
      <w:r>
        <w:t xml:space="preserve">2.2, a discharge authorized by a different NPDES permit, or a </w:t>
      </w:r>
      <w:r w:rsidR="0057430E">
        <w:t xml:space="preserve">stormwater </w:t>
      </w:r>
      <w:r>
        <w:t>discharge that does not require NPDES authorization.</w:t>
      </w:r>
    </w:p>
    <w:p w14:paraId="3C883C90" w14:textId="77777777" w:rsidR="00C57E9A" w:rsidRDefault="00C57E9A" w:rsidP="0043090F">
      <w:pPr>
        <w:pStyle w:val="3GP"/>
      </w:pPr>
      <w:r>
        <w:t>Stormwater Discharges Associated with Construction Activity.  Stormwater discharges associated with construction activity disturbing one acre or more, or that are part of a larger common plan of development or sale if the larger common plan will ultimately disturb one acre or more, are not eligible for coverage under this permit.</w:t>
      </w:r>
    </w:p>
    <w:p w14:paraId="518844CA" w14:textId="6135A0BD" w:rsidR="00C57E9A" w:rsidRDefault="00C57E9A" w:rsidP="00E04A5D">
      <w:pPr>
        <w:pStyle w:val="3GP"/>
      </w:pPr>
      <w:r>
        <w:t xml:space="preserve">Discharges Currently or Previously Covered by Another Permit.  Unless </w:t>
      </w:r>
      <w:r w:rsidR="00CC0631">
        <w:t>the permittee</w:t>
      </w:r>
      <w:r>
        <w:t xml:space="preserve"> ha</w:t>
      </w:r>
      <w:r w:rsidR="00CC0631">
        <w:t>s</w:t>
      </w:r>
      <w:r>
        <w:t xml:space="preserve"> received written notification from the Agency specifically allowing these discharges to be covered under this permit, </w:t>
      </w:r>
      <w:r w:rsidR="008F3D23">
        <w:t xml:space="preserve">the following </w:t>
      </w:r>
      <w:r w:rsidR="0057430E">
        <w:t xml:space="preserve">stormwater </w:t>
      </w:r>
      <w:r w:rsidR="008F3D23">
        <w:t>discharges</w:t>
      </w:r>
      <w:r>
        <w:t xml:space="preserve"> are not eligible for coverage under this permit:</w:t>
      </w:r>
    </w:p>
    <w:p w14:paraId="73C3E979" w14:textId="56350E0F" w:rsidR="00C57E9A" w:rsidRDefault="00C57E9A" w:rsidP="0043090F">
      <w:pPr>
        <w:pStyle w:val="GPHeading3"/>
        <w:numPr>
          <w:ilvl w:val="2"/>
          <w:numId w:val="73"/>
        </w:numPr>
        <w:ind w:left="1080" w:hanging="270"/>
      </w:pPr>
      <w:r>
        <w:t xml:space="preserve">Stormwater discharges associated with industrial activity </w:t>
      </w:r>
      <w:r w:rsidR="008F3D23">
        <w:t>as defined in 40 C.F.R. § 122.26(b)(14)(</w:t>
      </w:r>
      <w:proofErr w:type="spellStart"/>
      <w:r w:rsidR="008F3D23">
        <w:t>i</w:t>
      </w:r>
      <w:proofErr w:type="spellEnd"/>
      <w:r w:rsidR="008F3D23">
        <w:t>)-(ix) and (xi</w:t>
      </w:r>
      <w:proofErr w:type="gramStart"/>
      <w:r w:rsidR="008F3D23">
        <w:t>)</w:t>
      </w:r>
      <w:r>
        <w:t>;</w:t>
      </w:r>
      <w:proofErr w:type="gramEnd"/>
    </w:p>
    <w:p w14:paraId="1E94FFDE" w14:textId="77777777" w:rsidR="00DE55B1" w:rsidRDefault="00DE55B1" w:rsidP="0043090F">
      <w:pPr>
        <w:pStyle w:val="GPHeading3"/>
        <w:numPr>
          <w:ilvl w:val="0"/>
          <w:numId w:val="0"/>
        </w:numPr>
        <w:ind w:left="1080"/>
      </w:pPr>
    </w:p>
    <w:p w14:paraId="3DE0BCF8" w14:textId="2B8D852B" w:rsidR="00C57E9A" w:rsidRDefault="00C57E9A" w:rsidP="0043090F">
      <w:pPr>
        <w:pStyle w:val="4GP"/>
        <w:ind w:left="1080"/>
      </w:pPr>
      <w:r>
        <w:t>Discharges covered within five years prior to the effective date of this permit by an individual permit or alternative general permit where that permit established site-specific numeric water quality-based limitations developed for the stormwater component of the discharge; or</w:t>
      </w:r>
    </w:p>
    <w:p w14:paraId="6F3A8E4C" w14:textId="77777777" w:rsidR="00DE55B1" w:rsidRDefault="00DE55B1" w:rsidP="0043090F">
      <w:pPr>
        <w:pStyle w:val="4GP"/>
        <w:numPr>
          <w:ilvl w:val="0"/>
          <w:numId w:val="0"/>
        </w:numPr>
        <w:ind w:left="1080"/>
      </w:pPr>
    </w:p>
    <w:p w14:paraId="2D8BCFCF" w14:textId="567A2785" w:rsidR="00C57E9A" w:rsidRDefault="00C57E9A" w:rsidP="0043090F">
      <w:pPr>
        <w:pStyle w:val="4GP"/>
        <w:ind w:left="1080"/>
      </w:pPr>
      <w:r>
        <w:t>Discharges from facilities where any NPDES permit has been or is in the process of being denied, terminated, or revoked by EPA or the State (this does not apply to the routine reissuance of permits every five years).</w:t>
      </w:r>
    </w:p>
    <w:p w14:paraId="67AFF5DD" w14:textId="02588B7C" w:rsidR="00C57E9A" w:rsidRDefault="00C57E9A" w:rsidP="007D1CF2">
      <w:pPr>
        <w:pStyle w:val="3GP"/>
      </w:pPr>
      <w:r w:rsidRPr="00B42AE5">
        <w:lastRenderedPageBreak/>
        <w:t xml:space="preserve">Endangered and Threatened Species and Critical Habitat Protection. </w:t>
      </w:r>
      <w:r>
        <w:t xml:space="preserve"> </w:t>
      </w:r>
      <w:r w:rsidRPr="00B42AE5">
        <w:t xml:space="preserve">Coverage under this permit is not available </w:t>
      </w:r>
      <w:r w:rsidR="00CC0631">
        <w:t>for</w:t>
      </w:r>
      <w:r w:rsidRPr="00B42AE5">
        <w:t xml:space="preserve"> </w:t>
      </w:r>
      <w:r>
        <w:t xml:space="preserve">discharges </w:t>
      </w:r>
      <w:r w:rsidR="00CC0631">
        <w:t>that</w:t>
      </w:r>
      <w:r w:rsidRPr="00B42AE5">
        <w:t xml:space="preserve"> are likely to </w:t>
      </w:r>
      <w:r>
        <w:t>result in a take of</w:t>
      </w:r>
      <w:r w:rsidRPr="00B42AE5">
        <w:t xml:space="preserve"> any species that are listed as threatened or </w:t>
      </w:r>
      <w:proofErr w:type="gramStart"/>
      <w:r w:rsidRPr="00B42AE5">
        <w:t>endangered, or</w:t>
      </w:r>
      <w:proofErr w:type="gramEnd"/>
      <w:r w:rsidRPr="00B42AE5">
        <w:t xml:space="preserve"> result in adverse </w:t>
      </w:r>
      <w:r>
        <w:t>impacts to</w:t>
      </w:r>
      <w:r w:rsidRPr="00B42AE5">
        <w:t xml:space="preserve"> or destruction of habitat that is designated as critical, under Vermont’s Protection of Endangered Species Law, 10 V.S.A. §§ 5401-5410</w:t>
      </w:r>
      <w:r w:rsidR="00D1236F">
        <w:t>, unless the activity is authorized under a permit issued pursuant to 10 V.S.A. § 5408</w:t>
      </w:r>
      <w:r w:rsidRPr="00B42AE5">
        <w:t>.</w:t>
      </w:r>
    </w:p>
    <w:p w14:paraId="506FD407" w14:textId="3CA88D02" w:rsidR="00D02385" w:rsidRPr="00D02385" w:rsidRDefault="00C57E9A" w:rsidP="00C722B0">
      <w:pPr>
        <w:pStyle w:val="3GP"/>
      </w:pPr>
      <w:r>
        <w:t xml:space="preserve">Discharges to </w:t>
      </w:r>
      <w:r w:rsidR="00C722B0" w:rsidRPr="00C722B0">
        <w:t>Comprehensive Environmental Response, Compensation, and Liability Ac</w:t>
      </w:r>
      <w:r w:rsidR="00C722B0">
        <w:t>t (</w:t>
      </w:r>
      <w:r>
        <w:t>CERCLA</w:t>
      </w:r>
      <w:r w:rsidR="00C722B0">
        <w:t>)</w:t>
      </w:r>
      <w:r>
        <w:t xml:space="preserve"> Sites.  Discharges to a federal CERCLA site</w:t>
      </w:r>
      <w:r w:rsidR="00D84A16">
        <w:t xml:space="preserve"> are not eligible for coverage under this permit</w:t>
      </w:r>
      <w:r>
        <w:t>, unless the Secretary determines the discharge is eligible for coverage under this permit.  I</w:t>
      </w:r>
      <w:r w:rsidRPr="00E476F6">
        <w:t xml:space="preserve">n determining eligibility for coverage under this Part, the Secretary may evaluate whether </w:t>
      </w:r>
      <w:r w:rsidR="00CC0631">
        <w:t>the permittee is</w:t>
      </w:r>
      <w:r w:rsidRPr="00E476F6">
        <w:t xml:space="preserve"> implementing or plan</w:t>
      </w:r>
      <w:r w:rsidR="00CC0631">
        <w:t>s</w:t>
      </w:r>
      <w:r w:rsidRPr="00E476F6">
        <w:t xml:space="preserve"> to implement adequate controls or procedures to ensure the discharge will not lead to recontamination of aquatic media at the CERCLA Site such that the discharge will cause or contribute to an exceedance of a water quality standard.  If it is determined that the </w:t>
      </w:r>
      <w:r w:rsidR="005A125E">
        <w:t>permittee</w:t>
      </w:r>
      <w:r w:rsidRPr="00E476F6">
        <w:t xml:space="preserve"> discharges to a CERCLA Site after </w:t>
      </w:r>
      <w:r w:rsidR="00CC0631">
        <w:t>it</w:t>
      </w:r>
      <w:r w:rsidRPr="00506C99">
        <w:t xml:space="preserve"> ha</w:t>
      </w:r>
      <w:r w:rsidR="00CC0631">
        <w:t>s</w:t>
      </w:r>
      <w:r w:rsidRPr="00E476F6">
        <w:t xml:space="preserve"> obtained coverage under this permit, </w:t>
      </w:r>
      <w:r w:rsidR="00CC0631">
        <w:t>the permittee shall</w:t>
      </w:r>
      <w:r w:rsidRPr="00E476F6">
        <w:t xml:space="preserve"> contact the Secretary and ensure that </w:t>
      </w:r>
      <w:r w:rsidR="00CC0631">
        <w:t>it</w:t>
      </w:r>
      <w:r w:rsidRPr="00E476F6">
        <w:t xml:space="preserve"> either ha</w:t>
      </w:r>
      <w:r w:rsidR="00CC0631">
        <w:t>s</w:t>
      </w:r>
      <w:r w:rsidRPr="00E476F6">
        <w:t xml:space="preserve"> implemented or will implement adequate controls or procedures to ensure that </w:t>
      </w:r>
      <w:r w:rsidR="00CC0631">
        <w:t>its</w:t>
      </w:r>
      <w:r w:rsidRPr="00E476F6">
        <w:t xml:space="preserve"> discharges will not lead to recontamination of aquatic media at the CERCLA Site such that it will cause or contribute to an exceedance of a water quality standard.  For the purposes of this permit, a permittee discharges to a federal CERCLA Site if the discharge flows directly into the site through its own conveyance, or a through a conveyance owned by others.</w:t>
      </w:r>
    </w:p>
    <w:p w14:paraId="05B1020C" w14:textId="426EF264" w:rsidR="00D451BE" w:rsidRDefault="00D451BE" w:rsidP="00126797">
      <w:pPr>
        <w:pStyle w:val="2GP"/>
      </w:pPr>
      <w:r>
        <w:t xml:space="preserve">  </w:t>
      </w:r>
      <w:bookmarkStart w:id="18" w:name="_Toc470168712"/>
      <w:bookmarkStart w:id="19" w:name="_Toc520381600"/>
      <w:r>
        <w:t xml:space="preserve">Limitations on Coverage Specific to </w:t>
      </w:r>
      <w:bookmarkEnd w:id="18"/>
      <w:r w:rsidR="002523EB">
        <w:t xml:space="preserve">New Dischargers </w:t>
      </w:r>
      <w:r w:rsidR="0057430E">
        <w:t xml:space="preserve">from </w:t>
      </w:r>
      <w:r w:rsidR="002523EB">
        <w:t>Non-Traditional MS4s</w:t>
      </w:r>
      <w:r w:rsidR="00176454">
        <w:t xml:space="preserve"> Only</w:t>
      </w:r>
      <w:bookmarkEnd w:id="19"/>
    </w:p>
    <w:p w14:paraId="154F2570" w14:textId="1DF7A270" w:rsidR="00C04003" w:rsidRDefault="002523EB" w:rsidP="00C04003">
      <w:r w:rsidDel="002523EB">
        <w:t xml:space="preserve">A </w:t>
      </w:r>
      <w:r w:rsidR="00C04003">
        <w:t>“</w:t>
      </w:r>
      <w:r w:rsidDel="002523EB">
        <w:t>new discharger</w:t>
      </w:r>
      <w:r w:rsidR="00C04003">
        <w:t>”</w:t>
      </w:r>
      <w:r w:rsidDel="002523EB">
        <w:t xml:space="preserve"> is any building, structure, facility</w:t>
      </w:r>
      <w:r w:rsidR="00C04003">
        <w:t>,</w:t>
      </w:r>
      <w:r w:rsidDel="002523EB">
        <w:t xml:space="preserve"> or installation (a) from which there is or may be a discharge of pollutants; (b) that did not commence the discharge of pollutants at a particular site prior to August 13, 1979; (c) that is not a new source; and (d) that never received a finally effective NPDES permit for discharges at that “site.”  </w:t>
      </w:r>
      <w:r w:rsidR="00191ED1">
        <w:t>“</w:t>
      </w:r>
      <w:r w:rsidR="00191ED1" w:rsidRPr="00191ED1">
        <w:t>Site</w:t>
      </w:r>
      <w:r w:rsidR="00191ED1">
        <w:t>”</w:t>
      </w:r>
      <w:r w:rsidR="00191ED1" w:rsidRPr="00191ED1">
        <w:t xml:space="preserve"> means the land or water area where any “facility or activity” is physically located or conducted, including adjacent land used in connection with the facility or activity.</w:t>
      </w:r>
      <w:r w:rsidR="00C04003">
        <w:t xml:space="preserve">  </w:t>
      </w:r>
    </w:p>
    <w:p w14:paraId="238A44EB" w14:textId="77777777" w:rsidR="00C04003" w:rsidRDefault="00C04003" w:rsidP="00C04003"/>
    <w:p w14:paraId="6B62E90C" w14:textId="735EF7FC" w:rsidR="002523EB" w:rsidRPr="002523EB" w:rsidRDefault="00C04003" w:rsidP="009A60CA">
      <w:r w:rsidRPr="00C04003">
        <w:t xml:space="preserve">Consistent with these definitions, a </w:t>
      </w:r>
      <w:r w:rsidR="001B4AA9">
        <w:t>n</w:t>
      </w:r>
      <w:r w:rsidRPr="00C04003">
        <w:t>on-traditional MS4 is a “new discharger” if it discharges</w:t>
      </w:r>
      <w:r>
        <w:t xml:space="preserve"> </w:t>
      </w:r>
      <w:r w:rsidRPr="00C04003">
        <w:t>stormwater from a new facility with an entirely new separate storm sewer system that is not</w:t>
      </w:r>
      <w:r>
        <w:t xml:space="preserve"> </w:t>
      </w:r>
      <w:r w:rsidRPr="00C04003">
        <w:t>physically located on the same or adjacent land as an existing facility and associated system</w:t>
      </w:r>
      <w:r>
        <w:t xml:space="preserve"> </w:t>
      </w:r>
      <w:r w:rsidRPr="00C04003">
        <w:t xml:space="preserve">operated by the same </w:t>
      </w:r>
      <w:r w:rsidR="005A125E">
        <w:t xml:space="preserve">non-traditional </w:t>
      </w:r>
      <w:r w:rsidRPr="00C04003">
        <w:t>MS4.</w:t>
      </w:r>
    </w:p>
    <w:p w14:paraId="72A82873" w14:textId="7DAFE7E1" w:rsidR="00D451BE" w:rsidRPr="00D70A90" w:rsidRDefault="00D451BE" w:rsidP="00A52BD7">
      <w:pPr>
        <w:pStyle w:val="3GP"/>
        <w:numPr>
          <w:ilvl w:val="0"/>
          <w:numId w:val="74"/>
        </w:numPr>
      </w:pPr>
      <w:r w:rsidRPr="00D70A90">
        <w:t>Eligibility for New Dischargers</w:t>
      </w:r>
      <w:r>
        <w:t xml:space="preserve"> </w:t>
      </w:r>
      <w:r w:rsidRPr="00D70A90">
        <w:t xml:space="preserve">Based on Water Quality Standards.  If there is a new discharger to which this permit is applicable, </w:t>
      </w:r>
      <w:r w:rsidR="00C04003">
        <w:t>the new discharger shall</w:t>
      </w:r>
      <w:r w:rsidRPr="00D70A90">
        <w:t xml:space="preserve"> not</w:t>
      </w:r>
      <w:r w:rsidR="00C04003">
        <w:t xml:space="preserve"> be</w:t>
      </w:r>
      <w:r w:rsidRPr="00D70A90">
        <w:t xml:space="preserve"> eligible for coverage under this permit if the Secretary determines </w:t>
      </w:r>
      <w:r w:rsidR="00C04003">
        <w:t>that the</w:t>
      </w:r>
      <w:r w:rsidRPr="00D70A90">
        <w:t xml:space="preserve"> discharges will not meet an applicable water quality standard (i.e., </w:t>
      </w:r>
      <w:r w:rsidR="00C04003">
        <w:t>the</w:t>
      </w:r>
      <w:r w:rsidRPr="00D70A90">
        <w:t xml:space="preserve"> discharges will cause or contribute to an exceedance of a water quality standard).  In such case, the Secretary may notify </w:t>
      </w:r>
      <w:r w:rsidR="00C04003">
        <w:t>the new discharger</w:t>
      </w:r>
      <w:r w:rsidRPr="00D70A90">
        <w:t xml:space="preserve"> that an individual permit application is necessary, or, alternatively, the Secretary may authorize coverage under this permit after </w:t>
      </w:r>
      <w:r w:rsidR="00C04003">
        <w:t>the new discharger</w:t>
      </w:r>
      <w:r w:rsidRPr="00D70A90">
        <w:t xml:space="preserve"> implement</w:t>
      </w:r>
      <w:r w:rsidR="00C04003">
        <w:t>s</w:t>
      </w:r>
      <w:r w:rsidRPr="00D70A90">
        <w:t xml:space="preserve"> additional control measures so that </w:t>
      </w:r>
      <w:r w:rsidR="00C04003">
        <w:t>the</w:t>
      </w:r>
      <w:r w:rsidRPr="00D70A90">
        <w:t xml:space="preserve"> discharges will meet water quality standards.</w:t>
      </w:r>
    </w:p>
    <w:p w14:paraId="3824B66B" w14:textId="1D0EDA7E" w:rsidR="00D451BE" w:rsidRPr="00A52BD7" w:rsidRDefault="00D451BE" w:rsidP="0043090F">
      <w:pPr>
        <w:pStyle w:val="3GP"/>
      </w:pPr>
      <w:r w:rsidRPr="00A52BD7">
        <w:lastRenderedPageBreak/>
        <w:t xml:space="preserve">Eligibility for New Dischargers to Water-Quality Impaired Waters.  If there is a new discharger to which this permit is applicable, </w:t>
      </w:r>
      <w:r w:rsidR="00BE3503" w:rsidRPr="00A52BD7">
        <w:t>the new discharger shall</w:t>
      </w:r>
      <w:r w:rsidRPr="00A52BD7">
        <w:t xml:space="preserve"> not </w:t>
      </w:r>
      <w:r w:rsidR="00BE3503" w:rsidRPr="00A52BD7">
        <w:t xml:space="preserve">be </w:t>
      </w:r>
      <w:r w:rsidRPr="00A52BD7">
        <w:t xml:space="preserve">eligible for coverage under this permit to discharge to an impaired water unless </w:t>
      </w:r>
      <w:r w:rsidR="00BE3503" w:rsidRPr="00A52BD7">
        <w:t>it</w:t>
      </w:r>
      <w:r w:rsidRPr="00A52BD7">
        <w:t xml:space="preserve"> do</w:t>
      </w:r>
      <w:r w:rsidR="00BE3503" w:rsidRPr="00A52BD7">
        <w:t>es</w:t>
      </w:r>
      <w:r w:rsidRPr="00A52BD7">
        <w:t xml:space="preserve"> one of the following:</w:t>
      </w:r>
    </w:p>
    <w:p w14:paraId="7376FD69" w14:textId="60801E58" w:rsidR="00D451BE" w:rsidRDefault="00D451BE" w:rsidP="0043090F">
      <w:pPr>
        <w:pStyle w:val="GPHeading3"/>
        <w:numPr>
          <w:ilvl w:val="2"/>
          <w:numId w:val="75"/>
        </w:numPr>
        <w:ind w:left="1080" w:hanging="270"/>
      </w:pPr>
      <w:r w:rsidRPr="00DE55B1">
        <w:t>Prevent</w:t>
      </w:r>
      <w:r w:rsidR="005A125E">
        <w:t>s</w:t>
      </w:r>
      <w:r w:rsidRPr="00DE55B1">
        <w:t xml:space="preserve"> all exposure to stormwater of the pollutant(s) for which the waterbody is impaired, and retain</w:t>
      </w:r>
      <w:r w:rsidR="005A125E">
        <w:t>s</w:t>
      </w:r>
      <w:r w:rsidRPr="00DE55B1">
        <w:t xml:space="preserve"> documentation of procedures taken to prevent exposure with </w:t>
      </w:r>
      <w:r w:rsidR="00BE3503">
        <w:t>the</w:t>
      </w:r>
      <w:r w:rsidRPr="00DE55B1">
        <w:t xml:space="preserve"> </w:t>
      </w:r>
      <w:proofErr w:type="gramStart"/>
      <w:r w:rsidRPr="00DE55B1">
        <w:t>SWMP;</w:t>
      </w:r>
      <w:proofErr w:type="gramEnd"/>
      <w:r w:rsidRPr="00DE55B1">
        <w:t xml:space="preserve"> </w:t>
      </w:r>
    </w:p>
    <w:p w14:paraId="57AD7D8F" w14:textId="77777777" w:rsidR="00DE55B1" w:rsidRPr="00DE55B1" w:rsidRDefault="00DE55B1" w:rsidP="0043090F">
      <w:pPr>
        <w:pStyle w:val="GPHeading3"/>
        <w:numPr>
          <w:ilvl w:val="0"/>
          <w:numId w:val="0"/>
        </w:numPr>
        <w:ind w:left="1080"/>
      </w:pPr>
    </w:p>
    <w:p w14:paraId="36E49D7B" w14:textId="2C7728CD" w:rsidR="00D451BE" w:rsidRDefault="00AF6E05" w:rsidP="0043090F">
      <w:pPr>
        <w:pStyle w:val="4GP"/>
        <w:ind w:left="1080"/>
      </w:pPr>
      <w:r>
        <w:t>P</w:t>
      </w:r>
      <w:r w:rsidR="00D451BE" w:rsidRPr="00DE55B1">
        <w:t>rovide</w:t>
      </w:r>
      <w:r w:rsidR="005A125E">
        <w:t>s</w:t>
      </w:r>
      <w:r w:rsidR="00D451BE" w:rsidRPr="00DE55B1">
        <w:t xml:space="preserve"> to the Secretary information or other documentation </w:t>
      </w:r>
      <w:r w:rsidR="00BE3503">
        <w:t>demonstrating</w:t>
      </w:r>
      <w:r w:rsidR="00D451BE" w:rsidRPr="00DE55B1">
        <w:t xml:space="preserve"> that the pollutant(s) for which the waterbody is impaired is not present at </w:t>
      </w:r>
      <w:r w:rsidR="00BE3503">
        <w:t>the</w:t>
      </w:r>
      <w:r w:rsidR="00D451BE" w:rsidRPr="00DE55B1">
        <w:t xml:space="preserve"> site, and retain</w:t>
      </w:r>
      <w:r w:rsidR="005A125E">
        <w:t>s</w:t>
      </w:r>
      <w:r w:rsidR="00D451BE" w:rsidRPr="00DE55B1">
        <w:t xml:space="preserve"> such documentation with </w:t>
      </w:r>
      <w:r w:rsidR="00BE3503">
        <w:t>the</w:t>
      </w:r>
      <w:r w:rsidR="00D451BE" w:rsidRPr="00DE55B1">
        <w:t xml:space="preserve"> SWMP; or</w:t>
      </w:r>
    </w:p>
    <w:p w14:paraId="5FD629D6" w14:textId="77777777" w:rsidR="00DE55B1" w:rsidRPr="00DE55B1" w:rsidRDefault="00DE55B1" w:rsidP="0043090F">
      <w:pPr>
        <w:pStyle w:val="4GP"/>
        <w:numPr>
          <w:ilvl w:val="0"/>
          <w:numId w:val="0"/>
        </w:numPr>
        <w:ind w:left="1080"/>
      </w:pPr>
    </w:p>
    <w:p w14:paraId="7B7A46BB" w14:textId="157889DD" w:rsidR="00D451BE" w:rsidRDefault="00AF6E05" w:rsidP="0043090F">
      <w:pPr>
        <w:pStyle w:val="4GP"/>
        <w:ind w:left="1080"/>
      </w:pPr>
      <w:r>
        <w:t>P</w:t>
      </w:r>
      <w:r w:rsidR="00D451BE" w:rsidRPr="00DE55B1">
        <w:t>rovide</w:t>
      </w:r>
      <w:r w:rsidR="005A125E">
        <w:t>s</w:t>
      </w:r>
      <w:r w:rsidR="00D451BE" w:rsidRPr="00DE55B1">
        <w:t xml:space="preserve"> information to the Secretary</w:t>
      </w:r>
      <w:r w:rsidR="005A125E">
        <w:t>,</w:t>
      </w:r>
      <w:r w:rsidR="00D451BE" w:rsidRPr="00DE55B1">
        <w:t xml:space="preserve"> either data or other technical documentation, to support a conclusion that the discharge is expected to meet applicable water quality standards (i.e., that pollutants of concern will not be discharged at levels that will cause or contribute to an exceedance of a water quality standard</w:t>
      </w:r>
      <w:proofErr w:type="gramStart"/>
      <w:r w:rsidR="00D451BE" w:rsidRPr="00DE55B1">
        <w:t>), and</w:t>
      </w:r>
      <w:proofErr w:type="gramEnd"/>
      <w:r w:rsidR="00D451BE" w:rsidRPr="00DE55B1">
        <w:t xml:space="preserve"> retain</w:t>
      </w:r>
      <w:r w:rsidR="005A125E">
        <w:t>s</w:t>
      </w:r>
      <w:r w:rsidR="00D451BE" w:rsidRPr="00DE55B1">
        <w:t xml:space="preserve"> such information with </w:t>
      </w:r>
      <w:r w:rsidR="00BE3503">
        <w:t>the</w:t>
      </w:r>
      <w:r w:rsidR="00D451BE" w:rsidRPr="00DE55B1">
        <w:t xml:space="preserve"> SWMP.  The information to be submitted must be sufficient to demonstrate:</w:t>
      </w:r>
    </w:p>
    <w:p w14:paraId="647D5E7E" w14:textId="77777777" w:rsidR="00DE55B1" w:rsidRPr="00DE55B1" w:rsidRDefault="00DE55B1" w:rsidP="00DE55B1">
      <w:pPr>
        <w:pStyle w:val="4GP"/>
        <w:numPr>
          <w:ilvl w:val="0"/>
          <w:numId w:val="0"/>
        </w:numPr>
        <w:ind w:left="994"/>
      </w:pPr>
    </w:p>
    <w:p w14:paraId="1CF865FA" w14:textId="5B7A784F" w:rsidR="00D451BE" w:rsidRDefault="00D451BE" w:rsidP="00DE55B1">
      <w:pPr>
        <w:pStyle w:val="5GP"/>
      </w:pPr>
      <w:r>
        <w:t>For discharges to waters without an EPA-approved TMDL, that the discharge of the pollutant for which the water is impaired will meet water quality standards at the point of discharge to the water</w:t>
      </w:r>
      <w:r w:rsidR="00BE3503">
        <w:t>, or that the discharge will be offset</w:t>
      </w:r>
      <w:r>
        <w:t>; or</w:t>
      </w:r>
    </w:p>
    <w:p w14:paraId="5C9F091B" w14:textId="77777777" w:rsidR="00DE55B1" w:rsidRDefault="00DE55B1" w:rsidP="00DE55B1">
      <w:pPr>
        <w:pStyle w:val="5GP"/>
        <w:numPr>
          <w:ilvl w:val="0"/>
          <w:numId w:val="0"/>
        </w:numPr>
        <w:ind w:left="1440"/>
      </w:pPr>
    </w:p>
    <w:p w14:paraId="6DCC25C2" w14:textId="3082E119" w:rsidR="00D451BE" w:rsidRDefault="00D451BE" w:rsidP="00B87FB3">
      <w:pPr>
        <w:pStyle w:val="5GP"/>
      </w:pPr>
      <w:r>
        <w:t xml:space="preserve">For discharges to waters with an applicable EPA-approved TMDL, that there are sufficient remaining wasteload allocations in the TMDL to allow </w:t>
      </w:r>
      <w:r w:rsidR="006A65B8">
        <w:t>the</w:t>
      </w:r>
      <w:r>
        <w:t xml:space="preserve"> discharge and that existing dischargers to the waterbody are subject to compliance schedules designed to bring the waterbody into attainment with water quality standards (e.g., a reserve allocation for future growth).</w:t>
      </w:r>
    </w:p>
    <w:p w14:paraId="4BD175BE" w14:textId="14C5A2A3" w:rsidR="00D451BE" w:rsidRDefault="00D451BE" w:rsidP="00A52BD7">
      <w:pPr>
        <w:pStyle w:val="3GP"/>
      </w:pPr>
      <w:r>
        <w:t xml:space="preserve">Eligibility for New Dischargers to Outstanding Resource Waters.   </w:t>
      </w:r>
    </w:p>
    <w:p w14:paraId="3D9EDF8D" w14:textId="4EE6E6E0" w:rsidR="00D451BE" w:rsidRDefault="00AF6E05" w:rsidP="00AF0C0E">
      <w:pPr>
        <w:pStyle w:val="GPHeading3"/>
        <w:numPr>
          <w:ilvl w:val="0"/>
          <w:numId w:val="0"/>
        </w:numPr>
        <w:ind w:left="720"/>
      </w:pPr>
      <w:r>
        <w:t>N</w:t>
      </w:r>
      <w:r w:rsidR="00D451BE">
        <w:t>ew discharger</w:t>
      </w:r>
      <w:r>
        <w:t>s that</w:t>
      </w:r>
      <w:r w:rsidR="00D451BE">
        <w:t xml:space="preserve"> discharge to waters designated by the State as Outstanding Resource Waters</w:t>
      </w:r>
      <w:r>
        <w:t xml:space="preserve"> are not eligible for coverage under this permit</w:t>
      </w:r>
      <w:r w:rsidR="00D451BE">
        <w:t xml:space="preserve">.  </w:t>
      </w:r>
      <w:r>
        <w:t>New dischargers to Outstanding Resource Waters</w:t>
      </w:r>
      <w:r w:rsidR="00D451BE">
        <w:t xml:space="preserve"> must </w:t>
      </w:r>
      <w:proofErr w:type="gramStart"/>
      <w:r w:rsidR="00D451BE">
        <w:t>submit an application</w:t>
      </w:r>
      <w:proofErr w:type="gramEnd"/>
      <w:r w:rsidR="00D451BE">
        <w:t xml:space="preserve"> for an individual permit.</w:t>
      </w:r>
    </w:p>
    <w:p w14:paraId="67D4AD6B" w14:textId="77777777" w:rsidR="00DE55B1" w:rsidRDefault="00DE55B1" w:rsidP="00DE55B1">
      <w:pPr>
        <w:pStyle w:val="GPHeading3"/>
        <w:numPr>
          <w:ilvl w:val="0"/>
          <w:numId w:val="0"/>
        </w:numPr>
        <w:ind w:left="990"/>
      </w:pPr>
    </w:p>
    <w:p w14:paraId="10BA1FF6" w14:textId="3A4D8FD4" w:rsidR="0043090F" w:rsidRDefault="00D451BE" w:rsidP="000225F7">
      <w:pPr>
        <w:pStyle w:val="GPtext3"/>
      </w:pPr>
      <w:r>
        <w:t xml:space="preserve">For the purposes of this permit, </w:t>
      </w:r>
      <w:r w:rsidR="006A65B8">
        <w:t>a</w:t>
      </w:r>
      <w:r>
        <w:t xml:space="preserve"> discharge </w:t>
      </w:r>
      <w:r w:rsidR="006A65B8">
        <w:t xml:space="preserve">is </w:t>
      </w:r>
      <w:r>
        <w:t xml:space="preserve">to an Outstanding Resource Water if the first water of the State to which </w:t>
      </w:r>
      <w:r w:rsidR="006A65B8">
        <w:t>the permittee</w:t>
      </w:r>
      <w:r>
        <w:t xml:space="preserve"> discharge</w:t>
      </w:r>
      <w:r w:rsidR="006A65B8">
        <w:t>s</w:t>
      </w:r>
      <w:r>
        <w:t xml:space="preserve"> is identified as an Outstanding Resource Water.  For discharges that enter a separate storm sewer system prior to discharge, the first water of the State to which </w:t>
      </w:r>
      <w:r w:rsidR="006A65B8">
        <w:t>the permittee</w:t>
      </w:r>
      <w:r>
        <w:t xml:space="preserve"> discharge</w:t>
      </w:r>
      <w:r w:rsidR="006A65B8">
        <w:t>s</w:t>
      </w:r>
      <w:r>
        <w:t xml:space="preserve"> </w:t>
      </w:r>
      <w:proofErr w:type="gramStart"/>
      <w:r>
        <w:t>is</w:t>
      </w:r>
      <w:proofErr w:type="gramEnd"/>
      <w:r>
        <w:t xml:space="preserve"> the waterbody that receives the stormwater discharge from the storm sewer system.</w:t>
      </w:r>
    </w:p>
    <w:p w14:paraId="4C93857E" w14:textId="22D43422" w:rsidR="00023437" w:rsidRDefault="00023437" w:rsidP="000225F7">
      <w:pPr>
        <w:pStyle w:val="GPtext3"/>
      </w:pPr>
    </w:p>
    <w:p w14:paraId="41E0CE66" w14:textId="685AF4EC" w:rsidR="00C00852" w:rsidRDefault="00C00852" w:rsidP="000225F7">
      <w:pPr>
        <w:pStyle w:val="GPtext3"/>
      </w:pPr>
    </w:p>
    <w:p w14:paraId="0472E1B9" w14:textId="77777777" w:rsidR="00C00852" w:rsidRPr="00A60727" w:rsidRDefault="00C00852" w:rsidP="000225F7">
      <w:pPr>
        <w:pStyle w:val="GPtext3"/>
      </w:pPr>
    </w:p>
    <w:p w14:paraId="48725CE5" w14:textId="7FE39AD6" w:rsidR="003360F8" w:rsidRPr="00A60727" w:rsidRDefault="005A3E39" w:rsidP="000225F7">
      <w:pPr>
        <w:pStyle w:val="1GP"/>
        <w:spacing w:before="360"/>
      </w:pPr>
      <w:bookmarkStart w:id="20" w:name="_Toc520381601"/>
      <w:r>
        <w:lastRenderedPageBreak/>
        <w:t>APPLICATION REQUIREMENTS</w:t>
      </w:r>
      <w:bookmarkEnd w:id="20"/>
    </w:p>
    <w:p w14:paraId="552F51BC" w14:textId="2B40E09F" w:rsidR="00290EBF" w:rsidRDefault="00D5797E" w:rsidP="009A60CA">
      <w:pPr>
        <w:pStyle w:val="GPText1"/>
      </w:pPr>
      <w:r w:rsidRPr="00A60727">
        <w:t>To</w:t>
      </w:r>
      <w:r>
        <w:t xml:space="preserve"> </w:t>
      </w:r>
      <w:r w:rsidRPr="00A60727">
        <w:t xml:space="preserve">apply for authorization to discharge </w:t>
      </w:r>
      <w:r w:rsidR="006A65B8">
        <w:t>under this permit</w:t>
      </w:r>
      <w:r w:rsidRPr="00A60727">
        <w:t xml:space="preserve">, </w:t>
      </w:r>
      <w:r>
        <w:t xml:space="preserve">the </w:t>
      </w:r>
      <w:r w:rsidR="00E635AC">
        <w:t>applicant</w:t>
      </w:r>
      <w:r>
        <w:t xml:space="preserve"> shall submit an </w:t>
      </w:r>
      <w:r w:rsidRPr="00A60727">
        <w:t xml:space="preserve">NOI and SWMP in accordance with the </w:t>
      </w:r>
      <w:r>
        <w:t>deadlines in</w:t>
      </w:r>
      <w:r w:rsidRPr="00A60727">
        <w:t xml:space="preserve"> </w:t>
      </w:r>
      <w:r>
        <w:t>Subpart 3.2</w:t>
      </w:r>
      <w:r w:rsidRPr="00A60727">
        <w:t xml:space="preserve">. </w:t>
      </w:r>
      <w:r>
        <w:t xml:space="preserve"> </w:t>
      </w:r>
      <w:r w:rsidRPr="00A60727">
        <w:t>After the Secretary has d</w:t>
      </w:r>
      <w:r>
        <w:t xml:space="preserve">etermined that the NOI and SWMP are </w:t>
      </w:r>
      <w:r w:rsidRPr="00A60727">
        <w:t>administratively complete,</w:t>
      </w:r>
      <w:r w:rsidR="00290EBF" w:rsidRPr="00290EBF">
        <w:t xml:space="preserve"> </w:t>
      </w:r>
      <w:r w:rsidR="00290EBF" w:rsidRPr="0027416D">
        <w:t xml:space="preserve">the Secretary </w:t>
      </w:r>
      <w:r w:rsidR="00290EBF">
        <w:t>shall</w:t>
      </w:r>
      <w:r w:rsidR="00290EBF" w:rsidRPr="0027416D">
        <w:t xml:space="preserve"> </w:t>
      </w:r>
      <w:r w:rsidR="00CA688C">
        <w:t>post</w:t>
      </w:r>
      <w:r w:rsidR="00290EBF" w:rsidRPr="0027416D">
        <w:t xml:space="preserve"> the NOI </w:t>
      </w:r>
      <w:r w:rsidR="00290EBF">
        <w:t xml:space="preserve">and the SWMP </w:t>
      </w:r>
      <w:r w:rsidR="00290EBF" w:rsidRPr="0027416D">
        <w:t xml:space="preserve">on the </w:t>
      </w:r>
      <w:r w:rsidR="00290EBF">
        <w:t>Environmental Notice Bulletin (ENB)</w:t>
      </w:r>
      <w:r w:rsidR="00290EBF" w:rsidRPr="0027416D">
        <w:t xml:space="preserve"> in accordance with Part 3.</w:t>
      </w:r>
      <w:r w:rsidR="00290EBF">
        <w:t>6</w:t>
      </w:r>
      <w:r w:rsidR="00290EBF" w:rsidRPr="0027416D">
        <w:t xml:space="preserve"> of this permit.</w:t>
      </w:r>
    </w:p>
    <w:p w14:paraId="4F351EC7" w14:textId="77777777" w:rsidR="00BC5633" w:rsidRPr="009A60CA" w:rsidRDefault="00BC5633" w:rsidP="009A60CA">
      <w:pPr>
        <w:pStyle w:val="GPHeading3"/>
        <w:ind w:left="0"/>
        <w:rPr>
          <w:vanish/>
        </w:rPr>
      </w:pPr>
      <w:bookmarkStart w:id="21" w:name="_Toc470168714"/>
    </w:p>
    <w:p w14:paraId="43EA8ACA" w14:textId="77777777" w:rsidR="00BC5633" w:rsidRPr="00BC5633" w:rsidRDefault="00BC5633" w:rsidP="00BC5633">
      <w:pPr>
        <w:pStyle w:val="ListParagraph"/>
        <w:ind w:left="0"/>
        <w:contextualSpacing w:val="0"/>
        <w:rPr>
          <w:vanish/>
        </w:rPr>
      </w:pPr>
    </w:p>
    <w:p w14:paraId="17DB40B3" w14:textId="77777777" w:rsidR="00BC5633" w:rsidRPr="00BC5633" w:rsidRDefault="00BC5633" w:rsidP="00BC5633">
      <w:pPr>
        <w:pStyle w:val="ListParagraph"/>
        <w:ind w:left="0"/>
        <w:contextualSpacing w:val="0"/>
        <w:rPr>
          <w:vanish/>
        </w:rPr>
      </w:pPr>
    </w:p>
    <w:p w14:paraId="514DDA49" w14:textId="77777777" w:rsidR="00BC5633" w:rsidRPr="00BC5633" w:rsidRDefault="00BC5633" w:rsidP="00BC5633">
      <w:pPr>
        <w:pStyle w:val="ListParagraph"/>
        <w:ind w:left="0"/>
        <w:contextualSpacing w:val="0"/>
        <w:rPr>
          <w:vanish/>
        </w:rPr>
      </w:pPr>
    </w:p>
    <w:p w14:paraId="32BBF265" w14:textId="77777777" w:rsidR="00BC5633" w:rsidRPr="00BC5633" w:rsidRDefault="00BC5633" w:rsidP="00BC5633">
      <w:pPr>
        <w:pStyle w:val="ListParagraph"/>
        <w:ind w:left="0"/>
        <w:contextualSpacing w:val="0"/>
        <w:rPr>
          <w:vanish/>
        </w:rPr>
      </w:pPr>
    </w:p>
    <w:p w14:paraId="6F4ED84B" w14:textId="77777777" w:rsidR="00BC5633" w:rsidRPr="00BC5633" w:rsidRDefault="00BC5633" w:rsidP="00BC5633">
      <w:pPr>
        <w:pStyle w:val="ListParagraph"/>
        <w:ind w:left="0"/>
        <w:contextualSpacing w:val="0"/>
        <w:rPr>
          <w:vanish/>
        </w:rPr>
      </w:pPr>
    </w:p>
    <w:p w14:paraId="3ECC99A7" w14:textId="6B4B2B05" w:rsidR="00BC5633" w:rsidRDefault="00BC5633" w:rsidP="00126797">
      <w:pPr>
        <w:pStyle w:val="2GP"/>
      </w:pPr>
      <w:bookmarkStart w:id="22" w:name="_Toc520381602"/>
      <w:r w:rsidRPr="00E8712C">
        <w:t>Submittal of NOI, Necessary Attachments, and Application Fee</w:t>
      </w:r>
      <w:bookmarkEnd w:id="21"/>
      <w:bookmarkEnd w:id="22"/>
      <w:r w:rsidRPr="00E8712C">
        <w:t xml:space="preserve">   </w:t>
      </w:r>
    </w:p>
    <w:p w14:paraId="4A2F5E6E" w14:textId="7C5BC486" w:rsidR="00BC5633" w:rsidRDefault="00BC5633" w:rsidP="006825A8">
      <w:pPr>
        <w:pStyle w:val="3GP"/>
        <w:numPr>
          <w:ilvl w:val="0"/>
          <w:numId w:val="77"/>
        </w:numPr>
      </w:pPr>
      <w:r w:rsidRPr="00AA786A">
        <w:t>An application for coverage under this permit shall consist of a completed NOI form</w:t>
      </w:r>
      <w:r w:rsidR="006A65B8">
        <w:t>, SWMP,</w:t>
      </w:r>
      <w:r>
        <w:t xml:space="preserve"> and</w:t>
      </w:r>
      <w:r w:rsidRPr="00AA786A">
        <w:t xml:space="preserve"> all necessary attachments. </w:t>
      </w:r>
      <w:r>
        <w:t xml:space="preserve"> </w:t>
      </w:r>
      <w:r w:rsidRPr="00AA786A">
        <w:t>NOI forms</w:t>
      </w:r>
      <w:r>
        <w:t xml:space="preserve"> shall be provided by the Secretary</w:t>
      </w:r>
      <w:r w:rsidRPr="00AA786A">
        <w:t xml:space="preserve">. </w:t>
      </w:r>
      <w:r>
        <w:t xml:space="preserve"> If an electronic NOI submittal system is available, the applicant shall submit all application materials, including applicable fees, through the electronic NOI system.  </w:t>
      </w:r>
    </w:p>
    <w:p w14:paraId="2AEAB72D" w14:textId="3C100C9C" w:rsidR="00BC5633" w:rsidRDefault="00BC5633" w:rsidP="00A52BD7">
      <w:pPr>
        <w:pStyle w:val="3GP"/>
      </w:pPr>
      <w:proofErr w:type="gramStart"/>
      <w:r>
        <w:t>At the same time that</w:t>
      </w:r>
      <w:proofErr w:type="gramEnd"/>
      <w:r>
        <w:t xml:space="preserve"> the </w:t>
      </w:r>
      <w:r w:rsidR="00E635AC">
        <w:t>applicant</w:t>
      </w:r>
      <w:r>
        <w:t xml:space="preserve"> submits the NOI, SWMP, and </w:t>
      </w:r>
      <w:r w:rsidR="006A65B8">
        <w:t xml:space="preserve">all </w:t>
      </w:r>
      <w:r>
        <w:t xml:space="preserve">necessary attachments, the </w:t>
      </w:r>
      <w:r w:rsidR="00E635AC">
        <w:t>applicant</w:t>
      </w:r>
      <w:r>
        <w:t xml:space="preserve"> shall pay the applicable fees.  The applicable fees are included under 3 V.S.A. § 2822(j)(2). </w:t>
      </w:r>
    </w:p>
    <w:p w14:paraId="0981F286" w14:textId="62521376" w:rsidR="00BC5633" w:rsidRDefault="00BC5633" w:rsidP="00126797">
      <w:pPr>
        <w:pStyle w:val="2GP"/>
      </w:pPr>
      <w:bookmarkStart w:id="23" w:name="_Toc470168715"/>
      <w:bookmarkStart w:id="24" w:name="_Toc520381603"/>
      <w:r>
        <w:t>Deadlines</w:t>
      </w:r>
      <w:bookmarkEnd w:id="23"/>
      <w:bookmarkEnd w:id="24"/>
    </w:p>
    <w:p w14:paraId="4603B53B" w14:textId="695E365D" w:rsidR="005126FF" w:rsidRDefault="005126FF" w:rsidP="006825A8">
      <w:pPr>
        <w:pStyle w:val="3GP"/>
        <w:numPr>
          <w:ilvl w:val="0"/>
          <w:numId w:val="78"/>
        </w:numPr>
      </w:pPr>
      <w:r w:rsidRPr="00A60727">
        <w:t xml:space="preserve">If </w:t>
      </w:r>
      <w:r>
        <w:t xml:space="preserve">an applicant </w:t>
      </w:r>
      <w:r w:rsidRPr="00A60727">
        <w:t xml:space="preserve">previously </w:t>
      </w:r>
      <w:r>
        <w:t>obtained coverage under the 20</w:t>
      </w:r>
      <w:r w:rsidR="00544BE4">
        <w:t>1</w:t>
      </w:r>
      <w:r w:rsidR="000937A0">
        <w:t>8</w:t>
      </w:r>
      <w:r w:rsidR="00544BE4">
        <w:t xml:space="preserve"> </w:t>
      </w:r>
      <w:r>
        <w:t xml:space="preserve">MS4 </w:t>
      </w:r>
      <w:r w:rsidR="00E27DE8">
        <w:t>GP</w:t>
      </w:r>
      <w:r>
        <w:t>, th</w:t>
      </w:r>
      <w:r w:rsidRPr="00A60727">
        <w:t xml:space="preserve">en </w:t>
      </w:r>
      <w:r w:rsidR="00AA78C1">
        <w:t xml:space="preserve">they </w:t>
      </w:r>
      <w:r>
        <w:t>shall</w:t>
      </w:r>
      <w:r w:rsidRPr="00A60727">
        <w:t xml:space="preserve"> submit a </w:t>
      </w:r>
      <w:r w:rsidR="003F2F7E">
        <w:t>Notice of Intent (</w:t>
      </w:r>
      <w:r w:rsidRPr="00A60727">
        <w:t>NOI</w:t>
      </w:r>
      <w:r w:rsidR="003F2F7E">
        <w:t xml:space="preserve">) </w:t>
      </w:r>
      <w:r w:rsidR="00E84717">
        <w:t xml:space="preserve">within </w:t>
      </w:r>
      <w:r w:rsidR="00F92452">
        <w:t>60 days of the effective date of this permit</w:t>
      </w:r>
      <w:r w:rsidR="00636392">
        <w:t>.</w:t>
      </w:r>
      <w:r w:rsidRPr="00A60727">
        <w:t xml:space="preserve"> </w:t>
      </w:r>
      <w:r w:rsidR="007C1AE0">
        <w:t xml:space="preserve"> Applicants shall submit a </w:t>
      </w:r>
      <w:r w:rsidR="00E27DE8">
        <w:t xml:space="preserve">revised </w:t>
      </w:r>
      <w:r w:rsidRPr="00A60727">
        <w:t>SWMP</w:t>
      </w:r>
      <w:r w:rsidR="00393D51">
        <w:t xml:space="preserve"> and updated Phosphorus Control Plans (PCPs) and Flow Restorations Plans (FRPs)</w:t>
      </w:r>
      <w:r w:rsidRPr="00A60727">
        <w:t xml:space="preserve"> </w:t>
      </w:r>
      <w:r>
        <w:t xml:space="preserve">within 180 days of the effective date of this permit.  </w:t>
      </w:r>
    </w:p>
    <w:p w14:paraId="6D4F7C00" w14:textId="5FB5A164" w:rsidR="005126FF" w:rsidRPr="00A60727" w:rsidRDefault="005126FF" w:rsidP="00A52BD7">
      <w:pPr>
        <w:pStyle w:val="3GP"/>
      </w:pPr>
      <w:r w:rsidRPr="00A60727">
        <w:t xml:space="preserve">If </w:t>
      </w:r>
      <w:r>
        <w:t>a</w:t>
      </w:r>
      <w:r w:rsidR="00E27DE8">
        <w:t xml:space="preserve"> small MS4</w:t>
      </w:r>
      <w:r>
        <w:t xml:space="preserve"> is </w:t>
      </w:r>
      <w:r w:rsidRPr="00A60727">
        <w:t xml:space="preserve">designated by Secretary as an operator of a regulated </w:t>
      </w:r>
      <w:r>
        <w:t xml:space="preserve">small </w:t>
      </w:r>
      <w:r w:rsidRPr="00A60727">
        <w:t xml:space="preserve">MS4 under </w:t>
      </w:r>
      <w:r w:rsidR="00E27DE8" w:rsidRPr="00E27DE8">
        <w:t>the “Procedure for Designation of Regulated Small MS4s” (dated May 16, 2016)</w:t>
      </w:r>
      <w:r w:rsidRPr="00A60727">
        <w:t xml:space="preserve"> </w:t>
      </w:r>
      <w:r>
        <w:t xml:space="preserve">concurrent with or </w:t>
      </w:r>
      <w:r w:rsidRPr="00A60727">
        <w:t xml:space="preserve">after the effective date of this permit, then </w:t>
      </w:r>
      <w:r>
        <w:t xml:space="preserve">it </w:t>
      </w:r>
      <w:r w:rsidR="00E27DE8">
        <w:t>shall</w:t>
      </w:r>
      <w:r w:rsidRPr="00A60727">
        <w:t xml:space="preserve"> submit a NOI</w:t>
      </w:r>
      <w:r w:rsidR="006A65B8">
        <w:t>,</w:t>
      </w:r>
      <w:r w:rsidRPr="00A60727">
        <w:t xml:space="preserve"> SWMP</w:t>
      </w:r>
      <w:r w:rsidR="006A65B8">
        <w:t>, and all necessary attachments</w:t>
      </w:r>
      <w:r w:rsidRPr="00A60727">
        <w:t xml:space="preserve"> to the Secretary within </w:t>
      </w:r>
      <w:r>
        <w:t>270</w:t>
      </w:r>
      <w:r w:rsidRPr="00A60727">
        <w:t xml:space="preserve"> </w:t>
      </w:r>
      <w:r>
        <w:t xml:space="preserve">days </w:t>
      </w:r>
      <w:r w:rsidRPr="00A60727">
        <w:t>of notice</w:t>
      </w:r>
      <w:r>
        <w:t xml:space="preserve"> of designation</w:t>
      </w:r>
      <w:r w:rsidRPr="00A60727">
        <w:t>.</w:t>
      </w:r>
    </w:p>
    <w:p w14:paraId="2F1BAC3B" w14:textId="6019A62C" w:rsidR="002F6F00" w:rsidRDefault="005126FF" w:rsidP="00A52BD7">
      <w:pPr>
        <w:pStyle w:val="3GP"/>
      </w:pPr>
      <w:r w:rsidRPr="00A60727">
        <w:t xml:space="preserve">If a late NOI is submitted, authorization is only for discharges that occur after the date </w:t>
      </w:r>
      <w:r w:rsidR="00B03142">
        <w:t xml:space="preserve">the </w:t>
      </w:r>
      <w:r w:rsidR="00EC56E7">
        <w:t>permittee</w:t>
      </w:r>
      <w:r w:rsidR="00B03142">
        <w:t xml:space="preserve"> receives authorization to discharge</w:t>
      </w:r>
      <w:r w:rsidRPr="00A60727">
        <w:t xml:space="preserve">. </w:t>
      </w:r>
      <w:r w:rsidR="00E27DE8">
        <w:t xml:space="preserve"> </w:t>
      </w:r>
      <w:r w:rsidRPr="00A60727">
        <w:t>The Secretary reserves the right to take appropriate enforcement actions for any unpermitted discharges.</w:t>
      </w:r>
      <w:r w:rsidR="00B32B5B" w:rsidRPr="00F52E93">
        <w:t xml:space="preserve"> </w:t>
      </w:r>
    </w:p>
    <w:p w14:paraId="654E7221" w14:textId="167A4B6A" w:rsidR="002F6F00" w:rsidRPr="00F57A77" w:rsidRDefault="002F6F00" w:rsidP="00126797">
      <w:pPr>
        <w:pStyle w:val="2GP"/>
      </w:pPr>
      <w:bookmarkStart w:id="25" w:name="_Toc520381604"/>
      <w:r w:rsidRPr="00A60727">
        <w:t>Contents of the Notice of Intent</w:t>
      </w:r>
      <w:bookmarkEnd w:id="25"/>
    </w:p>
    <w:p w14:paraId="6F5E3E70" w14:textId="2131525B" w:rsidR="008A468A" w:rsidRPr="00A60727" w:rsidRDefault="002F6F00" w:rsidP="002F6F00">
      <w:r w:rsidRPr="00A60727">
        <w:t xml:space="preserve">The Notice(s) of Intent must be signed in accordance with </w:t>
      </w:r>
      <w:r w:rsidR="00290EBF">
        <w:t xml:space="preserve">Subpart </w:t>
      </w:r>
      <w:r w:rsidR="00264B58">
        <w:t>10</w:t>
      </w:r>
      <w:r w:rsidR="00290EBF">
        <w:t>.8</w:t>
      </w:r>
      <w:r>
        <w:t xml:space="preserve"> </w:t>
      </w:r>
      <w:r w:rsidRPr="00A60727">
        <w:t>of this permit and must include</w:t>
      </w:r>
      <w:r>
        <w:t>, at a minimum,</w:t>
      </w:r>
      <w:r w:rsidRPr="00A60727">
        <w:t xml:space="preserve"> the following information:</w:t>
      </w:r>
    </w:p>
    <w:p w14:paraId="29D55638" w14:textId="12CFCABD" w:rsidR="002F6F00" w:rsidRPr="00A60727" w:rsidRDefault="002F6F00" w:rsidP="00B87FB3"/>
    <w:p w14:paraId="34A6D3AB" w14:textId="743015D2" w:rsidR="00E8712C" w:rsidRPr="001D260B" w:rsidRDefault="002F6F00" w:rsidP="001D260B">
      <w:pPr>
        <w:pStyle w:val="3GP"/>
        <w:numPr>
          <w:ilvl w:val="0"/>
          <w:numId w:val="253"/>
        </w:numPr>
      </w:pPr>
      <w:r w:rsidRPr="001D260B">
        <w:t xml:space="preserve">The </w:t>
      </w:r>
      <w:r w:rsidR="008A468A" w:rsidRPr="001D260B">
        <w:t xml:space="preserve">legal </w:t>
      </w:r>
      <w:r w:rsidRPr="001D260B">
        <w:t xml:space="preserve">name of the </w:t>
      </w:r>
      <w:r w:rsidR="008E79DF" w:rsidRPr="001D260B">
        <w:t>traditional municipality or non-traditional MS4</w:t>
      </w:r>
      <w:r w:rsidRPr="001D260B">
        <w:t xml:space="preserve"> and </w:t>
      </w:r>
      <w:r w:rsidR="008A468A" w:rsidRPr="001D260B">
        <w:t xml:space="preserve">the </w:t>
      </w:r>
      <w:r w:rsidRPr="001D260B">
        <w:t>mailing address and telephone number</w:t>
      </w:r>
      <w:r w:rsidR="008A468A" w:rsidRPr="001D260B">
        <w:t xml:space="preserve"> for the </w:t>
      </w:r>
      <w:r w:rsidR="008E79DF" w:rsidRPr="001D260B">
        <w:t>permittee</w:t>
      </w:r>
      <w:r w:rsidRPr="001D260B">
        <w:t>.</w:t>
      </w:r>
    </w:p>
    <w:p w14:paraId="3F78B971" w14:textId="478751FB" w:rsidR="002F6F00" w:rsidRPr="001D260B" w:rsidRDefault="008A468A" w:rsidP="001D260B">
      <w:pPr>
        <w:pStyle w:val="3GP"/>
      </w:pPr>
      <w:r w:rsidRPr="001D260B">
        <w:t>The n</w:t>
      </w:r>
      <w:r w:rsidR="002F6F00" w:rsidRPr="001D260B">
        <w:t xml:space="preserve">ame of person responsible for overall coordination of the SWMP, and </w:t>
      </w:r>
      <w:r w:rsidRPr="001D260B">
        <w:t xml:space="preserve">the </w:t>
      </w:r>
      <w:r w:rsidR="002F6F00" w:rsidRPr="001D260B">
        <w:t>mailing address</w:t>
      </w:r>
      <w:r w:rsidR="00CA688C" w:rsidRPr="001D260B">
        <w:t>, email,</w:t>
      </w:r>
      <w:r w:rsidR="002F6F00" w:rsidRPr="001D260B">
        <w:t xml:space="preserve"> and telephone number</w:t>
      </w:r>
      <w:r w:rsidRPr="001D260B">
        <w:t xml:space="preserve"> of that individual</w:t>
      </w:r>
      <w:r w:rsidR="002F6F00" w:rsidRPr="001D260B">
        <w:t>.</w:t>
      </w:r>
    </w:p>
    <w:p w14:paraId="0BCABE60" w14:textId="55FDD9DD" w:rsidR="008E79DF" w:rsidRPr="001D260B" w:rsidRDefault="008E79DF" w:rsidP="001D260B">
      <w:pPr>
        <w:pStyle w:val="3GP"/>
      </w:pPr>
      <w:r w:rsidRPr="001D260B">
        <w:lastRenderedPageBreak/>
        <w:t>T</w:t>
      </w:r>
      <w:r w:rsidR="002F6F00" w:rsidRPr="001D260B">
        <w:t xml:space="preserve">he names of all known waters </w:t>
      </w:r>
      <w:r w:rsidR="008A468A" w:rsidRPr="001D260B">
        <w:t>to which</w:t>
      </w:r>
      <w:r w:rsidR="002F6F00" w:rsidRPr="001D260B">
        <w:t xml:space="preserve"> the small MS4</w:t>
      </w:r>
      <w:r w:rsidR="008A468A" w:rsidRPr="001D260B">
        <w:t xml:space="preserve"> </w:t>
      </w:r>
      <w:r w:rsidRPr="001D260B">
        <w:t xml:space="preserve">and all developed lands subject to this permit </w:t>
      </w:r>
      <w:r w:rsidR="008A468A" w:rsidRPr="001D260B">
        <w:t>discharge</w:t>
      </w:r>
      <w:r w:rsidR="002F6F00" w:rsidRPr="001D260B">
        <w:t>.  Please indicate which, if any, of these waters are impaired and the nature of the impairment.  If available, indicate the number of outfalls to each water.</w:t>
      </w:r>
    </w:p>
    <w:p w14:paraId="3AD6AD64" w14:textId="15E733AA" w:rsidR="001A7086" w:rsidRPr="001D260B" w:rsidRDefault="002F6F00" w:rsidP="001D260B">
      <w:pPr>
        <w:pStyle w:val="3GP"/>
      </w:pPr>
      <w:r w:rsidRPr="001D260B">
        <w:t>If an applicant is relying on another entity to satisfy one or more of the applicant’s permit obligations, the identity of that entity(</w:t>
      </w:r>
      <w:proofErr w:type="spellStart"/>
      <w:r w:rsidRPr="001D260B">
        <w:t>ies</w:t>
      </w:r>
      <w:proofErr w:type="spellEnd"/>
      <w:r w:rsidRPr="001D260B">
        <w:t>)</w:t>
      </w:r>
      <w:r w:rsidR="00CA688C" w:rsidRPr="001D260B">
        <w:t>;</w:t>
      </w:r>
      <w:r w:rsidRPr="001D260B">
        <w:t xml:space="preserve"> the element(s) it will be implementing</w:t>
      </w:r>
      <w:r w:rsidR="00CA688C" w:rsidRPr="001D260B">
        <w:t>; and the mailing address, email, and telephone number for that entity</w:t>
      </w:r>
      <w:r w:rsidRPr="001D260B">
        <w:t>.</w:t>
      </w:r>
    </w:p>
    <w:p w14:paraId="6AD77B43" w14:textId="59E39516" w:rsidR="008E4FCC" w:rsidRPr="00A60727" w:rsidRDefault="008E4FCC" w:rsidP="00126797">
      <w:pPr>
        <w:pStyle w:val="2GP"/>
      </w:pPr>
      <w:bookmarkStart w:id="26" w:name="_Toc520381605"/>
      <w:r w:rsidRPr="00A60727">
        <w:t>Co-Pe</w:t>
      </w:r>
      <w:r>
        <w:t>r</w:t>
      </w:r>
      <w:r w:rsidRPr="00A60727">
        <w:t xml:space="preserve">mittees </w:t>
      </w:r>
      <w:r w:rsidR="0057430E">
        <w:t>Submitting</w:t>
      </w:r>
      <w:r w:rsidR="0057430E" w:rsidRPr="00A60727">
        <w:t xml:space="preserve"> </w:t>
      </w:r>
      <w:r w:rsidRPr="00A60727">
        <w:t xml:space="preserve">a Single </w:t>
      </w:r>
      <w:r w:rsidR="0057430E">
        <w:t>SWMP</w:t>
      </w:r>
      <w:bookmarkEnd w:id="26"/>
    </w:p>
    <w:p w14:paraId="1B45C351" w14:textId="623F7C8C" w:rsidR="002F6F00" w:rsidRPr="00A60727" w:rsidRDefault="008E4FCC" w:rsidP="002F6F00">
      <w:r>
        <w:t>A</w:t>
      </w:r>
      <w:r w:rsidR="00790E36">
        <w:t>n</w:t>
      </w:r>
      <w:r>
        <w:t xml:space="preserve"> </w:t>
      </w:r>
      <w:r w:rsidR="00790E36">
        <w:t>applicant</w:t>
      </w:r>
      <w:r>
        <w:t xml:space="preserve"> </w:t>
      </w:r>
      <w:r w:rsidRPr="00A60727">
        <w:t xml:space="preserve">may partner with other </w:t>
      </w:r>
      <w:r w:rsidR="008E79DF">
        <w:t>applicants under this permit</w:t>
      </w:r>
      <w:r w:rsidRPr="00A60727">
        <w:t xml:space="preserve"> to develop and implement </w:t>
      </w:r>
      <w:r>
        <w:t>its</w:t>
      </w:r>
      <w:r w:rsidRPr="00A60727">
        <w:t xml:space="preserve"> SWMP. </w:t>
      </w:r>
      <w:r w:rsidR="00790E36">
        <w:t xml:space="preserve"> </w:t>
      </w:r>
      <w:r w:rsidR="008E79DF">
        <w:t>Applicants</w:t>
      </w:r>
      <w:r>
        <w:t xml:space="preserve"> may also </w:t>
      </w:r>
      <w:r w:rsidRPr="00A60727">
        <w:t xml:space="preserve">jointly submit a </w:t>
      </w:r>
      <w:r w:rsidR="00F842C6">
        <w:t>SWMP</w:t>
      </w:r>
      <w:r>
        <w:t xml:space="preserve">. </w:t>
      </w:r>
      <w:r w:rsidRPr="00A60727">
        <w:t xml:space="preserve"> Each </w:t>
      </w:r>
      <w:r w:rsidR="008E79DF">
        <w:t>applicant</w:t>
      </w:r>
      <w:r w:rsidRPr="00A60727">
        <w:t xml:space="preserve"> must fill out a NOI form. </w:t>
      </w:r>
      <w:r w:rsidR="00790E36">
        <w:t xml:space="preserve"> </w:t>
      </w:r>
      <w:r w:rsidRPr="00A60727">
        <w:t xml:space="preserve">The SWMP must clearly describe which </w:t>
      </w:r>
      <w:r w:rsidR="00801A72">
        <w:t>entities</w:t>
      </w:r>
      <w:r w:rsidRPr="00A60727">
        <w:t xml:space="preserve"> are responsible for implementing each of the measures</w:t>
      </w:r>
      <w:r>
        <w:t xml:space="preserve"> in the SWMP</w:t>
      </w:r>
      <w:r w:rsidRPr="00A60727">
        <w:t>.</w:t>
      </w:r>
    </w:p>
    <w:p w14:paraId="2FBA79F2" w14:textId="55D7F006" w:rsidR="00AF716F" w:rsidRDefault="00AF716F" w:rsidP="00126797">
      <w:pPr>
        <w:pStyle w:val="2GP"/>
      </w:pPr>
      <w:bookmarkStart w:id="27" w:name="_Toc470168718"/>
      <w:bookmarkStart w:id="28" w:name="_Toc520381606"/>
      <w:r>
        <w:t>Determination of Complete Application and Request for Additional Information</w:t>
      </w:r>
      <w:bookmarkEnd w:id="27"/>
      <w:bookmarkEnd w:id="28"/>
    </w:p>
    <w:p w14:paraId="0A9442CD" w14:textId="0EABDB14" w:rsidR="00C769A0" w:rsidRDefault="00AF716F" w:rsidP="00E8712C">
      <w:r>
        <w:t xml:space="preserve">The Secretary reserves the right to return an application that is incomplete or inaccurate or does not meet the requirements of this permit.  The Secretary may require the applicant to submit additional information that the Secretary considers necessary </w:t>
      </w:r>
      <w:proofErr w:type="gramStart"/>
      <w:r>
        <w:t>in order to</w:t>
      </w:r>
      <w:proofErr w:type="gramEnd"/>
      <w:r>
        <w:t xml:space="preserve"> make a decision on the eligibility for, or the issuance or denial of, an authorization to discharge pursuant to this permit.  The Secretary may deny an authorization to discharge pursuant to this permit if the additional information requested is not provided to the Secretary within 60 days of the Secretary’s request or if any additional information submitted is inadequate for the Secretary to </w:t>
      </w:r>
      <w:proofErr w:type="gramStart"/>
      <w:r>
        <w:t>make a decision</w:t>
      </w:r>
      <w:proofErr w:type="gramEnd"/>
      <w:r>
        <w:t xml:space="preserve"> on the eligibility for, or the issuance or denial of, an authorization to discharge pursuant to this permit.</w:t>
      </w:r>
    </w:p>
    <w:p w14:paraId="315B0FCE" w14:textId="4A364C0A" w:rsidR="00AF716F" w:rsidRDefault="00AF716F" w:rsidP="00126797">
      <w:pPr>
        <w:pStyle w:val="2GP"/>
      </w:pPr>
      <w:bookmarkStart w:id="29" w:name="_Toc470168719"/>
      <w:bookmarkStart w:id="30" w:name="_Toc520381607"/>
      <w:r>
        <w:t>Public Notice and Public Comments</w:t>
      </w:r>
      <w:bookmarkEnd w:id="29"/>
      <w:bookmarkEnd w:id="30"/>
    </w:p>
    <w:p w14:paraId="00914576" w14:textId="419C67AD" w:rsidR="00B32B5B" w:rsidRPr="00B32B5B" w:rsidRDefault="00BC2D8A" w:rsidP="0043090F">
      <w:pPr>
        <w:pStyle w:val="3GP"/>
        <w:numPr>
          <w:ilvl w:val="0"/>
          <w:numId w:val="0"/>
        </w:numPr>
      </w:pPr>
      <w:r>
        <w:t xml:space="preserve">As required by 40 C.F.R. § 122.28(d)(2), because this is a Two-Step General Permit, public notice for the NOI, SWMP, and all attachments shall comply with the Type 1 public noticing requirements under 10 V.S.A. Chapter 170 and all rules adopted thereunder.  Public notice of amendments shall also comply with the public noticing requirements </w:t>
      </w:r>
      <w:r w:rsidR="00720277">
        <w:t>for amendments under</w:t>
      </w:r>
      <w:r>
        <w:t xml:space="preserve"> 10 V.S.A. Chapter 170 and the rules adopted thereunder.</w:t>
      </w:r>
    </w:p>
    <w:p w14:paraId="7EC4C05D" w14:textId="32FB1E42" w:rsidR="00B32B5B" w:rsidRPr="0027416D" w:rsidRDefault="00B32B5B" w:rsidP="00126797">
      <w:pPr>
        <w:pStyle w:val="2GP"/>
      </w:pPr>
      <w:bookmarkStart w:id="31" w:name="_Toc492538375"/>
      <w:bookmarkStart w:id="32" w:name="_Toc520381608"/>
      <w:r w:rsidRPr="0027416D">
        <w:t>Authorization to Discharge</w:t>
      </w:r>
      <w:bookmarkEnd w:id="31"/>
      <w:bookmarkEnd w:id="32"/>
    </w:p>
    <w:p w14:paraId="5D14A7AB" w14:textId="348023E5" w:rsidR="00B32B5B" w:rsidRDefault="00B32B5B" w:rsidP="00C171DD">
      <w:pPr>
        <w:pStyle w:val="3GP"/>
        <w:numPr>
          <w:ilvl w:val="0"/>
          <w:numId w:val="82"/>
        </w:numPr>
      </w:pPr>
      <w:r>
        <w:t>A</w:t>
      </w:r>
      <w:r w:rsidRPr="0027416D">
        <w:t xml:space="preserve"> </w:t>
      </w:r>
      <w:r w:rsidR="00801A72">
        <w:t>traditional municipality or non-traditional MS4 subject to this permit</w:t>
      </w:r>
      <w:r w:rsidRPr="0027416D">
        <w:t xml:space="preserve"> shall only be authorized to discharge under the terms and conditions of this permit upon receipt of a written authorization to discharge from the Secretary.</w:t>
      </w:r>
    </w:p>
    <w:p w14:paraId="5E62CAE6" w14:textId="05D2D497" w:rsidR="00C60501" w:rsidRPr="00A60727" w:rsidRDefault="00B32B5B" w:rsidP="00A52BD7">
      <w:pPr>
        <w:pStyle w:val="3GP"/>
      </w:pPr>
      <w:r w:rsidRPr="00AF26A0">
        <w:t>The complete NOI</w:t>
      </w:r>
      <w:r w:rsidR="003C2E0E">
        <w:t xml:space="preserve"> and SWMP</w:t>
      </w:r>
      <w:r w:rsidRPr="00AF26A0">
        <w:t xml:space="preserve">, </w:t>
      </w:r>
      <w:r>
        <w:t xml:space="preserve">including </w:t>
      </w:r>
      <w:r w:rsidRPr="00AF26A0">
        <w:t xml:space="preserve">all attachments, </w:t>
      </w:r>
      <w:r>
        <w:t>shall be</w:t>
      </w:r>
      <w:r w:rsidRPr="00AF26A0">
        <w:t xml:space="preserve"> incorporated by </w:t>
      </w:r>
      <w:proofErr w:type="gramStart"/>
      <w:r w:rsidRPr="00AF26A0">
        <w:t>reference</w:t>
      </w:r>
      <w:proofErr w:type="gramEnd"/>
      <w:r w:rsidRPr="00AF26A0">
        <w:t xml:space="preserve"> and included in the terms of </w:t>
      </w:r>
      <w:r w:rsidR="003C2E0E">
        <w:t xml:space="preserve">the </w:t>
      </w:r>
      <w:r w:rsidR="00801A72">
        <w:t>permittee’s</w:t>
      </w:r>
      <w:r w:rsidRPr="00AF26A0">
        <w:t xml:space="preserve"> authorization under this permit, and the </w:t>
      </w:r>
      <w:r w:rsidR="00801A72">
        <w:t>permittee</w:t>
      </w:r>
      <w:r w:rsidRPr="00AF26A0">
        <w:t xml:space="preserve"> shall comply with all terms and conditions of this permit and </w:t>
      </w:r>
      <w:r>
        <w:t>its authorization</w:t>
      </w:r>
      <w:r w:rsidRPr="00AF26A0">
        <w:t xml:space="preserve"> issued hereunder.  Failure to comply with the NOI</w:t>
      </w:r>
      <w:r w:rsidR="003C2E0E">
        <w:t>, SWMP,</w:t>
      </w:r>
      <w:r w:rsidRPr="00AF26A0">
        <w:t xml:space="preserve"> and all attachments shall be deemed a violation of this permit and</w:t>
      </w:r>
      <w:r>
        <w:t xml:space="preserve"> may be subject to enforcement action.</w:t>
      </w:r>
    </w:p>
    <w:p w14:paraId="0D222627" w14:textId="6C0B6500" w:rsidR="00B32B5B" w:rsidRDefault="00B32B5B" w:rsidP="00126797">
      <w:pPr>
        <w:pStyle w:val="2GP"/>
      </w:pPr>
      <w:bookmarkStart w:id="33" w:name="_Toc470168716"/>
      <w:bookmarkStart w:id="34" w:name="_Toc520381609"/>
      <w:r>
        <w:lastRenderedPageBreak/>
        <w:t>Amendments</w:t>
      </w:r>
      <w:bookmarkEnd w:id="33"/>
      <w:bookmarkEnd w:id="34"/>
    </w:p>
    <w:p w14:paraId="721E5166" w14:textId="658B10A9" w:rsidR="00B32B5B" w:rsidRPr="00A41957" w:rsidRDefault="00720277" w:rsidP="00A52BD7">
      <w:pPr>
        <w:pStyle w:val="3GP"/>
        <w:numPr>
          <w:ilvl w:val="0"/>
          <w:numId w:val="85"/>
        </w:numPr>
      </w:pPr>
      <w:r w:rsidRPr="00720277">
        <w:t xml:space="preserve">Public notice of amendments shall comply with the public noticing requirements </w:t>
      </w:r>
      <w:r>
        <w:t>for amendments under</w:t>
      </w:r>
      <w:r w:rsidRPr="00720277">
        <w:t xml:space="preserve"> 10 V.S.A. Chapter 170 and the rules adopted thereunder.</w:t>
      </w:r>
    </w:p>
    <w:p w14:paraId="1025AED8" w14:textId="34CCA7E7" w:rsidR="00B32B5B" w:rsidRDefault="00720277" w:rsidP="00A52BD7">
      <w:pPr>
        <w:pStyle w:val="3GP"/>
        <w:numPr>
          <w:ilvl w:val="0"/>
          <w:numId w:val="85"/>
        </w:numPr>
      </w:pPr>
      <w:r>
        <w:t>Amendments considered to be “major amendments” under 10 V.S.A. Chapter 170</w:t>
      </w:r>
      <w:r w:rsidR="00C07EB2">
        <w:t xml:space="preserve"> </w:t>
      </w:r>
      <w:r w:rsidR="00B32B5B">
        <w:t>include:</w:t>
      </w:r>
    </w:p>
    <w:p w14:paraId="10B14074" w14:textId="33E67CD8" w:rsidR="00B32B5B" w:rsidRDefault="00B32B5B" w:rsidP="0043090F">
      <w:pPr>
        <w:pStyle w:val="GPHeading3"/>
        <w:numPr>
          <w:ilvl w:val="2"/>
          <w:numId w:val="86"/>
        </w:numPr>
        <w:ind w:left="1080" w:hanging="270"/>
      </w:pPr>
      <w:r>
        <w:t xml:space="preserve">Submittal of TMDL and </w:t>
      </w:r>
      <w:r w:rsidR="00BF26B6">
        <w:t>Water Quality Remediation Plan (</w:t>
      </w:r>
      <w:r>
        <w:t>WQRP</w:t>
      </w:r>
      <w:r w:rsidR="00BF26B6">
        <w:t>)</w:t>
      </w:r>
      <w:r>
        <w:t xml:space="preserve"> implementation plans, including Stormwater Flow Restoration Plan</w:t>
      </w:r>
      <w:r w:rsidR="00720277">
        <w:t>s</w:t>
      </w:r>
      <w:r>
        <w:t xml:space="preserve"> (FRP) and Phosphorus Control Plan</w:t>
      </w:r>
      <w:r w:rsidR="00720277">
        <w:t>s</w:t>
      </w:r>
      <w:r>
        <w:t xml:space="preserve"> (PCP), and submittal of phases or components of those plans.</w:t>
      </w:r>
    </w:p>
    <w:p w14:paraId="72BF01FC" w14:textId="77777777" w:rsidR="009D609F" w:rsidRDefault="009D609F" w:rsidP="0043090F">
      <w:pPr>
        <w:pStyle w:val="GPHeading3"/>
        <w:numPr>
          <w:ilvl w:val="0"/>
          <w:numId w:val="0"/>
        </w:numPr>
        <w:ind w:left="1080"/>
      </w:pPr>
    </w:p>
    <w:p w14:paraId="7B026D84" w14:textId="1C327E8E" w:rsidR="00B32B5B" w:rsidRDefault="00B32B5B" w:rsidP="0043090F">
      <w:pPr>
        <w:pStyle w:val="4GP"/>
        <w:ind w:left="1080"/>
      </w:pPr>
      <w:r>
        <w:t>Modification</w:t>
      </w:r>
      <w:r w:rsidR="003E6A27">
        <w:t>s</w:t>
      </w:r>
      <w:r>
        <w:t xml:space="preserve"> of the SWMP</w:t>
      </w:r>
      <w:r w:rsidR="003E6A27">
        <w:t xml:space="preserve"> that require technical review.</w:t>
      </w:r>
    </w:p>
    <w:p w14:paraId="44EE72FC" w14:textId="77777777" w:rsidR="009D609F" w:rsidRDefault="009D609F" w:rsidP="0043090F">
      <w:pPr>
        <w:pStyle w:val="4GP"/>
        <w:numPr>
          <w:ilvl w:val="0"/>
          <w:numId w:val="0"/>
        </w:numPr>
        <w:ind w:left="1080"/>
      </w:pPr>
    </w:p>
    <w:p w14:paraId="273056D1" w14:textId="77777777" w:rsidR="00B32B5B" w:rsidRDefault="00B32B5B" w:rsidP="0043090F">
      <w:pPr>
        <w:pStyle w:val="4GP"/>
        <w:ind w:left="1080"/>
      </w:pPr>
      <w:r>
        <w:t>The incorporation of stormwater permits previously issued under 10 V.S.A. § 1264.</w:t>
      </w:r>
    </w:p>
    <w:p w14:paraId="2DD1B378" w14:textId="71E9232B" w:rsidR="0043090F" w:rsidRDefault="00B32B5B" w:rsidP="00650817">
      <w:pPr>
        <w:pStyle w:val="3GP"/>
      </w:pPr>
      <w:proofErr w:type="gramStart"/>
      <w:r>
        <w:t>At the same time that</w:t>
      </w:r>
      <w:proofErr w:type="gramEnd"/>
      <w:r>
        <w:t xml:space="preserve"> an NOI for an amendment is submitted, the applicant shall pay any fees required under 3 V.S.A. § 2822(j)(2). </w:t>
      </w:r>
    </w:p>
    <w:p w14:paraId="637C0C83" w14:textId="42DFD6A6" w:rsidR="00C96562" w:rsidRPr="00A60727" w:rsidRDefault="00C96562" w:rsidP="00650817">
      <w:pPr>
        <w:pStyle w:val="1GP"/>
        <w:spacing w:before="360"/>
      </w:pPr>
      <w:bookmarkStart w:id="35" w:name="_Toc470168721"/>
      <w:bookmarkStart w:id="36" w:name="_Toc520381610"/>
      <w:r w:rsidRPr="00713EA2">
        <w:t>DISCHARGE REQUIREMENTS</w:t>
      </w:r>
      <w:bookmarkEnd w:id="35"/>
      <w:bookmarkEnd w:id="36"/>
      <w:r>
        <w:t xml:space="preserve"> </w:t>
      </w:r>
      <w:r w:rsidRPr="00A60727">
        <w:t xml:space="preserve">    </w:t>
      </w:r>
    </w:p>
    <w:p w14:paraId="5711A305" w14:textId="02E6996C" w:rsidR="000E6CBB" w:rsidRDefault="00BC641D" w:rsidP="00126797">
      <w:pPr>
        <w:pStyle w:val="2GP"/>
      </w:pPr>
      <w:bookmarkStart w:id="37" w:name="_Toc520381611"/>
      <w:bookmarkStart w:id="38" w:name="_Toc470168723"/>
      <w:r>
        <w:t>Discharges</w:t>
      </w:r>
      <w:bookmarkEnd w:id="37"/>
    </w:p>
    <w:p w14:paraId="4519EC96" w14:textId="18867E9D" w:rsidR="00650817" w:rsidRPr="00B87FB3" w:rsidRDefault="00BC641D" w:rsidP="006D3624">
      <w:pPr>
        <w:pStyle w:val="GP3text"/>
        <w:ind w:left="0"/>
      </w:pPr>
      <w:r>
        <w:t xml:space="preserve">The </w:t>
      </w:r>
      <w:r w:rsidR="000F388C">
        <w:t>permittee</w:t>
      </w:r>
      <w:r>
        <w:t xml:space="preserve"> shall develop, implement, and enforce a program to reduce the discharge of pollutants from the </w:t>
      </w:r>
      <w:r w:rsidR="000F388C">
        <w:t xml:space="preserve">regulated small </w:t>
      </w:r>
      <w:r>
        <w:t>MS4 to the maximum extent practicable</w:t>
      </w:r>
      <w:r w:rsidR="000F388C">
        <w:t>,</w:t>
      </w:r>
      <w:r>
        <w:t xml:space="preserve"> to protect water quality, and to satisfy the appropriate water quality requirements of the </w:t>
      </w:r>
      <w:r w:rsidR="0098472A">
        <w:t>CWA</w:t>
      </w:r>
      <w:r>
        <w:t xml:space="preserve"> and the Vermont Water Quality Standards.</w:t>
      </w:r>
    </w:p>
    <w:p w14:paraId="28F8FB19" w14:textId="1D801E28" w:rsidR="00C96562" w:rsidRPr="00A60727" w:rsidRDefault="00C96562" w:rsidP="00126797">
      <w:pPr>
        <w:pStyle w:val="2GP"/>
      </w:pPr>
      <w:bookmarkStart w:id="39" w:name="_Toc520381612"/>
      <w:r w:rsidRPr="00A60727">
        <w:t>Discharges to Impaired Waters</w:t>
      </w:r>
      <w:bookmarkEnd w:id="38"/>
      <w:bookmarkEnd w:id="39"/>
      <w:r w:rsidRPr="00A60727">
        <w:t xml:space="preserve"> </w:t>
      </w:r>
    </w:p>
    <w:p w14:paraId="72C5AB12" w14:textId="23A3D205" w:rsidR="00C96562" w:rsidRDefault="00C96562" w:rsidP="00C96562">
      <w:pPr>
        <w:pStyle w:val="GPText2"/>
      </w:pPr>
      <w:r w:rsidRPr="00A60727">
        <w:t xml:space="preserve">Impaired waters </w:t>
      </w:r>
      <w:r>
        <w:t xml:space="preserve">are </w:t>
      </w:r>
      <w:r w:rsidRPr="00A60727">
        <w:t xml:space="preserve">those waters that the Secretary has identified pursuant to Section 303(d) of the </w:t>
      </w:r>
      <w:r w:rsidR="0098472A">
        <w:t>CWA</w:t>
      </w:r>
      <w:r w:rsidRPr="00A60727">
        <w:t xml:space="preserve"> as not meeting the Vermont Water Quality Standards.  Impaired waters encompass both those with approved TMDLs</w:t>
      </w:r>
      <w:r>
        <w:t xml:space="preserve"> or WQRPs</w:t>
      </w:r>
      <w:r w:rsidRPr="00A60727">
        <w:t>, and those for which TMDL development has been identified as necessary, but for which a TMDL has not yet been approved by EPA.</w:t>
      </w:r>
    </w:p>
    <w:p w14:paraId="79FCC503" w14:textId="77777777" w:rsidR="00C96562" w:rsidRPr="00A60727" w:rsidRDefault="00C96562" w:rsidP="00A52BD7">
      <w:pPr>
        <w:pStyle w:val="3GP"/>
        <w:numPr>
          <w:ilvl w:val="0"/>
          <w:numId w:val="87"/>
        </w:numPr>
      </w:pPr>
      <w:r w:rsidRPr="00474F7B">
        <w:t>Discharges</w:t>
      </w:r>
      <w:r w:rsidRPr="00A60727">
        <w:t xml:space="preserve"> to Impaired Waters with an Approved TMDL </w:t>
      </w:r>
    </w:p>
    <w:p w14:paraId="711EFF32" w14:textId="12440402" w:rsidR="00C96562" w:rsidRDefault="00C96562" w:rsidP="0043090F">
      <w:pPr>
        <w:pStyle w:val="GPHeading3"/>
        <w:numPr>
          <w:ilvl w:val="2"/>
          <w:numId w:val="88"/>
        </w:numPr>
        <w:ind w:left="1080" w:hanging="270"/>
      </w:pPr>
      <w:r w:rsidRPr="00A60727">
        <w:t xml:space="preserve">For any discharge </w:t>
      </w:r>
      <w:r w:rsidR="00727535">
        <w:t>covered by this permit</w:t>
      </w:r>
      <w:r w:rsidRPr="00A60727">
        <w:t xml:space="preserve"> to impaired waters with an approved TMDL, </w:t>
      </w:r>
      <w:bookmarkStart w:id="40" w:name="_Hlk520377463"/>
      <w:r>
        <w:t xml:space="preserve">the </w:t>
      </w:r>
      <w:r w:rsidR="00727535">
        <w:t>permittee</w:t>
      </w:r>
      <w:r w:rsidRPr="00A60727">
        <w:t xml:space="preserve"> shall </w:t>
      </w:r>
      <w:r>
        <w:t xml:space="preserve">control discharges consistent with the assumptions and requirements of any wasteload allocation (WLA) applicable to the </w:t>
      </w:r>
      <w:r w:rsidR="00727535">
        <w:t>permittee</w:t>
      </w:r>
      <w:r>
        <w:t xml:space="preserve"> in the TMDL.  </w:t>
      </w:r>
      <w:bookmarkEnd w:id="40"/>
      <w:r>
        <w:t xml:space="preserve">The </w:t>
      </w:r>
      <w:r w:rsidR="00727535">
        <w:t>permittee</w:t>
      </w:r>
      <w:r>
        <w:t xml:space="preserve"> shall </w:t>
      </w:r>
      <w:r w:rsidRPr="00A60727">
        <w:t>describe in the SWMP all measures that are being used to address th</w:t>
      </w:r>
      <w:r>
        <w:t>is</w:t>
      </w:r>
      <w:r w:rsidRPr="00A60727">
        <w:t xml:space="preserve"> requirement</w:t>
      </w:r>
      <w:r>
        <w:t xml:space="preserve">.  The Secretary may notify the </w:t>
      </w:r>
      <w:r w:rsidR="00727535">
        <w:t>permittee</w:t>
      </w:r>
      <w:r>
        <w:t xml:space="preserve"> of the need to comply with additional requirements that are consistent with the assumptions and requirements of any applicable WLA or that an individual permit application is necessary in accordance with </w:t>
      </w:r>
      <w:r w:rsidRPr="00C00ED1">
        <w:t xml:space="preserve">Part </w:t>
      </w:r>
      <w:r w:rsidR="00264B58">
        <w:t>10</w:t>
      </w:r>
      <w:r>
        <w:t xml:space="preserve"> of this permit.  </w:t>
      </w:r>
    </w:p>
    <w:p w14:paraId="5C4A67DF" w14:textId="77777777" w:rsidR="009D609F" w:rsidRDefault="009D609F" w:rsidP="0043090F">
      <w:pPr>
        <w:pStyle w:val="GPHeading3"/>
        <w:numPr>
          <w:ilvl w:val="0"/>
          <w:numId w:val="0"/>
        </w:numPr>
        <w:ind w:left="1080"/>
      </w:pPr>
    </w:p>
    <w:p w14:paraId="4D310BC9" w14:textId="07BCA79B" w:rsidR="00C96562" w:rsidRDefault="00C96562" w:rsidP="0043090F">
      <w:pPr>
        <w:pStyle w:val="4GP"/>
        <w:ind w:left="1080"/>
      </w:pPr>
      <w:r>
        <w:lastRenderedPageBreak/>
        <w:t xml:space="preserve">If the applicable </w:t>
      </w:r>
      <w:r w:rsidRPr="00A60727">
        <w:t xml:space="preserve">TMDL does not specify a </w:t>
      </w:r>
      <w:r>
        <w:t>WLA</w:t>
      </w:r>
      <w:r w:rsidRPr="00A60727">
        <w:t xml:space="preserve"> or other requirements either individually or categorically for the </w:t>
      </w:r>
      <w:r w:rsidR="00727535">
        <w:t>permittee’s</w:t>
      </w:r>
      <w:r w:rsidRPr="00A60727">
        <w:t xml:space="preserve"> discharge and </w:t>
      </w:r>
      <w:r w:rsidR="00F75AA0">
        <w:t xml:space="preserve">the </w:t>
      </w:r>
      <w:r w:rsidR="00727535">
        <w:t>permittee</w:t>
      </w:r>
      <w:r w:rsidRPr="00A60727">
        <w:t xml:space="preserve"> has complied with the terms and conditions of this permit, and has undertaken </w:t>
      </w:r>
      <w:r>
        <w:t xml:space="preserve">Secretary-approved </w:t>
      </w:r>
      <w:r w:rsidRPr="00A60727">
        <w:t xml:space="preserve">measures and documented them in the SWMP to address the pollutant(s) </w:t>
      </w:r>
      <w:r>
        <w:t xml:space="preserve">of concern addressed by </w:t>
      </w:r>
      <w:r w:rsidRPr="00A60727">
        <w:t>the TMDL, then compliance with these conditions will be presumed adequate to meet the requirements of th</w:t>
      </w:r>
      <w:r>
        <w:t xml:space="preserve">is permit. </w:t>
      </w:r>
      <w:r w:rsidRPr="00A60727">
        <w:t xml:space="preserve"> </w:t>
      </w:r>
    </w:p>
    <w:p w14:paraId="65B6DE42" w14:textId="77777777" w:rsidR="009D609F" w:rsidRPr="00A60727" w:rsidRDefault="009D609F" w:rsidP="0043090F">
      <w:pPr>
        <w:pStyle w:val="4GP"/>
        <w:numPr>
          <w:ilvl w:val="0"/>
          <w:numId w:val="0"/>
        </w:numPr>
        <w:ind w:left="1080"/>
      </w:pPr>
    </w:p>
    <w:p w14:paraId="6D9E0A23" w14:textId="09681390" w:rsidR="00C96562" w:rsidRDefault="00C96562" w:rsidP="0043090F">
      <w:pPr>
        <w:pStyle w:val="4GP"/>
        <w:ind w:left="1080"/>
      </w:pPr>
      <w:r>
        <w:t xml:space="preserve">If the applicable TMDL specifies a WLA or other requirements either individually or categorically for the </w:t>
      </w:r>
      <w:r w:rsidR="00727535">
        <w:t>permittee’s</w:t>
      </w:r>
      <w:r>
        <w:t xml:space="preserve"> discharge, </w:t>
      </w:r>
      <w:r w:rsidR="00F75AA0">
        <w:t xml:space="preserve">the </w:t>
      </w:r>
      <w:r w:rsidR="00727535">
        <w:t>permittee</w:t>
      </w:r>
      <w:r w:rsidRPr="00A60727">
        <w:t xml:space="preserve"> shall </w:t>
      </w:r>
      <w:r>
        <w:t>describe</w:t>
      </w:r>
      <w:r w:rsidRPr="00A60727">
        <w:t xml:space="preserve"> in its annual report</w:t>
      </w:r>
      <w:r>
        <w:t>s</w:t>
      </w:r>
      <w:r w:rsidRPr="00A60727">
        <w:t xml:space="preserve"> all control measures </w:t>
      </w:r>
      <w:r>
        <w:t xml:space="preserve">which have been or are </w:t>
      </w:r>
      <w:r w:rsidRPr="00A60727">
        <w:t xml:space="preserve">planned to be implemented to control </w:t>
      </w:r>
      <w:r>
        <w:t xml:space="preserve">discharges consistent with the assumptions and requirements of the TMDL WLA.  </w:t>
      </w:r>
      <w:r w:rsidR="00F75AA0">
        <w:t xml:space="preserve">The </w:t>
      </w:r>
      <w:r w:rsidR="00727535">
        <w:t>permittee</w:t>
      </w:r>
      <w:r w:rsidRPr="00A60727">
        <w:t xml:space="preserve"> shall include in the annual report</w:t>
      </w:r>
      <w:r>
        <w:t>s</w:t>
      </w:r>
      <w:r w:rsidRPr="00A60727">
        <w:t xml:space="preserve"> and the SWMP the </w:t>
      </w:r>
      <w:r>
        <w:t xml:space="preserve">rationale </w:t>
      </w:r>
      <w:r w:rsidRPr="00A60727">
        <w:t xml:space="preserve">supporting </w:t>
      </w:r>
      <w:r w:rsidR="00F75AA0">
        <w:t xml:space="preserve">the </w:t>
      </w:r>
      <w:r w:rsidR="006E2190">
        <w:t>permittee’s</w:t>
      </w:r>
      <w:r w:rsidR="00F75AA0">
        <w:t xml:space="preserve"> </w:t>
      </w:r>
      <w:r>
        <w:t>assessment</w:t>
      </w:r>
      <w:r w:rsidRPr="00A60727">
        <w:t xml:space="preserve"> that such controls are adequate to meet the </w:t>
      </w:r>
      <w:r>
        <w:t xml:space="preserve">applicable </w:t>
      </w:r>
      <w:r w:rsidRPr="00A60727">
        <w:t>TMDL</w:t>
      </w:r>
      <w:r>
        <w:t xml:space="preserve"> requirements</w:t>
      </w:r>
      <w:r w:rsidRPr="00A60727">
        <w:t xml:space="preserve">. </w:t>
      </w:r>
    </w:p>
    <w:p w14:paraId="5FA4834B" w14:textId="77777777" w:rsidR="009D609F" w:rsidRPr="00A60727" w:rsidRDefault="009D609F" w:rsidP="0043090F">
      <w:pPr>
        <w:pStyle w:val="4GP"/>
        <w:numPr>
          <w:ilvl w:val="0"/>
          <w:numId w:val="0"/>
        </w:numPr>
        <w:ind w:left="1080"/>
      </w:pPr>
    </w:p>
    <w:p w14:paraId="62F7E509" w14:textId="4D610DE7" w:rsidR="00C96562" w:rsidRDefault="00C96562" w:rsidP="0043090F">
      <w:pPr>
        <w:pStyle w:val="4GP"/>
        <w:ind w:left="1080"/>
      </w:pPr>
      <w:r>
        <w:t>For discharge</w:t>
      </w:r>
      <w:r w:rsidR="006E2190">
        <w:t>s</w:t>
      </w:r>
      <w:r>
        <w:t xml:space="preserve"> to stormwater-impaired waters with EPA-</w:t>
      </w:r>
      <w:r w:rsidRPr="00A60727">
        <w:t xml:space="preserve">approved </w:t>
      </w:r>
      <w:r>
        <w:t xml:space="preserve">stormwater </w:t>
      </w:r>
      <w:r w:rsidRPr="00A60727">
        <w:t>TMDLs</w:t>
      </w:r>
      <w:r>
        <w:t xml:space="preserve">, </w:t>
      </w:r>
      <w:r w:rsidR="00F75AA0">
        <w:t xml:space="preserve">the </w:t>
      </w:r>
      <w:r w:rsidR="006E2190">
        <w:t>permittee</w:t>
      </w:r>
      <w:r>
        <w:t xml:space="preserve"> shall </w:t>
      </w:r>
      <w:r w:rsidRPr="00A60727">
        <w:t>comp</w:t>
      </w:r>
      <w:r>
        <w:t xml:space="preserve">ly with the </w:t>
      </w:r>
      <w:r w:rsidRPr="00A60727">
        <w:t>requirements</w:t>
      </w:r>
      <w:r>
        <w:t xml:space="preserve"> in </w:t>
      </w:r>
      <w:r w:rsidRPr="0083574D">
        <w:t xml:space="preserve">Subpart </w:t>
      </w:r>
      <w:r w:rsidR="00264B58">
        <w:t>8</w:t>
      </w:r>
      <w:r w:rsidR="0083574D" w:rsidRPr="0083574D">
        <w:t>.</w:t>
      </w:r>
      <w:r w:rsidRPr="0083574D">
        <w:t>1.</w:t>
      </w:r>
    </w:p>
    <w:p w14:paraId="0AF862AA" w14:textId="77777777" w:rsidR="009D609F" w:rsidRDefault="009D609F" w:rsidP="0043090F">
      <w:pPr>
        <w:pStyle w:val="4GP"/>
        <w:numPr>
          <w:ilvl w:val="0"/>
          <w:numId w:val="0"/>
        </w:numPr>
        <w:ind w:left="1080"/>
      </w:pPr>
    </w:p>
    <w:p w14:paraId="5B1A8214" w14:textId="528233CA" w:rsidR="00C96562" w:rsidRDefault="00C96562" w:rsidP="0043090F">
      <w:pPr>
        <w:pStyle w:val="4GP"/>
        <w:ind w:left="1080"/>
      </w:pPr>
      <w:r>
        <w:t>For discharge</w:t>
      </w:r>
      <w:r w:rsidR="006E2190">
        <w:t>s</w:t>
      </w:r>
      <w:r>
        <w:t xml:space="preserve"> to Lake Champlain</w:t>
      </w:r>
      <w:r w:rsidR="000E6CBB">
        <w:t xml:space="preserve"> or the Lake Champlain watershed</w:t>
      </w:r>
      <w:r w:rsidRPr="00261640">
        <w:t xml:space="preserve">, </w:t>
      </w:r>
      <w:r w:rsidR="00F75AA0">
        <w:t xml:space="preserve">the </w:t>
      </w:r>
      <w:r w:rsidR="006E2190">
        <w:t>permittee</w:t>
      </w:r>
      <w:r w:rsidR="00F75AA0">
        <w:t xml:space="preserve"> </w:t>
      </w:r>
      <w:r w:rsidRPr="00261640">
        <w:t xml:space="preserve">shall comply with the requirements in </w:t>
      </w:r>
      <w:r w:rsidRPr="0083574D">
        <w:t xml:space="preserve">Subpart </w:t>
      </w:r>
      <w:r w:rsidR="00264B58">
        <w:t>8</w:t>
      </w:r>
      <w:r w:rsidRPr="0083574D">
        <w:t>.2.</w:t>
      </w:r>
    </w:p>
    <w:p w14:paraId="749D6C9E" w14:textId="77777777" w:rsidR="009D609F" w:rsidRDefault="009D609F" w:rsidP="0043090F">
      <w:pPr>
        <w:pStyle w:val="4GP"/>
        <w:numPr>
          <w:ilvl w:val="0"/>
          <w:numId w:val="0"/>
        </w:numPr>
        <w:ind w:left="1080"/>
      </w:pPr>
    </w:p>
    <w:p w14:paraId="22FD241E" w14:textId="77777777" w:rsidR="00C96562" w:rsidRDefault="00C96562" w:rsidP="0043090F">
      <w:pPr>
        <w:pStyle w:val="4GP"/>
        <w:ind w:left="1080"/>
      </w:pPr>
      <w:r w:rsidRPr="006A5C75">
        <w:t xml:space="preserve">If the Secretary determines that more stringent requirements are necessary to </w:t>
      </w:r>
      <w:r>
        <w:t>bring discharges into compliance with</w:t>
      </w:r>
      <w:r w:rsidRPr="006A5C75">
        <w:t xml:space="preserve"> any future TMDLs or WQRPs, the Secretary </w:t>
      </w:r>
      <w:r>
        <w:t>shall</w:t>
      </w:r>
      <w:r w:rsidRPr="006A5C75">
        <w:t xml:space="preserve"> impose such requirements through </w:t>
      </w:r>
      <w:r>
        <w:t>amendment</w:t>
      </w:r>
      <w:r w:rsidRPr="006A5C75">
        <w:t xml:space="preserve"> of this permit or </w:t>
      </w:r>
      <w:r>
        <w:t xml:space="preserve">through the </w:t>
      </w:r>
      <w:r w:rsidRPr="006A5C75">
        <w:t>reissuance</w:t>
      </w:r>
      <w:r>
        <w:t xml:space="preserve"> of this permit</w:t>
      </w:r>
      <w:r w:rsidRPr="006A5C75">
        <w:t xml:space="preserve">.  </w:t>
      </w:r>
    </w:p>
    <w:p w14:paraId="645F471F" w14:textId="77777777" w:rsidR="00C96562" w:rsidRDefault="00C96562" w:rsidP="00A52BD7">
      <w:pPr>
        <w:pStyle w:val="3GP"/>
      </w:pPr>
      <w:r w:rsidRPr="00A60727">
        <w:t>Discharges to Impaired Waters without an Approved TMDL</w:t>
      </w:r>
    </w:p>
    <w:p w14:paraId="2160BF14" w14:textId="163A128E" w:rsidR="00797D34" w:rsidRDefault="006E2190" w:rsidP="00E15493">
      <w:pPr>
        <w:pStyle w:val="GPtext3"/>
        <w:ind w:left="810"/>
      </w:pPr>
      <w:r w:rsidRPr="006E2190">
        <w:t>For any discharge covered by this permit</w:t>
      </w:r>
      <w:r>
        <w:t>, i</w:t>
      </w:r>
      <w:r w:rsidR="00C96562" w:rsidRPr="000130CC">
        <w:t xml:space="preserve">f </w:t>
      </w:r>
      <w:r w:rsidR="00C96562">
        <w:t xml:space="preserve">the </w:t>
      </w:r>
      <w:r>
        <w:t>permittee</w:t>
      </w:r>
      <w:r w:rsidR="00C96562" w:rsidRPr="000130CC">
        <w:t xml:space="preserve"> discharges to an impaired water that is without an approved TMDL, </w:t>
      </w:r>
      <w:r w:rsidR="00C96562">
        <w:t xml:space="preserve">but that is listed as impaired on the “State of Vermont 303(d) List of Impaired Waters, Part A – Impaired Surface Waters in Need of TMDL,” </w:t>
      </w:r>
      <w:r w:rsidR="00F75AA0">
        <w:t xml:space="preserve">the </w:t>
      </w:r>
      <w:r>
        <w:t>permittee</w:t>
      </w:r>
      <w:r w:rsidR="00F75AA0">
        <w:t xml:space="preserve"> </w:t>
      </w:r>
      <w:r w:rsidR="00C96562" w:rsidRPr="000130CC">
        <w:t xml:space="preserve">shall </w:t>
      </w:r>
      <w:r w:rsidR="00797D34">
        <w:t>develop a response plan as part of</w:t>
      </w:r>
      <w:r w:rsidR="00C96562" w:rsidRPr="000130CC">
        <w:t xml:space="preserve"> its SWMP </w:t>
      </w:r>
      <w:r w:rsidR="00797D34">
        <w:t>that addresses</w:t>
      </w:r>
      <w:r w:rsidR="00C96562" w:rsidRPr="000130CC">
        <w:t xml:space="preserve"> how any discharges</w:t>
      </w:r>
      <w:r w:rsidR="00AC4C00">
        <w:t>,</w:t>
      </w:r>
      <w:r w:rsidR="00AF3771">
        <w:t xml:space="preserve"> </w:t>
      </w:r>
      <w:r w:rsidR="00AC4C00">
        <w:t>determined by the Agency to</w:t>
      </w:r>
      <w:r w:rsidR="00AC4C00" w:rsidRPr="000130CC">
        <w:t xml:space="preserve"> </w:t>
      </w:r>
      <w:r w:rsidR="00C96562" w:rsidRPr="000130CC">
        <w:t>cause or contribute to the impairment</w:t>
      </w:r>
      <w:r w:rsidR="00AC4C00">
        <w:t>,</w:t>
      </w:r>
      <w:r w:rsidR="00C96562" w:rsidRPr="000130CC">
        <w:t xml:space="preserve"> will be controlled</w:t>
      </w:r>
      <w:r w:rsidR="00C96562">
        <w:t xml:space="preserve"> to ensure compliance with the Vermont Water Quality Standards</w:t>
      </w:r>
      <w:r w:rsidR="00C96562" w:rsidRPr="000130CC">
        <w:t xml:space="preserve">.  </w:t>
      </w:r>
      <w:r w:rsidR="00F75AA0">
        <w:t xml:space="preserve">The </w:t>
      </w:r>
      <w:r>
        <w:t>permittee</w:t>
      </w:r>
      <w:r w:rsidR="00C96562">
        <w:t xml:space="preserve"> </w:t>
      </w:r>
      <w:r w:rsidR="00C96562" w:rsidRPr="000130CC">
        <w:t>may achieve an increased level of control through additional BMPs or enhancement of existing BMPs.</w:t>
      </w:r>
      <w:r w:rsidR="00C96562" w:rsidRPr="00B242B8">
        <w:t xml:space="preserve"> </w:t>
      </w:r>
      <w:r w:rsidR="00C96562">
        <w:t xml:space="preserve"> </w:t>
      </w:r>
      <w:r w:rsidR="00C96562" w:rsidRPr="005D7C72">
        <w:t xml:space="preserve">The content of the response plan </w:t>
      </w:r>
      <w:r w:rsidR="00E41A92">
        <w:t>shall</w:t>
      </w:r>
      <w:r w:rsidR="00E41A92" w:rsidRPr="005D7C72">
        <w:t xml:space="preserve"> </w:t>
      </w:r>
      <w:r w:rsidR="00C96562" w:rsidRPr="005D7C72">
        <w:t xml:space="preserve">reflect the magnitude and complexity of the impairment and </w:t>
      </w:r>
      <w:r w:rsidR="00F75AA0">
        <w:t xml:space="preserve">the </w:t>
      </w:r>
      <w:r w:rsidR="00AF3771">
        <w:t xml:space="preserve">regulated </w:t>
      </w:r>
      <w:r>
        <w:t>discharge’s</w:t>
      </w:r>
      <w:r w:rsidR="00C96562">
        <w:t xml:space="preserve"> </w:t>
      </w:r>
      <w:r w:rsidR="00C96562" w:rsidRPr="005D7C72">
        <w:t>potential to contribute to the impairment</w:t>
      </w:r>
      <w:r w:rsidR="00C96562" w:rsidRPr="00AB0642">
        <w:t>.</w:t>
      </w:r>
      <w:r w:rsidR="00AF3771">
        <w:t xml:space="preserve">  </w:t>
      </w:r>
      <w:r w:rsidR="00797D34">
        <w:t xml:space="preserve">Permittees shall report on the implementation of their response plan in their annual reports.  </w:t>
      </w:r>
      <w:r w:rsidR="00AF3771">
        <w:t xml:space="preserve">Pursuant to Subpart </w:t>
      </w:r>
      <w:r w:rsidR="00264B58">
        <w:t>10</w:t>
      </w:r>
      <w:r w:rsidR="00AF3771">
        <w:t>.17, the Secretary reserves the right to revoke authorization under this permit and require authorization under an individual permit, as necessary to ensure compliance with water quality standards.</w:t>
      </w:r>
    </w:p>
    <w:p w14:paraId="2BF7D128" w14:textId="05522204" w:rsidR="00C96562" w:rsidRDefault="00C96562" w:rsidP="00126797">
      <w:pPr>
        <w:pStyle w:val="2GP"/>
      </w:pPr>
      <w:bookmarkStart w:id="41" w:name="_Toc470168724"/>
      <w:bookmarkStart w:id="42" w:name="_Toc520381613"/>
      <w:r>
        <w:t>Anti-degradation</w:t>
      </w:r>
      <w:bookmarkEnd w:id="41"/>
      <w:bookmarkEnd w:id="42"/>
      <w:r w:rsidR="00ED4BC5">
        <w:t>; Discharges to High Quality Waters</w:t>
      </w:r>
    </w:p>
    <w:p w14:paraId="34933610" w14:textId="77777777" w:rsidR="00304961" w:rsidRDefault="00304961" w:rsidP="00F51BEE">
      <w:pPr>
        <w:pStyle w:val="GPText2"/>
      </w:pPr>
      <w:r w:rsidRPr="00304961">
        <w:t xml:space="preserve">The MS4 GP is adopted in conformance with the Vermont Antidegradation Policy in the Vermont Water Quality Standards and the Antidegradation Implementation Procedure. The primary goal of the Antidegradation Policy is to protect and maintain water quality and existing </w:t>
      </w:r>
      <w:r w:rsidRPr="00304961">
        <w:lastRenderedPageBreak/>
        <w:t xml:space="preserve">and designated uses. The Antidegradation Implementation Procedure is applied during the review of applications for any applicable permit for a new discharge to high quality waters in which compliance with the Vermont Water Quality Standards is evaluated. Authorizations issued under a general permit subject to the Antidegradation Implementation Procedure are exempt from subsequent review under this Rule unless the Secretary determines based on credible and relevant information and best professional judgment that the proposed activity, due to its potential impact to water quality, requires a site-specific Tier 2 analysis </w:t>
      </w:r>
      <w:proofErr w:type="gramStart"/>
      <w:r w:rsidRPr="00304961">
        <w:t>through the use of</w:t>
      </w:r>
      <w:proofErr w:type="gramEnd"/>
      <w:r w:rsidRPr="00304961">
        <w:t xml:space="preserve"> an individual permit. </w:t>
      </w:r>
    </w:p>
    <w:p w14:paraId="51A77B8D" w14:textId="77777777" w:rsidR="00F51BEE" w:rsidRDefault="00F51BEE" w:rsidP="00C96562">
      <w:pPr>
        <w:pStyle w:val="GPText2"/>
      </w:pPr>
    </w:p>
    <w:p w14:paraId="5E87511E" w14:textId="77777777" w:rsidR="00A44084" w:rsidRDefault="00A44084" w:rsidP="00A60727"/>
    <w:p w14:paraId="29C035E5" w14:textId="3F37066E" w:rsidR="00182B77" w:rsidRPr="00713EA2" w:rsidRDefault="00182B77" w:rsidP="009A60CA">
      <w:pPr>
        <w:pStyle w:val="1GP"/>
      </w:pPr>
      <w:bookmarkStart w:id="43" w:name="_Toc470168725"/>
      <w:bookmarkStart w:id="44" w:name="_Toc520381614"/>
      <w:r w:rsidRPr="00713EA2">
        <w:t>STORMWATER MANAGEMENT PROGRAM (SWMP)</w:t>
      </w:r>
      <w:bookmarkEnd w:id="43"/>
      <w:bookmarkEnd w:id="44"/>
    </w:p>
    <w:p w14:paraId="4DE06609" w14:textId="2F163503" w:rsidR="00182B77" w:rsidRDefault="00182B77" w:rsidP="00126797">
      <w:pPr>
        <w:pStyle w:val="2GP"/>
      </w:pPr>
      <w:bookmarkStart w:id="45" w:name="_Toc470168726"/>
      <w:bookmarkStart w:id="46" w:name="_Toc520381615"/>
      <w:r>
        <w:t>Comprehensive Plan for Covered Stormwater Discharges</w:t>
      </w:r>
      <w:bookmarkEnd w:id="45"/>
      <w:bookmarkEnd w:id="46"/>
    </w:p>
    <w:p w14:paraId="55D006D9" w14:textId="0B6E6961" w:rsidR="00650817" w:rsidRDefault="00182B77" w:rsidP="00182B77">
      <w:pPr>
        <w:pStyle w:val="GPText2"/>
      </w:pPr>
      <w:r>
        <w:t xml:space="preserve">The </w:t>
      </w:r>
      <w:r w:rsidR="006A71DA">
        <w:t>traditional municipality or non-traditional MS4</w:t>
      </w:r>
      <w:r w:rsidRPr="00D554EF">
        <w:t xml:space="preserve"> must </w:t>
      </w:r>
      <w:r w:rsidR="00EA4202">
        <w:t xml:space="preserve">amend or </w:t>
      </w:r>
      <w:r w:rsidRPr="00D554EF">
        <w:t xml:space="preserve">develop a written </w:t>
      </w:r>
      <w:r>
        <w:t>Stormwater Management Program (</w:t>
      </w:r>
      <w:r w:rsidRPr="00D554EF">
        <w:t>SWMP</w:t>
      </w:r>
      <w:r>
        <w:t>).</w:t>
      </w:r>
      <w:r w:rsidRPr="00D554EF">
        <w:t xml:space="preserve">  The SWMP must be signed in accordance with </w:t>
      </w:r>
      <w:r w:rsidR="00EB301F">
        <w:t xml:space="preserve">Subpart </w:t>
      </w:r>
      <w:r w:rsidR="008512B5">
        <w:t>10</w:t>
      </w:r>
      <w:r w:rsidR="00EB301F">
        <w:t>.8</w:t>
      </w:r>
      <w:r w:rsidRPr="00D554EF">
        <w:t xml:space="preserve"> of this permit.</w:t>
      </w:r>
      <w:r w:rsidRPr="00310F6C">
        <w:t xml:space="preserve">  The SWMP shall </w:t>
      </w:r>
      <w:r>
        <w:t>include the information required, as necessary, under Part 3; the information required under Part 4 to address discharges to impaired waters; the required elements under</w:t>
      </w:r>
      <w:r w:rsidRPr="00310F6C">
        <w:t xml:space="preserve"> </w:t>
      </w:r>
      <w:r w:rsidRPr="00471E5E">
        <w:t>the six minimum</w:t>
      </w:r>
      <w:r>
        <w:t xml:space="preserve"> control</w:t>
      </w:r>
      <w:r w:rsidRPr="00471E5E">
        <w:t xml:space="preserve"> measures</w:t>
      </w:r>
      <w:r w:rsidRPr="00310F6C">
        <w:t xml:space="preserve"> </w:t>
      </w:r>
      <w:r>
        <w:t xml:space="preserve">described in Part 6; </w:t>
      </w:r>
      <w:r w:rsidR="006A71DA">
        <w:t xml:space="preserve">the information required under Part 7 for stormwater systems for which the municipality has assumed full legal responsibility; </w:t>
      </w:r>
      <w:r w:rsidRPr="00310F6C">
        <w:t xml:space="preserve">and </w:t>
      </w:r>
      <w:r>
        <w:t xml:space="preserve">the Flow Restoration Plan (FRP) and Phosphorus Control Plan (PCP) developed in accordance with Part </w:t>
      </w:r>
      <w:r w:rsidR="006A71DA">
        <w:t>8</w:t>
      </w:r>
      <w:r>
        <w:t xml:space="preserve">.  </w:t>
      </w:r>
    </w:p>
    <w:p w14:paraId="68C51B1E" w14:textId="77777777" w:rsidR="00C87C7E" w:rsidRDefault="00C87C7E" w:rsidP="00182B77">
      <w:pPr>
        <w:pStyle w:val="GPText2"/>
      </w:pPr>
    </w:p>
    <w:p w14:paraId="76C22FE6" w14:textId="3D9AF134" w:rsidR="00182B77" w:rsidRDefault="00182B77" w:rsidP="00126797">
      <w:pPr>
        <w:pStyle w:val="2GP"/>
      </w:pPr>
      <w:bookmarkStart w:id="47" w:name="_Toc470168727"/>
      <w:bookmarkStart w:id="48" w:name="_Toc520381616"/>
      <w:r w:rsidRPr="00A60727">
        <w:t>Reviewing and Updating Storm</w:t>
      </w:r>
      <w:r>
        <w:t>water</w:t>
      </w:r>
      <w:r w:rsidRPr="00A60727">
        <w:t xml:space="preserve"> Management Programs</w:t>
      </w:r>
      <w:bookmarkEnd w:id="47"/>
      <w:bookmarkEnd w:id="48"/>
    </w:p>
    <w:p w14:paraId="12B4878A" w14:textId="1D84455A" w:rsidR="00182B77" w:rsidRDefault="00182B77" w:rsidP="00BC6262">
      <w:pPr>
        <w:pStyle w:val="3GP"/>
        <w:numPr>
          <w:ilvl w:val="0"/>
          <w:numId w:val="89"/>
        </w:numPr>
      </w:pPr>
      <w:r w:rsidRPr="00A60727">
        <w:t xml:space="preserve">SWMP Review: </w:t>
      </w:r>
      <w:r>
        <w:t xml:space="preserve"> </w:t>
      </w:r>
      <w:r w:rsidR="008B2FDF">
        <w:t xml:space="preserve">The </w:t>
      </w:r>
      <w:r w:rsidR="006A71DA">
        <w:t>permittee</w:t>
      </w:r>
      <w:r w:rsidRPr="00A60727">
        <w:t xml:space="preserve"> </w:t>
      </w:r>
      <w:r>
        <w:t>shall</w:t>
      </w:r>
      <w:r w:rsidRPr="00A60727">
        <w:t xml:space="preserve"> </w:t>
      </w:r>
      <w:r>
        <w:t xml:space="preserve">perform </w:t>
      </w:r>
      <w:r w:rsidRPr="00A60727">
        <w:t xml:space="preserve">an annual review of </w:t>
      </w:r>
      <w:r>
        <w:t>its</w:t>
      </w:r>
      <w:r w:rsidRPr="00A60727">
        <w:t xml:space="preserve"> SWMP in conjunction with preparation of the annual report required under </w:t>
      </w:r>
      <w:r>
        <w:t xml:space="preserve">Subpart </w:t>
      </w:r>
      <w:r w:rsidR="00264B58">
        <w:t>9</w:t>
      </w:r>
      <w:r w:rsidR="00207F02">
        <w:t>.3</w:t>
      </w:r>
      <w:r>
        <w:t>.</w:t>
      </w:r>
    </w:p>
    <w:p w14:paraId="32C06BB6" w14:textId="2F4FB4AB" w:rsidR="00182B77" w:rsidRDefault="00182B77" w:rsidP="00A52BD7">
      <w:pPr>
        <w:pStyle w:val="3GP"/>
      </w:pPr>
      <w:r w:rsidRPr="00A60727">
        <w:t xml:space="preserve">SWMP Update: </w:t>
      </w:r>
      <w:r>
        <w:t xml:space="preserve"> When </w:t>
      </w:r>
      <w:r w:rsidR="008B2FDF">
        <w:t xml:space="preserve">the </w:t>
      </w:r>
      <w:r w:rsidR="006A71DA">
        <w:t>permittee</w:t>
      </w:r>
      <w:r>
        <w:t xml:space="preserve"> amends</w:t>
      </w:r>
      <w:r w:rsidRPr="00A60727">
        <w:t xml:space="preserve"> </w:t>
      </w:r>
      <w:r>
        <w:t>its</w:t>
      </w:r>
      <w:r w:rsidRPr="00A60727">
        <w:t xml:space="preserve"> SWMP during the life of th</w:t>
      </w:r>
      <w:r>
        <w:t>is</w:t>
      </w:r>
      <w:r w:rsidRPr="00A60727">
        <w:t xml:space="preserve"> permit</w:t>
      </w:r>
      <w:r>
        <w:t xml:space="preserve">, the requirements of </w:t>
      </w:r>
      <w:r w:rsidR="0083574D">
        <w:t>Subpart 3.</w:t>
      </w:r>
      <w:r w:rsidR="00207F02">
        <w:t>8</w:t>
      </w:r>
      <w:r>
        <w:t xml:space="preserve"> shall apply.</w:t>
      </w:r>
    </w:p>
    <w:p w14:paraId="392BCCAB" w14:textId="06315A6C" w:rsidR="0043090F" w:rsidRPr="00A60727" w:rsidRDefault="00182B77" w:rsidP="00650817">
      <w:pPr>
        <w:pStyle w:val="3GP"/>
      </w:pPr>
      <w:r w:rsidRPr="00A60727">
        <w:t xml:space="preserve">Transfer of Ownership, Operational Authority, or Responsibility for SWMP Implementation: </w:t>
      </w:r>
      <w:r>
        <w:t xml:space="preserve"> </w:t>
      </w:r>
      <w:r w:rsidRPr="0042355F">
        <w:t xml:space="preserve">When </w:t>
      </w:r>
      <w:r w:rsidR="008B2FDF">
        <w:t xml:space="preserve">the </w:t>
      </w:r>
      <w:r w:rsidR="006A71DA">
        <w:t>permittee</w:t>
      </w:r>
      <w:r w:rsidRPr="0042355F">
        <w:t xml:space="preserve"> takes over ownership, operational authority, or SWMP implementation of impe</w:t>
      </w:r>
      <w:r w:rsidR="008B2FDF">
        <w:t xml:space="preserve">rvious surfaces not </w:t>
      </w:r>
      <w:r w:rsidR="00207F02">
        <w:t xml:space="preserve">under the </w:t>
      </w:r>
      <w:r w:rsidR="00BC3DB7">
        <w:t xml:space="preserve">ownership or </w:t>
      </w:r>
      <w:r w:rsidR="00207F02">
        <w:t xml:space="preserve">control of the </w:t>
      </w:r>
      <w:r w:rsidR="006A71DA">
        <w:t>permittee</w:t>
      </w:r>
      <w:r w:rsidRPr="0042355F">
        <w:t xml:space="preserve"> at the time of </w:t>
      </w:r>
      <w:r w:rsidR="008B2FDF">
        <w:t xml:space="preserve">the </w:t>
      </w:r>
      <w:r w:rsidR="006A71DA">
        <w:t>permittee’s</w:t>
      </w:r>
      <w:r w:rsidRPr="0042355F">
        <w:t xml:space="preserve"> initial application for coverage under this permit</w:t>
      </w:r>
      <w:r>
        <w:t xml:space="preserve">, the impervious surface shall be subject to the requirements of this permit.  If no amendments to the SWMP are necessary to comply with this permit, at a minimum </w:t>
      </w:r>
      <w:r w:rsidR="008B2FDF">
        <w:t xml:space="preserve">the </w:t>
      </w:r>
      <w:r w:rsidR="006A71DA">
        <w:t>permittee</w:t>
      </w:r>
      <w:r w:rsidR="008B2FDF">
        <w:t xml:space="preserve"> </w:t>
      </w:r>
      <w:r>
        <w:t xml:space="preserve">shall notify the Secretary of this addition in its annual report submitted under Subpart </w:t>
      </w:r>
      <w:r w:rsidR="00264B58">
        <w:t>9</w:t>
      </w:r>
      <w:r w:rsidR="0083574D">
        <w:t>.3</w:t>
      </w:r>
      <w:r>
        <w:t>.</w:t>
      </w:r>
      <w:r w:rsidRPr="00A60727">
        <w:t xml:space="preserve"> </w:t>
      </w:r>
    </w:p>
    <w:p w14:paraId="060A6644" w14:textId="7E542021" w:rsidR="008B2FDF" w:rsidRPr="008B2FDF" w:rsidRDefault="008B2FDF" w:rsidP="00650817">
      <w:pPr>
        <w:pStyle w:val="1GP"/>
        <w:spacing w:before="480" w:after="360"/>
      </w:pPr>
      <w:bookmarkStart w:id="49" w:name="_Toc470168728"/>
      <w:bookmarkStart w:id="50" w:name="_Toc520381617"/>
      <w:r w:rsidRPr="00DA7843">
        <w:t>MINIMUM CONTROL MEASURES</w:t>
      </w:r>
      <w:bookmarkEnd w:id="49"/>
      <w:bookmarkEnd w:id="50"/>
    </w:p>
    <w:p w14:paraId="5E988238" w14:textId="52E57913" w:rsidR="00985039" w:rsidRPr="00985039" w:rsidRDefault="003360F8" w:rsidP="00126797">
      <w:pPr>
        <w:pStyle w:val="2GP"/>
      </w:pPr>
      <w:bookmarkStart w:id="51" w:name="_Toc520381618"/>
      <w:r w:rsidRPr="00A60727">
        <w:t>Requirements to Reduce Pollutants to th</w:t>
      </w:r>
      <w:r w:rsidR="001E104F">
        <w:t>e Maximum Extent Practicable</w:t>
      </w:r>
      <w:bookmarkEnd w:id="51"/>
    </w:p>
    <w:p w14:paraId="5EDB5D3C" w14:textId="3C65AF02" w:rsidR="003360F8" w:rsidRPr="00A60727" w:rsidRDefault="00C176AD" w:rsidP="00EA3CB7">
      <w:pPr>
        <w:pStyle w:val="3GP"/>
        <w:numPr>
          <w:ilvl w:val="0"/>
          <w:numId w:val="90"/>
        </w:numPr>
      </w:pPr>
      <w:r>
        <w:lastRenderedPageBreak/>
        <w:t xml:space="preserve">The </w:t>
      </w:r>
      <w:r w:rsidR="00BC3DB7">
        <w:t>permittee</w:t>
      </w:r>
      <w:r w:rsidR="008548BC">
        <w:t xml:space="preserve"> </w:t>
      </w:r>
      <w:r w:rsidR="00F82D30">
        <w:t>shall</w:t>
      </w:r>
      <w:r w:rsidR="00BC3DB7">
        <w:t>, for the regulated small MS4,</w:t>
      </w:r>
      <w:r w:rsidR="003360F8" w:rsidRPr="00A60727">
        <w:t xml:space="preserve"> develop, implement, and enforce </w:t>
      </w:r>
      <w:r>
        <w:t>the six minimum control measures,</w:t>
      </w:r>
      <w:r w:rsidR="003360F8" w:rsidRPr="00A60727">
        <w:t xml:space="preserve"> designed to reduce the discharge of pollutants from </w:t>
      </w:r>
      <w:r w:rsidR="008548BC">
        <w:t xml:space="preserve">the </w:t>
      </w:r>
      <w:r w:rsidR="00BC3DB7">
        <w:t xml:space="preserve">regulated small </w:t>
      </w:r>
      <w:r w:rsidR="003360F8" w:rsidRPr="00A60727">
        <w:t xml:space="preserve">MS4 to the maximum extent practicable (MEP), to protect water quality, and to satisfy the appropriate water quality requirements of the </w:t>
      </w:r>
      <w:r w:rsidR="0098472A">
        <w:t>CWA</w:t>
      </w:r>
      <w:r w:rsidR="003360F8" w:rsidRPr="00A60727">
        <w:t xml:space="preserve">. </w:t>
      </w:r>
      <w:r w:rsidR="008E5E08">
        <w:t xml:space="preserve"> </w:t>
      </w:r>
      <w:r>
        <w:t>For purposes of the six minimum control measures, i</w:t>
      </w:r>
      <w:r w:rsidRPr="00A60727">
        <w:t xml:space="preserve">mplementation of </w:t>
      </w:r>
      <w:r>
        <w:t>BMPs consistent with the provisions of the SWMP shall</w:t>
      </w:r>
      <w:r w:rsidRPr="00A60727">
        <w:t xml:space="preserve"> constitute compliance with the standard of reducing pollutants to the </w:t>
      </w:r>
      <w:r>
        <w:t>MEP</w:t>
      </w:r>
      <w:r w:rsidRPr="00A60727">
        <w:t xml:space="preserve">.  </w:t>
      </w:r>
      <w:r w:rsidR="003360F8" w:rsidRPr="00A60727">
        <w:t xml:space="preserve"> </w:t>
      </w:r>
    </w:p>
    <w:p w14:paraId="2094BC5D" w14:textId="7B17E0E9" w:rsidR="003360F8" w:rsidRPr="00A60727" w:rsidRDefault="00BC3DB7" w:rsidP="00A52BD7">
      <w:pPr>
        <w:pStyle w:val="3GP"/>
      </w:pPr>
      <w:r>
        <w:t>Permittees</w:t>
      </w:r>
      <w:r w:rsidR="00797D34">
        <w:t xml:space="preserve"> </w:t>
      </w:r>
      <w:r w:rsidR="008E5E08">
        <w:t>shall</w:t>
      </w:r>
      <w:r w:rsidR="00A412FE">
        <w:t xml:space="preserve"> continu</w:t>
      </w:r>
      <w:r w:rsidR="008E5E08">
        <w:t>e</w:t>
      </w:r>
      <w:r w:rsidR="00A412FE">
        <w:t xml:space="preserve"> </w:t>
      </w:r>
      <w:r w:rsidR="00061AA7">
        <w:t xml:space="preserve">to implement </w:t>
      </w:r>
      <w:r w:rsidR="00A412FE">
        <w:t>the six minimum</w:t>
      </w:r>
      <w:r w:rsidR="008E5E08">
        <w:t xml:space="preserve"> control</w:t>
      </w:r>
      <w:r w:rsidR="00A412FE">
        <w:t xml:space="preserve"> measures as previously</w:t>
      </w:r>
      <w:r w:rsidR="005E6155">
        <w:t xml:space="preserve"> authorized</w:t>
      </w:r>
      <w:r w:rsidR="008E5E08">
        <w:t xml:space="preserve"> and in conformance with the requirements of this permit</w:t>
      </w:r>
      <w:r w:rsidR="005E6155">
        <w:t xml:space="preserve">.  </w:t>
      </w:r>
      <w:r w:rsidR="00BF39A2">
        <w:t>The</w:t>
      </w:r>
      <w:r w:rsidR="003360F8" w:rsidRPr="00A60727">
        <w:t xml:space="preserve"> SWMP </w:t>
      </w:r>
      <w:r w:rsidR="008E5E08">
        <w:t>shall</w:t>
      </w:r>
      <w:r w:rsidR="003360F8" w:rsidRPr="00A60727">
        <w:t xml:space="preserve"> include the following information for each of the six minimum control measures</w:t>
      </w:r>
      <w:r w:rsidR="00C176AD">
        <w:t>:</w:t>
      </w:r>
    </w:p>
    <w:p w14:paraId="050AEF0A" w14:textId="5E6B70E0" w:rsidR="00D679F4" w:rsidRPr="00A60727" w:rsidRDefault="003360F8" w:rsidP="009A60CA">
      <w:pPr>
        <w:pStyle w:val="GPHeading3"/>
        <w:numPr>
          <w:ilvl w:val="2"/>
          <w:numId w:val="100"/>
        </w:numPr>
        <w:ind w:left="990" w:hanging="270"/>
      </w:pPr>
      <w:r w:rsidRPr="00A60727">
        <w:t xml:space="preserve">The person or persons responsible for implementing or coordinating the </w:t>
      </w:r>
      <w:r w:rsidR="00C176AD">
        <w:t xml:space="preserve">SWMP and the </w:t>
      </w:r>
      <w:r w:rsidRPr="00A60727">
        <w:t xml:space="preserve">BMPs for </w:t>
      </w:r>
      <w:r w:rsidR="00BF39A2">
        <w:t>the</w:t>
      </w:r>
      <w:r w:rsidRPr="00A60727">
        <w:t xml:space="preserve"> SWMP</w:t>
      </w:r>
      <w:r w:rsidR="00D679F4" w:rsidRPr="00A60727">
        <w:t>.</w:t>
      </w:r>
    </w:p>
    <w:p w14:paraId="0F810F67" w14:textId="77777777" w:rsidR="001B0F1D" w:rsidRPr="00A60727" w:rsidRDefault="001B0F1D" w:rsidP="00A44084">
      <w:pPr>
        <w:pStyle w:val="4GP"/>
        <w:numPr>
          <w:ilvl w:val="0"/>
          <w:numId w:val="0"/>
        </w:numPr>
        <w:ind w:left="994"/>
      </w:pPr>
    </w:p>
    <w:p w14:paraId="6538A1CE" w14:textId="2C5FA649" w:rsidR="003360F8" w:rsidRPr="00A60727" w:rsidRDefault="003360F8" w:rsidP="00BE6A4D">
      <w:pPr>
        <w:pStyle w:val="4GP"/>
      </w:pPr>
      <w:r w:rsidRPr="00A60727">
        <w:t xml:space="preserve">The BMPs that </w:t>
      </w:r>
      <w:r w:rsidR="00BF39A2">
        <w:t xml:space="preserve">the </w:t>
      </w:r>
      <w:r w:rsidR="00BC3DB7">
        <w:t>permittee</w:t>
      </w:r>
      <w:r w:rsidR="00C176AD">
        <w:t xml:space="preserve"> </w:t>
      </w:r>
      <w:r w:rsidR="000F6E98" w:rsidRPr="00A60727">
        <w:t>or</w:t>
      </w:r>
      <w:r w:rsidRPr="00A60727">
        <w:t xml:space="preserve"> another entity will implement for each of the six minimum </w:t>
      </w:r>
      <w:r w:rsidR="008E5E08">
        <w:t xml:space="preserve">control </w:t>
      </w:r>
      <w:r w:rsidRPr="00A60727">
        <w:t xml:space="preserve">measures. </w:t>
      </w:r>
      <w:r w:rsidR="008E5E08">
        <w:t xml:space="preserve"> </w:t>
      </w:r>
      <w:r w:rsidRPr="00A60727">
        <w:t>EPA has provided a list of sample BMPs on its website:</w:t>
      </w:r>
      <w:r w:rsidRPr="00A60727">
        <w:br/>
      </w:r>
      <w:hyperlink r:id="rId16" w:history="1">
        <w:r w:rsidR="00930F53">
          <w:rPr>
            <w:rStyle w:val="Hyperlink"/>
          </w:rPr>
          <w:t>https://www.epa.gov/npdes/national-menu-best-management-practices-bmps-stormwater</w:t>
        </w:r>
      </w:hyperlink>
      <w:r w:rsidRPr="00A60727">
        <w:br/>
      </w:r>
    </w:p>
    <w:p w14:paraId="6283134A" w14:textId="22595CE3" w:rsidR="003360F8" w:rsidRDefault="003360F8" w:rsidP="00A44084">
      <w:pPr>
        <w:pStyle w:val="4GP"/>
      </w:pPr>
      <w:r w:rsidRPr="00A60727">
        <w:t xml:space="preserve">The measurable goals for each of the BMPs including, as appropriate, the months and years in which </w:t>
      </w:r>
      <w:r w:rsidR="00BF39A2">
        <w:t xml:space="preserve">the </w:t>
      </w:r>
      <w:r w:rsidRPr="00A60727">
        <w:t>required actions</w:t>
      </w:r>
      <w:r w:rsidR="00BF39A2">
        <w:t xml:space="preserve"> will be undertaken</w:t>
      </w:r>
      <w:r w:rsidRPr="00A60727">
        <w:t xml:space="preserve">, including interim milestones and the frequency of the action. </w:t>
      </w:r>
      <w:r w:rsidR="008E5E08">
        <w:t xml:space="preserve"> </w:t>
      </w:r>
      <w:r w:rsidRPr="00A60727">
        <w:t xml:space="preserve">When possible, </w:t>
      </w:r>
      <w:r w:rsidR="00BF39A2">
        <w:t>the</w:t>
      </w:r>
      <w:r w:rsidRPr="00A60727">
        <w:t xml:space="preserve"> measurable goal should include outcome measures related to the BMP</w:t>
      </w:r>
      <w:r w:rsidR="002A36F0">
        <w:t>’</w:t>
      </w:r>
      <w:r w:rsidRPr="00A60727">
        <w:t>s impact on water quality, stream channel stability, groundwater recharge, and flood protection</w:t>
      </w:r>
      <w:r w:rsidR="00C176AD">
        <w:t>.</w:t>
      </w:r>
      <w:r w:rsidRPr="00A60727">
        <w:t xml:space="preserve"> </w:t>
      </w:r>
      <w:r w:rsidR="008E5E08">
        <w:t xml:space="preserve"> </w:t>
      </w:r>
      <w:r w:rsidRPr="00A60727">
        <w:t>EPA has provided guidance on developing measurable goals at</w:t>
      </w:r>
      <w:r w:rsidR="00C176AD">
        <w:t xml:space="preserve"> the link above.</w:t>
      </w:r>
    </w:p>
    <w:p w14:paraId="553A4648" w14:textId="77777777" w:rsidR="00A44084" w:rsidRPr="00A60727" w:rsidRDefault="00A44084" w:rsidP="009A60CA">
      <w:pPr>
        <w:pStyle w:val="4GP"/>
        <w:numPr>
          <w:ilvl w:val="0"/>
          <w:numId w:val="0"/>
        </w:numPr>
        <w:ind w:left="994"/>
      </w:pPr>
    </w:p>
    <w:p w14:paraId="5987E150" w14:textId="34D25E34" w:rsidR="003360F8" w:rsidRDefault="003360F8" w:rsidP="009A60CA">
      <w:pPr>
        <w:pStyle w:val="4GP"/>
      </w:pPr>
      <w:r w:rsidRPr="00A60727">
        <w:t xml:space="preserve">In addition to the requirements listed above, </w:t>
      </w:r>
      <w:r w:rsidR="00C176AD">
        <w:t xml:space="preserve">the </w:t>
      </w:r>
      <w:r w:rsidR="00BC3DB7">
        <w:t>permittee</w:t>
      </w:r>
      <w:r w:rsidR="008E5E08">
        <w:t xml:space="preserve"> shall</w:t>
      </w:r>
      <w:r w:rsidRPr="00A60727">
        <w:t xml:space="preserve"> provide a rationale for how and why </w:t>
      </w:r>
      <w:r w:rsidR="00BF39A2">
        <w:t>it</w:t>
      </w:r>
      <w:r w:rsidRPr="00A60727">
        <w:t xml:space="preserve"> selected each of the BMPs and measurable goals for </w:t>
      </w:r>
      <w:r w:rsidR="00BF39A2">
        <w:t xml:space="preserve">the </w:t>
      </w:r>
      <w:r w:rsidRPr="00A60727">
        <w:t xml:space="preserve">SWMP. </w:t>
      </w:r>
      <w:r w:rsidR="008E5E08">
        <w:t xml:space="preserve"> </w:t>
      </w:r>
      <w:r w:rsidRPr="00A60727">
        <w:t xml:space="preserve">The rationale </w:t>
      </w:r>
      <w:r w:rsidR="007C0178">
        <w:t xml:space="preserve">shall </w:t>
      </w:r>
      <w:r w:rsidRPr="00A60727">
        <w:t>describe: 1) the stormwater problems to be addressed by the BMP</w:t>
      </w:r>
      <w:r w:rsidR="00C176AD">
        <w:t>s</w:t>
      </w:r>
      <w:r w:rsidRPr="00A60727">
        <w:t xml:space="preserve">, 2) the major alternative BMPs to the ones selected and why they were not adopted, 3) the behavioral and institutional changes necessary to implement </w:t>
      </w:r>
      <w:r w:rsidR="00BF39A2">
        <w:t>the</w:t>
      </w:r>
      <w:r w:rsidRPr="00A60727">
        <w:t xml:space="preserve"> BMP, and 4) ex</w:t>
      </w:r>
      <w:r w:rsidR="00AE7737">
        <w:t xml:space="preserve">pected water quality outcomes. </w:t>
      </w:r>
    </w:p>
    <w:p w14:paraId="4E65754F" w14:textId="77777777" w:rsidR="00A44084" w:rsidRPr="00A60727" w:rsidRDefault="00A44084" w:rsidP="009A60CA">
      <w:pPr>
        <w:pStyle w:val="4GP"/>
        <w:numPr>
          <w:ilvl w:val="0"/>
          <w:numId w:val="0"/>
        </w:numPr>
        <w:ind w:left="994"/>
      </w:pPr>
    </w:p>
    <w:p w14:paraId="5600142B" w14:textId="73F9C189" w:rsidR="00BF2F46" w:rsidRPr="00A60727" w:rsidRDefault="003360F8" w:rsidP="009A60CA">
      <w:pPr>
        <w:pStyle w:val="4GP"/>
      </w:pPr>
      <w:r w:rsidRPr="00A60727">
        <w:t xml:space="preserve">If applicable, describe the process for consultation with and involvement of public water suppliers with source water protection zones within </w:t>
      </w:r>
      <w:r w:rsidR="00BF39A2">
        <w:t>the</w:t>
      </w:r>
      <w:r w:rsidRPr="00A60727">
        <w:t xml:space="preserve"> </w:t>
      </w:r>
      <w:r w:rsidR="002A36F0">
        <w:t xml:space="preserve">regulated </w:t>
      </w:r>
      <w:r w:rsidR="000F0847">
        <w:t xml:space="preserve">small </w:t>
      </w:r>
      <w:r w:rsidRPr="00A60727">
        <w:t>MS4.</w:t>
      </w:r>
    </w:p>
    <w:p w14:paraId="5F292FD3" w14:textId="77777777" w:rsidR="00E70861" w:rsidRPr="00A60727" w:rsidRDefault="00AA1D12" w:rsidP="00126797">
      <w:pPr>
        <w:pStyle w:val="2GP"/>
      </w:pPr>
      <w:bookmarkStart w:id="52" w:name="_Toc493757398"/>
      <w:bookmarkStart w:id="53" w:name="_Toc493757498"/>
      <w:bookmarkEnd w:id="52"/>
      <w:bookmarkEnd w:id="53"/>
      <w:r w:rsidRPr="00031E66">
        <w:t xml:space="preserve"> </w:t>
      </w:r>
      <w:bookmarkStart w:id="54" w:name="_Toc520381619"/>
      <w:r w:rsidRPr="00031E66">
        <w:t>Minimum Control Measures</w:t>
      </w:r>
      <w:bookmarkEnd w:id="54"/>
    </w:p>
    <w:p w14:paraId="4A1C9349" w14:textId="77777777" w:rsidR="00E70861" w:rsidRDefault="00E70861" w:rsidP="00E70861">
      <w:pPr>
        <w:pStyle w:val="GPHeading3"/>
        <w:numPr>
          <w:ilvl w:val="2"/>
          <w:numId w:val="101"/>
        </w:numPr>
      </w:pPr>
      <w:r w:rsidRPr="00A60727">
        <w:t>Public Education and Outreach on Stormwater Impacts</w:t>
      </w:r>
    </w:p>
    <w:p w14:paraId="454B24FF" w14:textId="77777777" w:rsidR="00E70861" w:rsidRDefault="00E70861" w:rsidP="00E70861">
      <w:pPr>
        <w:pStyle w:val="GPHeading3"/>
        <w:numPr>
          <w:ilvl w:val="0"/>
          <w:numId w:val="0"/>
        </w:numPr>
        <w:ind w:left="720"/>
      </w:pPr>
    </w:p>
    <w:p w14:paraId="6ED71D6E" w14:textId="77777777" w:rsidR="00E70861" w:rsidRPr="008424CF" w:rsidRDefault="00E70861" w:rsidP="00E70861">
      <w:pPr>
        <w:pStyle w:val="5GP"/>
        <w:ind w:left="1080"/>
      </w:pPr>
      <w:r w:rsidRPr="00BE6A4D">
        <w:t xml:space="preserve">The </w:t>
      </w:r>
      <w:r>
        <w:t>permittee</w:t>
      </w:r>
      <w:r w:rsidRPr="00BE6A4D">
        <w:t xml:space="preserve"> must</w:t>
      </w:r>
      <w:r w:rsidRPr="008424CF">
        <w:t xml:space="preserve"> implement a public education program reasonably designed to educate the community about the impacts of stormwater discharges on water bodies.  The program shall include the steps that the public can take to reduce pollutants in stormwater runoff</w:t>
      </w:r>
      <w:r>
        <w:t>,</w:t>
      </w:r>
      <w:r w:rsidRPr="008424CF">
        <w:t xml:space="preserve"> including an explanation of the problem of stormwater </w:t>
      </w:r>
      <w:r>
        <w:t>runoff</w:t>
      </w:r>
      <w:r w:rsidRPr="008424CF">
        <w:t xml:space="preserve"> and solutions for reducing the amount of runoff reaching waters of the </w:t>
      </w:r>
      <w:r>
        <w:t>S</w:t>
      </w:r>
      <w:r w:rsidRPr="008424CF">
        <w:t>tate.</w:t>
      </w:r>
    </w:p>
    <w:p w14:paraId="4D90FA26" w14:textId="77777777" w:rsidR="00E70861" w:rsidRPr="00AA1D12" w:rsidRDefault="00E70861" w:rsidP="00E70861">
      <w:pPr>
        <w:pStyle w:val="5GP"/>
        <w:numPr>
          <w:ilvl w:val="0"/>
          <w:numId w:val="0"/>
        </w:numPr>
        <w:ind w:left="1080"/>
      </w:pPr>
    </w:p>
    <w:p w14:paraId="4DD960F1" w14:textId="77777777" w:rsidR="00E70861" w:rsidRPr="00AA1D12" w:rsidRDefault="00E70861" w:rsidP="00E70861">
      <w:pPr>
        <w:pStyle w:val="5GP"/>
        <w:ind w:left="1080"/>
      </w:pPr>
      <w:r w:rsidRPr="00AA1D12">
        <w:lastRenderedPageBreak/>
        <w:t xml:space="preserve">The </w:t>
      </w:r>
      <w:r>
        <w:t>permittee</w:t>
      </w:r>
      <w:r w:rsidRPr="00AA1D12">
        <w:t xml:space="preserve"> shall document its decision process for the development of a stormwater public education and outreach program in accordance with Subpart 6.1.B.</w:t>
      </w:r>
    </w:p>
    <w:p w14:paraId="2768CEED" w14:textId="77777777" w:rsidR="00E70861" w:rsidRPr="00AA1D12" w:rsidRDefault="00E70861" w:rsidP="00E70861">
      <w:pPr>
        <w:pStyle w:val="5GP"/>
        <w:numPr>
          <w:ilvl w:val="0"/>
          <w:numId w:val="0"/>
        </w:numPr>
        <w:ind w:left="1080"/>
      </w:pPr>
    </w:p>
    <w:p w14:paraId="7AD7179C" w14:textId="77777777" w:rsidR="00E70861" w:rsidRPr="00AA1D12" w:rsidRDefault="00E70861" w:rsidP="00E70861">
      <w:pPr>
        <w:pStyle w:val="5GP"/>
        <w:ind w:left="1080"/>
      </w:pPr>
      <w:r w:rsidRPr="00AA1D12">
        <w:t xml:space="preserve">The </w:t>
      </w:r>
      <w:r>
        <w:t>permittee</w:t>
      </w:r>
      <w:r w:rsidRPr="00AA1D12">
        <w:t xml:space="preserve"> shall include the following public education and outreach measures in its program:</w:t>
      </w:r>
    </w:p>
    <w:p w14:paraId="28B1C0BF" w14:textId="77777777" w:rsidR="00E70861" w:rsidRDefault="00E70861" w:rsidP="00E70861">
      <w:pPr>
        <w:pStyle w:val="GPHeading5"/>
        <w:numPr>
          <w:ilvl w:val="0"/>
          <w:numId w:val="0"/>
        </w:numPr>
        <w:ind w:left="2160"/>
      </w:pPr>
    </w:p>
    <w:p w14:paraId="463C29A4" w14:textId="77777777" w:rsidR="00E70861" w:rsidRDefault="00E70861" w:rsidP="00E70861">
      <w:pPr>
        <w:pStyle w:val="8GP"/>
        <w:ind w:left="1440"/>
      </w:pPr>
      <w:r>
        <w:t>M</w:t>
      </w:r>
      <w:r w:rsidRPr="00A60727">
        <w:t xml:space="preserve">aintain on </w:t>
      </w:r>
      <w:r>
        <w:t>its</w:t>
      </w:r>
      <w:r w:rsidRPr="00A60727">
        <w:t xml:space="preserve"> own or in cooperation with other</w:t>
      </w:r>
      <w:r>
        <w:t xml:space="preserve"> regulated small</w:t>
      </w:r>
      <w:r w:rsidRPr="00A60727">
        <w:t xml:space="preserve"> MS4s a website with locally relevant stormwater management information and promote </w:t>
      </w:r>
      <w:r>
        <w:t>the website’s</w:t>
      </w:r>
      <w:r w:rsidRPr="00A60727">
        <w:t xml:space="preserve"> existence and use, </w:t>
      </w:r>
    </w:p>
    <w:p w14:paraId="0D1652A5" w14:textId="77777777" w:rsidR="00E70861" w:rsidRDefault="00E70861" w:rsidP="00E70861">
      <w:pPr>
        <w:pStyle w:val="8GP"/>
        <w:numPr>
          <w:ilvl w:val="0"/>
          <w:numId w:val="0"/>
        </w:numPr>
        <w:ind w:left="1440"/>
      </w:pPr>
    </w:p>
    <w:p w14:paraId="2C6D4428" w14:textId="77777777" w:rsidR="00E70861" w:rsidRPr="00E12D58" w:rsidRDefault="00E70861" w:rsidP="00E70861">
      <w:pPr>
        <w:pStyle w:val="8GP"/>
        <w:ind w:left="1440"/>
      </w:pPr>
      <w:r>
        <w:t xml:space="preserve">Maintain on its own or in cooperation with other regulated small MS4s </w:t>
      </w:r>
      <w:r w:rsidRPr="00E12D58">
        <w:t xml:space="preserve">a program to identify opportunities for and provide technical assistance to landowners in the implementation by landowners of low impact BMPs such as maximizing disconnection, maximizing infiltration of stormwater runoff, </w:t>
      </w:r>
      <w:proofErr w:type="gramStart"/>
      <w:r w:rsidRPr="00E12D58">
        <w:t>preventing</w:t>
      </w:r>
      <w:proofErr w:type="gramEnd"/>
      <w:r w:rsidRPr="00E12D58">
        <w:t xml:space="preserve"> and eliminating soil erosion, and preventing and eliminating the delivery of pollutants to stormwater conveyances</w:t>
      </w:r>
      <w:r>
        <w:t>,</w:t>
      </w:r>
    </w:p>
    <w:p w14:paraId="76DC7F8E" w14:textId="77777777" w:rsidR="00E70861" w:rsidRDefault="00E70861" w:rsidP="00E70861">
      <w:pPr>
        <w:pStyle w:val="8GP"/>
        <w:numPr>
          <w:ilvl w:val="0"/>
          <w:numId w:val="0"/>
        </w:numPr>
        <w:ind w:left="1440"/>
      </w:pPr>
    </w:p>
    <w:p w14:paraId="0416604D" w14:textId="4412112C" w:rsidR="00E70861" w:rsidRDefault="00E70861" w:rsidP="00E70861">
      <w:pPr>
        <w:pStyle w:val="8GP"/>
        <w:ind w:left="1440"/>
      </w:pPr>
      <w:r>
        <w:t>P</w:t>
      </w:r>
      <w:r w:rsidRPr="00A60727">
        <w:t xml:space="preserve">articipate in the regional stormwater education and outreach strategy described in the </w:t>
      </w:r>
      <w:r w:rsidR="0058731F">
        <w:t xml:space="preserve">July 28, </w:t>
      </w:r>
      <w:proofErr w:type="gramStart"/>
      <w:r w:rsidR="0058731F">
        <w:t>2023</w:t>
      </w:r>
      <w:proofErr w:type="gramEnd"/>
      <w:r>
        <w:t xml:space="preserve"> Stormwater Program Agreement between a group of MS4 permittees and the Chittenden County Regional Planning Commission</w:t>
      </w:r>
      <w:r w:rsidRPr="00A60727">
        <w:t xml:space="preserve">, </w:t>
      </w:r>
      <w:r w:rsidRPr="001D6B12">
        <w:rPr>
          <w:snapToGrid w:val="0"/>
        </w:rPr>
        <w:t xml:space="preserve">or </w:t>
      </w:r>
      <w:r>
        <w:t xml:space="preserve">subsequent amendment approved by the Secretary; </w:t>
      </w:r>
      <w:r w:rsidRPr="001D6B12">
        <w:rPr>
          <w:snapToGrid w:val="0"/>
        </w:rPr>
        <w:t xml:space="preserve">or </w:t>
      </w:r>
      <w:r>
        <w:t xml:space="preserve">participate </w:t>
      </w:r>
      <w:r w:rsidRPr="001D6B12">
        <w:t>in another regional stormwater education strategy approved by the Agency</w:t>
      </w:r>
      <w:r>
        <w:t>;</w:t>
      </w:r>
      <w:r w:rsidRPr="001D6B12">
        <w:t xml:space="preserve"> or </w:t>
      </w:r>
      <w:r>
        <w:t>s</w:t>
      </w:r>
      <w:r w:rsidRPr="00A60727">
        <w:t xml:space="preserve">ubmit a plan based on the following EPA guidance documents: </w:t>
      </w:r>
    </w:p>
    <w:p w14:paraId="69792B3C" w14:textId="77777777" w:rsidR="00E70861" w:rsidRDefault="00E70861" w:rsidP="00E70861">
      <w:pPr>
        <w:pStyle w:val="GPHeading4"/>
        <w:numPr>
          <w:ilvl w:val="0"/>
          <w:numId w:val="0"/>
        </w:numPr>
        <w:ind w:left="1440"/>
      </w:pPr>
    </w:p>
    <w:p w14:paraId="687C7EA7" w14:textId="77777777" w:rsidR="00E70861" w:rsidRPr="003013A8" w:rsidRDefault="00E70861" w:rsidP="00E70861">
      <w:pPr>
        <w:ind w:left="1440"/>
      </w:pPr>
      <w:r w:rsidRPr="003013A8">
        <w:t>Fact Sheet 2.3, Stormwater Phase II Final Rule, Public Education and Outreach Minimum Control Measure (</w:t>
      </w:r>
      <w:proofErr w:type="gramStart"/>
      <w:r w:rsidRPr="003013A8">
        <w:t>January,</w:t>
      </w:r>
      <w:proofErr w:type="gramEnd"/>
      <w:r w:rsidRPr="003013A8">
        <w:t xml:space="preserve"> 2000</w:t>
      </w:r>
      <w:r>
        <w:t>, revised December, 2005</w:t>
      </w:r>
      <w:r w:rsidRPr="003013A8">
        <w:t xml:space="preserve">), </w:t>
      </w:r>
      <w:hyperlink r:id="rId17" w:history="1">
        <w:r>
          <w:rPr>
            <w:rStyle w:val="Hyperlink"/>
          </w:rPr>
          <w:t>https://www3.epa.gov/npdes/pubs/fact2-3.pdf</w:t>
        </w:r>
      </w:hyperlink>
      <w:r w:rsidRPr="003013A8">
        <w:t xml:space="preserve">; </w:t>
      </w:r>
    </w:p>
    <w:p w14:paraId="0B13AF0D" w14:textId="77777777" w:rsidR="00E70861" w:rsidRPr="003013A8" w:rsidRDefault="00E70861" w:rsidP="00E70861">
      <w:pPr>
        <w:ind w:left="1440"/>
      </w:pPr>
    </w:p>
    <w:p w14:paraId="0D2F4C29" w14:textId="77777777" w:rsidR="00E70861" w:rsidRPr="003013A8" w:rsidRDefault="00E70861" w:rsidP="00E70861">
      <w:pPr>
        <w:ind w:left="1440"/>
      </w:pPr>
      <w:r w:rsidRPr="003013A8">
        <w:t xml:space="preserve">National Menu of Best Management Practices for NPDES Stormwater Phase II, </w:t>
      </w:r>
      <w:hyperlink r:id="rId18" w:history="1">
        <w:r>
          <w:rPr>
            <w:rStyle w:val="Hyperlink"/>
          </w:rPr>
          <w:t>https://www.epa.gov/npdes/national-menu-best-management-practices-bmps-stormwater</w:t>
        </w:r>
      </w:hyperlink>
      <w:r>
        <w:t>;</w:t>
      </w:r>
    </w:p>
    <w:p w14:paraId="6A896A7A" w14:textId="77777777" w:rsidR="00E70861" w:rsidRPr="003013A8" w:rsidRDefault="00E70861" w:rsidP="00E70861">
      <w:pPr>
        <w:ind w:left="1440"/>
      </w:pPr>
    </w:p>
    <w:p w14:paraId="34C6C341" w14:textId="77777777" w:rsidR="00E70861" w:rsidRPr="003013A8" w:rsidRDefault="00E70861" w:rsidP="00E70861">
      <w:pPr>
        <w:ind w:left="1440"/>
      </w:pPr>
      <w:r w:rsidRPr="003013A8">
        <w:t xml:space="preserve">Measurable Goals Guidance for Phase II Small MS4s, </w:t>
      </w:r>
      <w:hyperlink r:id="rId19" w:history="1">
        <w:r w:rsidRPr="005E3172">
          <w:rPr>
            <w:rStyle w:val="Hyperlink"/>
          </w:rPr>
          <w:t>https://www3.epa.gov/npdes/pubs/measurablegoals.pdf</w:t>
        </w:r>
      </w:hyperlink>
      <w:r w:rsidRPr="003013A8">
        <w:t xml:space="preserve"> </w:t>
      </w:r>
    </w:p>
    <w:p w14:paraId="483D74E5" w14:textId="77777777" w:rsidR="00E70861" w:rsidRPr="00A60727" w:rsidRDefault="00E70861" w:rsidP="00E70861"/>
    <w:p w14:paraId="78BA5EB0" w14:textId="23B8D59C" w:rsidR="00E70861" w:rsidRPr="00A60727" w:rsidRDefault="00E70861" w:rsidP="00E70861">
      <w:pPr>
        <w:pStyle w:val="5GP"/>
        <w:ind w:left="1080"/>
      </w:pPr>
      <w:r w:rsidRPr="00A60727">
        <w:t xml:space="preserve">If </w:t>
      </w:r>
      <w:r>
        <w:t>a permittee</w:t>
      </w:r>
      <w:r w:rsidRPr="00A60727">
        <w:t xml:space="preserve"> elect</w:t>
      </w:r>
      <w:r>
        <w:t>s</w:t>
      </w:r>
      <w:r w:rsidRPr="00A60727">
        <w:t xml:space="preserve"> to formulate </w:t>
      </w:r>
      <w:r>
        <w:t>its</w:t>
      </w:r>
      <w:r w:rsidRPr="00A60727">
        <w:t xml:space="preserve"> own public education and outreach program rather than participating in </w:t>
      </w:r>
      <w:r>
        <w:t>a</w:t>
      </w:r>
      <w:r w:rsidRPr="00A60727">
        <w:t xml:space="preserve"> regional initiative</w:t>
      </w:r>
      <w:r>
        <w:t>, it</w:t>
      </w:r>
      <w:r w:rsidRPr="00A60727">
        <w:t xml:space="preserve"> must document </w:t>
      </w:r>
      <w:r>
        <w:t>its</w:t>
      </w:r>
      <w:r w:rsidRPr="00A60727">
        <w:t xml:space="preserve"> decision process for the development of a stormwater public education and outreach program</w:t>
      </w:r>
      <w:r w:rsidR="00CA4D7F">
        <w:t xml:space="preserve"> and submit with SWMP</w:t>
      </w:r>
      <w:r w:rsidRPr="00A60727">
        <w:t xml:space="preserve">. </w:t>
      </w:r>
      <w:r>
        <w:t xml:space="preserve"> The</w:t>
      </w:r>
      <w:r w:rsidRPr="00A60727">
        <w:t xml:space="preserve"> rationale statement must address </w:t>
      </w:r>
      <w:r>
        <w:t>the</w:t>
      </w:r>
      <w:r w:rsidRPr="00A60727">
        <w:t xml:space="preserve"> overall public education program</w:t>
      </w:r>
      <w:r>
        <w:t>,</w:t>
      </w:r>
      <w:r w:rsidRPr="00A60727">
        <w:t xml:space="preserve"> the individual BMPs, </w:t>
      </w:r>
      <w:r>
        <w:t xml:space="preserve">the </w:t>
      </w:r>
      <w:r w:rsidRPr="00A60727">
        <w:t>measurable goals</w:t>
      </w:r>
      <w:r>
        <w:t>,</w:t>
      </w:r>
      <w:r w:rsidRPr="00A60727">
        <w:t xml:space="preserve"> and </w:t>
      </w:r>
      <w:r>
        <w:t>the</w:t>
      </w:r>
      <w:r w:rsidRPr="00A60727">
        <w:t xml:space="preserve"> persons </w:t>
      </w:r>
      <w:r>
        <w:t xml:space="preserve">responsible </w:t>
      </w:r>
      <w:r w:rsidRPr="00A60727">
        <w:t xml:space="preserve">for </w:t>
      </w:r>
      <w:r>
        <w:t>the</w:t>
      </w:r>
      <w:r w:rsidRPr="00A60727">
        <w:t xml:space="preserve"> program. </w:t>
      </w:r>
      <w:r>
        <w:t xml:space="preserve"> </w:t>
      </w:r>
      <w:r w:rsidRPr="00A60727">
        <w:t>The rationale statement must include the following information, at a minimum:</w:t>
      </w:r>
      <w:r w:rsidRPr="00A60727">
        <w:br/>
      </w:r>
    </w:p>
    <w:p w14:paraId="20CF7C8D" w14:textId="77777777" w:rsidR="00E70861" w:rsidRPr="00A60727" w:rsidRDefault="00E70861" w:rsidP="00E70861">
      <w:pPr>
        <w:pStyle w:val="8GP"/>
        <w:ind w:left="1440"/>
      </w:pPr>
      <w:r w:rsidRPr="00A60727">
        <w:t xml:space="preserve">How </w:t>
      </w:r>
      <w:r>
        <w:t xml:space="preserve">the permittee </w:t>
      </w:r>
      <w:r w:rsidRPr="00A60727">
        <w:t>plan</w:t>
      </w:r>
      <w:r>
        <w:t>s</w:t>
      </w:r>
      <w:r w:rsidRPr="00A60727">
        <w:t xml:space="preserve"> to inform individuals and households about the steps they can take to reduce stormwater pollution.</w:t>
      </w:r>
      <w:r w:rsidRPr="00A60727">
        <w:br/>
      </w:r>
    </w:p>
    <w:p w14:paraId="52E9F561" w14:textId="77777777" w:rsidR="00E70861" w:rsidRPr="00A60727" w:rsidRDefault="00E70861" w:rsidP="00E70861">
      <w:pPr>
        <w:pStyle w:val="8GP"/>
        <w:ind w:left="1440"/>
      </w:pPr>
      <w:r w:rsidRPr="00A60727">
        <w:lastRenderedPageBreak/>
        <w:t xml:space="preserve">How </w:t>
      </w:r>
      <w:r>
        <w:t xml:space="preserve">the permittee </w:t>
      </w:r>
      <w:r w:rsidRPr="00A60727">
        <w:t>plans to inform individuals and groups on how to become involved in the stormwater program (with activities such as local stream restoration activities).</w:t>
      </w:r>
      <w:r w:rsidRPr="00A60727">
        <w:br/>
      </w:r>
    </w:p>
    <w:p w14:paraId="74776101" w14:textId="77777777" w:rsidR="00E70861" w:rsidRPr="00A60727" w:rsidRDefault="00E70861" w:rsidP="00E70861">
      <w:pPr>
        <w:pStyle w:val="8GP"/>
        <w:ind w:left="1440"/>
      </w:pPr>
      <w:r>
        <w:t>A description of</w:t>
      </w:r>
      <w:r w:rsidRPr="00A60727">
        <w:t xml:space="preserve"> the target audiences for </w:t>
      </w:r>
      <w:r>
        <w:t>the</w:t>
      </w:r>
      <w:r w:rsidRPr="00A60727">
        <w:t xml:space="preserve"> education program who are likely to have significant stormwater impacts (including residential, commercial, industrial</w:t>
      </w:r>
      <w:r>
        <w:t>,</w:t>
      </w:r>
      <w:r w:rsidRPr="00A60727">
        <w:t xml:space="preserve"> and institutional entities) and why those target audiences were selected. </w:t>
      </w:r>
      <w:r w:rsidRPr="00A60727">
        <w:br/>
      </w:r>
    </w:p>
    <w:p w14:paraId="22D14A3E" w14:textId="77777777" w:rsidR="00E70861" w:rsidRPr="00A60727" w:rsidRDefault="00E70861" w:rsidP="00E70861">
      <w:pPr>
        <w:pStyle w:val="8GP"/>
        <w:ind w:left="1440"/>
      </w:pPr>
      <w:r w:rsidRPr="00A60727">
        <w:t xml:space="preserve">What the target pollutants </w:t>
      </w:r>
      <w:proofErr w:type="gramStart"/>
      <w:r>
        <w:t>are</w:t>
      </w:r>
      <w:proofErr w:type="gramEnd"/>
      <w:r>
        <w:t xml:space="preserve"> </w:t>
      </w:r>
      <w:r w:rsidRPr="00A60727">
        <w:t xml:space="preserve">and </w:t>
      </w:r>
      <w:r>
        <w:t xml:space="preserve">the </w:t>
      </w:r>
      <w:r w:rsidRPr="00A60727">
        <w:t xml:space="preserve">pollutant sources </w:t>
      </w:r>
      <w:r>
        <w:t>the</w:t>
      </w:r>
      <w:r w:rsidRPr="00A60727">
        <w:t xml:space="preserve"> public education program is designed to address</w:t>
      </w:r>
      <w:r>
        <w:t>.</w:t>
      </w:r>
      <w:r w:rsidRPr="00A60727">
        <w:br/>
      </w:r>
    </w:p>
    <w:p w14:paraId="5219EF22" w14:textId="77777777" w:rsidR="00E70861" w:rsidRPr="00A60727" w:rsidRDefault="00E70861" w:rsidP="00E70861">
      <w:pPr>
        <w:pStyle w:val="8GP"/>
        <w:ind w:left="1440"/>
      </w:pPr>
      <w:r w:rsidRPr="00A60727">
        <w:t xml:space="preserve">What the behavioral changes </w:t>
      </w:r>
      <w:r>
        <w:t xml:space="preserve">are </w:t>
      </w:r>
      <w:r w:rsidRPr="00A60727">
        <w:t xml:space="preserve">that </w:t>
      </w:r>
      <w:r>
        <w:t xml:space="preserve">the permittee </w:t>
      </w:r>
      <w:r w:rsidRPr="00A60727">
        <w:t xml:space="preserve">seeks to achieve </w:t>
      </w:r>
      <w:proofErr w:type="gramStart"/>
      <w:r w:rsidRPr="00A60727">
        <w:t>in order to</w:t>
      </w:r>
      <w:proofErr w:type="gramEnd"/>
      <w:r w:rsidRPr="00A60727">
        <w:t xml:space="preserve"> reduce and eliminate stormwater pollution.</w:t>
      </w:r>
      <w:r w:rsidRPr="00A60727">
        <w:br/>
      </w:r>
    </w:p>
    <w:p w14:paraId="47F7D78C" w14:textId="77777777" w:rsidR="00E70861" w:rsidRPr="00A60727" w:rsidRDefault="00E70861" w:rsidP="00E70861">
      <w:pPr>
        <w:pStyle w:val="8GP"/>
        <w:ind w:left="1440"/>
      </w:pPr>
      <w:r w:rsidRPr="00A60727">
        <w:t xml:space="preserve">What </w:t>
      </w:r>
      <w:r>
        <w:t>the</w:t>
      </w:r>
      <w:r w:rsidRPr="00A60727">
        <w:t xml:space="preserve"> outreach strategy</w:t>
      </w:r>
      <w:r>
        <w:t xml:space="preserve"> is</w:t>
      </w:r>
      <w:r w:rsidRPr="00A60727">
        <w:t xml:space="preserve">, including the mechanisms (e.g., printed brochures, newspapers, media, workshops, etc.) </w:t>
      </w:r>
      <w:r>
        <w:t xml:space="preserve">the permittee </w:t>
      </w:r>
      <w:r w:rsidRPr="00A60727">
        <w:t xml:space="preserve">will use to reach </w:t>
      </w:r>
      <w:r>
        <w:t>the</w:t>
      </w:r>
      <w:r w:rsidRPr="00A60727">
        <w:t xml:space="preserve"> target audiences, how many people </w:t>
      </w:r>
      <w:r>
        <w:t>the permittee</w:t>
      </w:r>
      <w:r w:rsidRPr="00A60727">
        <w:t xml:space="preserve"> expect</w:t>
      </w:r>
      <w:r>
        <w:t>s</w:t>
      </w:r>
      <w:r w:rsidRPr="00A60727">
        <w:t xml:space="preserve"> to reach</w:t>
      </w:r>
      <w:r>
        <w:t>,</w:t>
      </w:r>
      <w:r w:rsidRPr="00A60727">
        <w:t xml:space="preserve"> and what degree of behavioral change the permittee expects </w:t>
      </w:r>
      <w:r>
        <w:t>the</w:t>
      </w:r>
      <w:r w:rsidRPr="00A60727">
        <w:t xml:space="preserve"> outreach strategy </w:t>
      </w:r>
      <w:r>
        <w:t xml:space="preserve">to achieve </w:t>
      </w:r>
      <w:r w:rsidRPr="00A60727">
        <w:t>over the permit term.</w:t>
      </w:r>
      <w:r w:rsidRPr="00A60727">
        <w:br/>
      </w:r>
    </w:p>
    <w:p w14:paraId="0A14FACB" w14:textId="77777777" w:rsidR="00E70861" w:rsidRPr="00A60727" w:rsidRDefault="00E70861" w:rsidP="00E70861">
      <w:pPr>
        <w:pStyle w:val="8GP"/>
        <w:ind w:left="1440"/>
      </w:pPr>
      <w:r w:rsidRPr="00A60727">
        <w:t xml:space="preserve">Who is responsible for overall management and implementation of </w:t>
      </w:r>
      <w:r>
        <w:t>the</w:t>
      </w:r>
      <w:r w:rsidRPr="00A60727">
        <w:t xml:space="preserve"> stormwater public education and outreach program and, if different, who is responsible for each of the BMPs identified for this program.</w:t>
      </w:r>
      <w:r w:rsidRPr="00A60727">
        <w:br/>
      </w:r>
    </w:p>
    <w:p w14:paraId="61E5E48F" w14:textId="77777777" w:rsidR="00E70861" w:rsidRPr="00A60727" w:rsidRDefault="00E70861" w:rsidP="00E70861">
      <w:pPr>
        <w:pStyle w:val="8GP"/>
        <w:ind w:left="1440"/>
      </w:pPr>
      <w:r w:rsidRPr="00A60727">
        <w:t xml:space="preserve">How </w:t>
      </w:r>
      <w:r>
        <w:t xml:space="preserve">the permittee </w:t>
      </w:r>
      <w:r w:rsidRPr="00A60727">
        <w:t xml:space="preserve">selected the measurable goals for each of the BMPs and how </w:t>
      </w:r>
      <w:r>
        <w:t xml:space="preserve">the permittee will </w:t>
      </w:r>
      <w:r w:rsidRPr="00A60727">
        <w:t xml:space="preserve">evaluate the success of this minimum measure in achieving goals for behavioral change and water quality. </w:t>
      </w:r>
    </w:p>
    <w:p w14:paraId="4B7E1F3C" w14:textId="77777777" w:rsidR="00E70861" w:rsidRPr="0042147C" w:rsidRDefault="00E70861" w:rsidP="00E70861"/>
    <w:p w14:paraId="4081201B" w14:textId="77777777" w:rsidR="00E70861" w:rsidRDefault="00E70861" w:rsidP="00E70861">
      <w:pPr>
        <w:pStyle w:val="4GP"/>
      </w:pPr>
      <w:r w:rsidRPr="00A60727">
        <w:t>Public Involvement/ Participation</w:t>
      </w:r>
    </w:p>
    <w:p w14:paraId="34B98772" w14:textId="77777777" w:rsidR="00E70861" w:rsidRPr="00A60727" w:rsidRDefault="00E70861" w:rsidP="00E70861">
      <w:pPr>
        <w:pStyle w:val="4GP"/>
        <w:numPr>
          <w:ilvl w:val="0"/>
          <w:numId w:val="0"/>
        </w:numPr>
        <w:ind w:left="994"/>
      </w:pPr>
    </w:p>
    <w:p w14:paraId="4C8DFFDF" w14:textId="77777777" w:rsidR="00E70861" w:rsidRDefault="00E70861" w:rsidP="00E70861">
      <w:pPr>
        <w:pStyle w:val="5GP"/>
        <w:ind w:left="1080"/>
      </w:pPr>
      <w:r>
        <w:t>The permittee shall develop and</w:t>
      </w:r>
      <w:r w:rsidRPr="00A60727">
        <w:t xml:space="preserve"> implement a public involvement</w:t>
      </w:r>
      <w:r>
        <w:t xml:space="preserve"> and </w:t>
      </w:r>
      <w:r w:rsidRPr="00A60727">
        <w:t xml:space="preserve">participation program, </w:t>
      </w:r>
      <w:r>
        <w:t>and the program shall,</w:t>
      </w:r>
      <w:r w:rsidRPr="00A60727">
        <w:t xml:space="preserve"> at a minimum, compl</w:t>
      </w:r>
      <w:r>
        <w:t>y</w:t>
      </w:r>
      <w:r w:rsidRPr="00A60727">
        <w:t xml:space="preserve"> with </w:t>
      </w:r>
      <w:r>
        <w:t>applicable s</w:t>
      </w:r>
      <w:r w:rsidRPr="00A60727">
        <w:t>tate and local public notice requirements</w:t>
      </w:r>
      <w:r>
        <w:t>.</w:t>
      </w:r>
      <w:r w:rsidRPr="003A65E4">
        <w:t xml:space="preserve"> </w:t>
      </w:r>
      <w:r>
        <w:t xml:space="preserve"> Public notice of the SWMP concurrent with the NOI and public notice of SWMP amendments shall serve to ensure the public is included in the development and review of the SWMP.</w:t>
      </w:r>
    </w:p>
    <w:p w14:paraId="7E9DF795" w14:textId="77777777" w:rsidR="00E70861" w:rsidRDefault="00E70861" w:rsidP="00E70861">
      <w:pPr>
        <w:pStyle w:val="5GP"/>
        <w:numPr>
          <w:ilvl w:val="0"/>
          <w:numId w:val="0"/>
        </w:numPr>
        <w:ind w:left="1080"/>
      </w:pPr>
    </w:p>
    <w:p w14:paraId="0D300CB6" w14:textId="77777777" w:rsidR="00E70861" w:rsidRDefault="00E70861" w:rsidP="00E70861">
      <w:pPr>
        <w:pStyle w:val="5GP"/>
        <w:ind w:left="1080"/>
      </w:pPr>
      <w:r>
        <w:t xml:space="preserve">The permittee shall post the SWMP and annual reports on the permittee’s website at the same time they are submitted to the Agency. </w:t>
      </w:r>
    </w:p>
    <w:p w14:paraId="07646615" w14:textId="77777777" w:rsidR="00E70861" w:rsidRDefault="00E70861" w:rsidP="00E70861">
      <w:pPr>
        <w:pStyle w:val="5GP"/>
        <w:numPr>
          <w:ilvl w:val="0"/>
          <w:numId w:val="0"/>
        </w:numPr>
        <w:ind w:left="1080"/>
      </w:pPr>
    </w:p>
    <w:p w14:paraId="31ACDD71" w14:textId="77777777" w:rsidR="00E70861" w:rsidRDefault="00E70861" w:rsidP="00E70861">
      <w:pPr>
        <w:pStyle w:val="5GP"/>
        <w:ind w:left="1080"/>
      </w:pPr>
      <w:r>
        <w:t>The permittee</w:t>
      </w:r>
      <w:r w:rsidRPr="00A60727">
        <w:t xml:space="preserve"> </w:t>
      </w:r>
      <w:r>
        <w:t>shall</w:t>
      </w:r>
      <w:r w:rsidRPr="00A60727">
        <w:t xml:space="preserve"> document </w:t>
      </w:r>
      <w:r>
        <w:t>its</w:t>
      </w:r>
      <w:r w:rsidRPr="00A60727">
        <w:t xml:space="preserve"> decision process for the development of a stormwater public </w:t>
      </w:r>
      <w:r>
        <w:t>involvement and participation</w:t>
      </w:r>
      <w:r w:rsidRPr="00A60727">
        <w:t xml:space="preserve"> program</w:t>
      </w:r>
      <w:r>
        <w:t xml:space="preserve"> in accordance with Subpart 6.1.B</w:t>
      </w:r>
      <w:r w:rsidRPr="00A60727">
        <w:t>.</w:t>
      </w:r>
    </w:p>
    <w:p w14:paraId="4FB7F92A" w14:textId="77777777" w:rsidR="00E70861" w:rsidRDefault="00E70861" w:rsidP="00E70861">
      <w:pPr>
        <w:pStyle w:val="5GP"/>
        <w:numPr>
          <w:ilvl w:val="0"/>
          <w:numId w:val="0"/>
        </w:numPr>
        <w:ind w:left="1080"/>
      </w:pPr>
    </w:p>
    <w:p w14:paraId="5FDE942D" w14:textId="77777777" w:rsidR="00E70861" w:rsidRDefault="00E70861" w:rsidP="00E70861">
      <w:pPr>
        <w:pStyle w:val="5GP"/>
        <w:ind w:left="1080"/>
      </w:pPr>
      <w:r>
        <w:t>The permittee shall implement the following public involvement and participation activities</w:t>
      </w:r>
      <w:r w:rsidRPr="00A60727">
        <w:t>:</w:t>
      </w:r>
    </w:p>
    <w:p w14:paraId="78E76CF8" w14:textId="77777777" w:rsidR="00E70861" w:rsidRPr="00A60727" w:rsidRDefault="00E70861" w:rsidP="00E70861">
      <w:pPr>
        <w:pStyle w:val="5GP"/>
        <w:numPr>
          <w:ilvl w:val="0"/>
          <w:numId w:val="0"/>
        </w:numPr>
        <w:ind w:left="1440"/>
      </w:pPr>
    </w:p>
    <w:p w14:paraId="614C5223" w14:textId="534984B9" w:rsidR="00E70861" w:rsidRPr="00AE7737" w:rsidRDefault="00E70861" w:rsidP="00E70861">
      <w:pPr>
        <w:pStyle w:val="6GP"/>
        <w:ind w:left="1440"/>
      </w:pPr>
      <w:r w:rsidRPr="00AE7737">
        <w:lastRenderedPageBreak/>
        <w:t xml:space="preserve">(1) Participate in the regional stormwater public involvement and participation strategy described in the July </w:t>
      </w:r>
      <w:r w:rsidR="0058731F">
        <w:t xml:space="preserve">23, </w:t>
      </w:r>
      <w:proofErr w:type="gramStart"/>
      <w:r w:rsidR="0058731F">
        <w:t>2023</w:t>
      </w:r>
      <w:proofErr w:type="gramEnd"/>
      <w:r w:rsidR="0058731F">
        <w:t xml:space="preserve"> </w:t>
      </w:r>
      <w:r w:rsidRPr="00AE7737">
        <w:t>Stormwater Program Agreement between a group of MS4 permittees and the Chittenden County Regional Planning Commission, or subsequent amendment approved by the Secretary, or</w:t>
      </w:r>
    </w:p>
    <w:p w14:paraId="47F80638" w14:textId="77777777" w:rsidR="00E70861" w:rsidRDefault="00E70861" w:rsidP="00E70861">
      <w:pPr>
        <w:pStyle w:val="6GP"/>
        <w:ind w:left="1440"/>
      </w:pPr>
    </w:p>
    <w:p w14:paraId="111375B4" w14:textId="77777777" w:rsidR="00E70861" w:rsidRDefault="00E70861" w:rsidP="00E70861">
      <w:pPr>
        <w:pStyle w:val="6GP"/>
        <w:ind w:left="1440"/>
      </w:pPr>
      <w:r>
        <w:t xml:space="preserve">(2) Participate </w:t>
      </w:r>
      <w:r w:rsidRPr="001D6B12">
        <w:t xml:space="preserve">in another regional </w:t>
      </w:r>
      <w:r w:rsidRPr="00A60727">
        <w:t xml:space="preserve">stormwater </w:t>
      </w:r>
      <w:r>
        <w:t xml:space="preserve">public involvement and participation </w:t>
      </w:r>
      <w:r w:rsidRPr="00A60727">
        <w:t>strategy</w:t>
      </w:r>
      <w:r w:rsidRPr="001D6B12">
        <w:t xml:space="preserve"> approved by the A</w:t>
      </w:r>
      <w:r>
        <w:t>gency.</w:t>
      </w:r>
    </w:p>
    <w:p w14:paraId="32972853" w14:textId="77777777" w:rsidR="00E70861" w:rsidRDefault="00E70861" w:rsidP="00E70861">
      <w:pPr>
        <w:pStyle w:val="GPHeading5"/>
        <w:numPr>
          <w:ilvl w:val="0"/>
          <w:numId w:val="0"/>
        </w:numPr>
        <w:ind w:left="1440"/>
      </w:pPr>
    </w:p>
    <w:p w14:paraId="6BF2B8E3" w14:textId="77777777" w:rsidR="00E70861" w:rsidRPr="003A65E4" w:rsidRDefault="00E70861" w:rsidP="00E70861">
      <w:pPr>
        <w:pStyle w:val="6GP"/>
        <w:ind w:left="1440"/>
      </w:pPr>
      <w:r>
        <w:t xml:space="preserve">(3) </w:t>
      </w:r>
      <w:r w:rsidRPr="00A60727">
        <w:t xml:space="preserve">If </w:t>
      </w:r>
      <w:r>
        <w:t xml:space="preserve">rather than participating in a regional stormwater public involvement and participation strategy, the permittee </w:t>
      </w:r>
      <w:r w:rsidRPr="00A60727">
        <w:t>elects to implement</w:t>
      </w:r>
      <w:r>
        <w:t xml:space="preserve"> another </w:t>
      </w:r>
      <w:r w:rsidRPr="00A60727">
        <w:t>public involvement</w:t>
      </w:r>
      <w:r>
        <w:t xml:space="preserve"> and </w:t>
      </w:r>
      <w:r w:rsidRPr="00A60727">
        <w:t>participation program</w:t>
      </w:r>
      <w:r>
        <w:t>,</w:t>
      </w:r>
      <w:r w:rsidRPr="00A60727">
        <w:t xml:space="preserve"> </w:t>
      </w:r>
      <w:r>
        <w:t xml:space="preserve">the permittee’s </w:t>
      </w:r>
      <w:r w:rsidRPr="00A60727">
        <w:t>rational</w:t>
      </w:r>
      <w:r>
        <w:t>e</w:t>
      </w:r>
      <w:r w:rsidRPr="00A60727">
        <w:t xml:space="preserve"> statement</w:t>
      </w:r>
      <w:r>
        <w:t>, provided pursuant to Subpart 6.1.B,</w:t>
      </w:r>
      <w:r w:rsidRPr="00A60727">
        <w:t xml:space="preserve"> </w:t>
      </w:r>
      <w:r>
        <w:t>shall, at a minimum,</w:t>
      </w:r>
      <w:r w:rsidRPr="00A60727">
        <w:t xml:space="preserve"> include the following information:</w:t>
      </w:r>
    </w:p>
    <w:p w14:paraId="59ABDA45" w14:textId="77777777" w:rsidR="00E70861" w:rsidRPr="00A60727" w:rsidRDefault="00E70861" w:rsidP="00E70861"/>
    <w:p w14:paraId="30E16202" w14:textId="77777777" w:rsidR="00E70861" w:rsidRPr="00A60727" w:rsidRDefault="00E70861" w:rsidP="00E70861">
      <w:pPr>
        <w:pStyle w:val="7GP"/>
        <w:ind w:left="1980"/>
      </w:pPr>
      <w:r w:rsidRPr="006D1159">
        <w:t>The plan to actively involve the public in the further development and implementation of the permittee’s program.</w:t>
      </w:r>
      <w:r w:rsidRPr="00A60727">
        <w:br/>
      </w:r>
    </w:p>
    <w:p w14:paraId="5179B181" w14:textId="77777777" w:rsidR="00E70861" w:rsidRPr="00A60727" w:rsidRDefault="00E70861" w:rsidP="00E70861">
      <w:pPr>
        <w:pStyle w:val="7GP"/>
        <w:ind w:left="1980"/>
      </w:pPr>
      <w:r>
        <w:t>The</w:t>
      </w:r>
      <w:r w:rsidRPr="00A60727">
        <w:t xml:space="preserve"> target audiences for </w:t>
      </w:r>
      <w:r>
        <w:t>the</w:t>
      </w:r>
      <w:r w:rsidRPr="00A60727">
        <w:t xml:space="preserve"> public involvement program</w:t>
      </w:r>
      <w:r>
        <w:t>.</w:t>
      </w:r>
      <w:r w:rsidRPr="00A60727" w:rsidDel="006023FA">
        <w:t xml:space="preserve"> </w:t>
      </w:r>
      <w:r w:rsidRPr="00A60727">
        <w:br/>
      </w:r>
    </w:p>
    <w:p w14:paraId="449B8658" w14:textId="77777777" w:rsidR="00E70861" w:rsidRPr="00A60727" w:rsidRDefault="00E70861" w:rsidP="00E70861">
      <w:pPr>
        <w:pStyle w:val="7GP"/>
        <w:ind w:left="1980"/>
      </w:pPr>
      <w:r>
        <w:t>The</w:t>
      </w:r>
      <w:r w:rsidRPr="00A60727">
        <w:t xml:space="preserve"> types of public involvement activities included in </w:t>
      </w:r>
      <w:r>
        <w:t>the</w:t>
      </w:r>
      <w:r w:rsidRPr="00A60727">
        <w:t xml:space="preserve"> program.</w:t>
      </w:r>
    </w:p>
    <w:p w14:paraId="1D7DA7B3" w14:textId="77777777" w:rsidR="00E70861" w:rsidRPr="00A60727" w:rsidRDefault="00E70861" w:rsidP="00E70861">
      <w:pPr>
        <w:pStyle w:val="7GP"/>
        <w:numPr>
          <w:ilvl w:val="0"/>
          <w:numId w:val="0"/>
        </w:numPr>
        <w:ind w:left="1980"/>
      </w:pPr>
    </w:p>
    <w:p w14:paraId="78974DAC" w14:textId="77777777" w:rsidR="00E70861" w:rsidRPr="00A60727" w:rsidRDefault="00E70861" w:rsidP="00E70861">
      <w:pPr>
        <w:pStyle w:val="7GP"/>
        <w:ind w:left="1980"/>
      </w:pPr>
      <w:r>
        <w:t>The structure of responsibility</w:t>
      </w:r>
      <w:r w:rsidRPr="00A60727">
        <w:t xml:space="preserve"> </w:t>
      </w:r>
      <w:r>
        <w:t xml:space="preserve">for </w:t>
      </w:r>
      <w:r w:rsidRPr="00A60727">
        <w:t xml:space="preserve">the overall management and implementation of </w:t>
      </w:r>
      <w:r>
        <w:t>the</w:t>
      </w:r>
      <w:r w:rsidRPr="00A60727">
        <w:t xml:space="preserve"> stormwater public involvement</w:t>
      </w:r>
      <w:r>
        <w:t xml:space="preserve"> and</w:t>
      </w:r>
      <w:r w:rsidRPr="00A60727">
        <w:t xml:space="preserve"> participation program and, if different, </w:t>
      </w:r>
      <w:r>
        <w:t>describe the</w:t>
      </w:r>
      <w:r w:rsidRPr="00A60727">
        <w:t xml:space="preserve"> responsible</w:t>
      </w:r>
      <w:r>
        <w:t xml:space="preserve"> entities </w:t>
      </w:r>
      <w:r w:rsidRPr="00A60727">
        <w:t>for each of the BM</w:t>
      </w:r>
      <w:r>
        <w:t>Ps identified for this program.</w:t>
      </w:r>
    </w:p>
    <w:p w14:paraId="5F8BC2E8" w14:textId="77777777" w:rsidR="00E70861" w:rsidRPr="00A60727" w:rsidRDefault="00E70861" w:rsidP="00E70861"/>
    <w:p w14:paraId="0FC12F34" w14:textId="77777777" w:rsidR="00E70861" w:rsidRPr="00A60727" w:rsidRDefault="00E70861" w:rsidP="00E70861">
      <w:pPr>
        <w:pStyle w:val="4GP"/>
      </w:pPr>
      <w:r w:rsidRPr="00A60727">
        <w:t>Illicit Discharge Detection and Elimination</w:t>
      </w:r>
      <w:r w:rsidRPr="00A60727">
        <w:br/>
      </w:r>
    </w:p>
    <w:p w14:paraId="013C871B" w14:textId="77777777" w:rsidR="00E70861" w:rsidRPr="0062172A" w:rsidRDefault="00E70861" w:rsidP="00E70861">
      <w:pPr>
        <w:pStyle w:val="5GP"/>
        <w:ind w:left="1080"/>
      </w:pPr>
      <w:r>
        <w:t>The permittee</w:t>
      </w:r>
      <w:r w:rsidRPr="0062172A">
        <w:t xml:space="preserve"> shall develop, implement, and enforce a program to detect and eliminate illicit discharges into the stormwater systems of the </w:t>
      </w:r>
      <w:r>
        <w:t>regulated small MS4</w:t>
      </w:r>
      <w:r w:rsidRPr="0062172A">
        <w:t xml:space="preserve">.  As a part of </w:t>
      </w:r>
      <w:r>
        <w:t>the permittee’s</w:t>
      </w:r>
      <w:r w:rsidRPr="0062172A">
        <w:t xml:space="preserve"> program to detect and eliminate illicit discharges, </w:t>
      </w:r>
      <w:r>
        <w:t>the permittee</w:t>
      </w:r>
      <w:r w:rsidRPr="0062172A">
        <w:t xml:space="preserve"> shall:</w:t>
      </w:r>
    </w:p>
    <w:p w14:paraId="0A17C68B" w14:textId="77777777" w:rsidR="00E70861" w:rsidRPr="00A60727" w:rsidRDefault="00E70861" w:rsidP="00E70861">
      <w:pPr>
        <w:pStyle w:val="GPHeading4"/>
        <w:numPr>
          <w:ilvl w:val="0"/>
          <w:numId w:val="0"/>
        </w:numPr>
        <w:ind w:left="1440"/>
      </w:pPr>
    </w:p>
    <w:p w14:paraId="4D286AA9" w14:textId="77777777" w:rsidR="00E70861" w:rsidRPr="00A60727" w:rsidRDefault="00E70861" w:rsidP="00E70861">
      <w:pPr>
        <w:pStyle w:val="8GP"/>
        <w:ind w:left="1440"/>
      </w:pPr>
      <w:r w:rsidRPr="00A60727">
        <w:t xml:space="preserve">Develop, if not already completed, and maintain a </w:t>
      </w:r>
      <w:proofErr w:type="gramStart"/>
      <w:r w:rsidRPr="00A60727">
        <w:t>storm sewer geographic information systems</w:t>
      </w:r>
      <w:r>
        <w:t xml:space="preserve"> </w:t>
      </w:r>
      <w:r w:rsidRPr="00A60727">
        <w:t>(GIS)</w:t>
      </w:r>
      <w:proofErr w:type="gramEnd"/>
      <w:r w:rsidRPr="00A60727">
        <w:t xml:space="preserve"> or AutoCAD map of </w:t>
      </w:r>
      <w:r>
        <w:t>the</w:t>
      </w:r>
      <w:r w:rsidRPr="00A60727">
        <w:t xml:space="preserve"> </w:t>
      </w:r>
      <w:r>
        <w:t xml:space="preserve">regulated small </w:t>
      </w:r>
      <w:r w:rsidRPr="00A60727">
        <w:t xml:space="preserve">MS4, showing the location of all outfalls and the names and location of all waters of the State that receive discharges from those outfalls. </w:t>
      </w:r>
      <w:r>
        <w:t xml:space="preserve"> Permittees</w:t>
      </w:r>
      <w:r w:rsidRPr="00A60727">
        <w:t xml:space="preserve"> are encouraged to work with </w:t>
      </w:r>
      <w:r>
        <w:t>their</w:t>
      </w:r>
      <w:r w:rsidRPr="00A60727">
        <w:t xml:space="preserve"> regional planning commission and the Agency to acquire funding assistance for maintenance and updating of </w:t>
      </w:r>
      <w:r>
        <w:t xml:space="preserve">small </w:t>
      </w:r>
      <w:r w:rsidRPr="00A60727">
        <w:t>MS4 map</w:t>
      </w:r>
      <w:r>
        <w:t>s.</w:t>
      </w:r>
      <w:r w:rsidRPr="00A60727">
        <w:t xml:space="preserve"> </w:t>
      </w:r>
    </w:p>
    <w:p w14:paraId="2290A229" w14:textId="77777777" w:rsidR="00E70861" w:rsidRPr="00A60727" w:rsidRDefault="00E70861" w:rsidP="00E70861">
      <w:pPr>
        <w:pStyle w:val="8GP"/>
        <w:numPr>
          <w:ilvl w:val="0"/>
          <w:numId w:val="0"/>
        </w:numPr>
        <w:ind w:left="1440"/>
      </w:pPr>
    </w:p>
    <w:p w14:paraId="21A9C913" w14:textId="77777777" w:rsidR="00E70861" w:rsidRPr="00A60727" w:rsidRDefault="00E70861" w:rsidP="00E70861">
      <w:pPr>
        <w:pStyle w:val="8GP"/>
        <w:ind w:left="1440"/>
      </w:pPr>
      <w:r w:rsidRPr="00A60727">
        <w:t xml:space="preserve">To the extent allowable under State </w:t>
      </w:r>
      <w:r>
        <w:t>and</w:t>
      </w:r>
      <w:r w:rsidRPr="00A60727">
        <w:t xml:space="preserve"> local law, effectively prohibit, through ordinance, or other regulatory mechanism, non-stormwater discharges into </w:t>
      </w:r>
      <w:r>
        <w:t>the regulated small MS4</w:t>
      </w:r>
      <w:r w:rsidRPr="00A60727">
        <w:t xml:space="preserve"> and implement appropriate enforcement procedures and actions. </w:t>
      </w:r>
      <w:r>
        <w:t xml:space="preserve"> </w:t>
      </w:r>
      <w:r w:rsidRPr="00A60727">
        <w:t>Non</w:t>
      </w:r>
      <w:r>
        <w:t>-</w:t>
      </w:r>
      <w:r w:rsidRPr="00A60727">
        <w:t>traditional MS4s shall adopt a policy prohibiting the discharge of foreign substances into storm drains and suitable means of enforcing it</w:t>
      </w:r>
      <w:r>
        <w:t>.</w:t>
      </w:r>
      <w:r w:rsidRPr="00A60727">
        <w:br/>
      </w:r>
    </w:p>
    <w:p w14:paraId="15FC57F8" w14:textId="4A8EC306" w:rsidR="006659A4" w:rsidRDefault="005965D3" w:rsidP="00E70861">
      <w:pPr>
        <w:pStyle w:val="8GP"/>
        <w:ind w:left="1440"/>
      </w:pPr>
      <w:r>
        <w:lastRenderedPageBreak/>
        <w:t>Implement</w:t>
      </w:r>
      <w:r w:rsidR="00E70861" w:rsidRPr="00A60727">
        <w:t xml:space="preserve"> a plan to detect and address non-stormwater discharges, with emphasis on outfalls in stormwater impaired watershed(s) and random illegal dumping to </w:t>
      </w:r>
      <w:r w:rsidR="00E70861">
        <w:t>the</w:t>
      </w:r>
      <w:r w:rsidR="00E70861" w:rsidRPr="00A60727">
        <w:t xml:space="preserve"> system, such as the dumping of RV wastes, used oil, </w:t>
      </w:r>
      <w:r w:rsidR="00E70861">
        <w:t xml:space="preserve">and </w:t>
      </w:r>
      <w:r w:rsidR="00E70861" w:rsidRPr="00A60727">
        <w:t>paint</w:t>
      </w:r>
      <w:r w:rsidR="00E70861">
        <w:t>.</w:t>
      </w:r>
      <w:r w:rsidR="00E70861" w:rsidRPr="00A60727">
        <w:t xml:space="preserve"> </w:t>
      </w:r>
      <w:r w:rsidR="00E70861">
        <w:t xml:space="preserve"> The permittee</w:t>
      </w:r>
      <w:r w:rsidR="00E70861" w:rsidRPr="00A60727">
        <w:t xml:space="preserve"> may conduct such investigation</w:t>
      </w:r>
      <w:r w:rsidR="00E70861">
        <w:t>s</w:t>
      </w:r>
      <w:r w:rsidR="00E70861" w:rsidRPr="00A60727">
        <w:t xml:space="preserve"> </w:t>
      </w:r>
      <w:r w:rsidR="00E70861">
        <w:t>itself</w:t>
      </w:r>
      <w:r w:rsidR="00E70861" w:rsidRPr="00A60727">
        <w:t>, contract for investigation</w:t>
      </w:r>
      <w:r w:rsidR="00E70861">
        <w:t>,</w:t>
      </w:r>
      <w:r w:rsidR="00E70861" w:rsidRPr="00A60727">
        <w:t xml:space="preserve"> coordinate with storm drain investigation activities of others, or any combination of these approaches</w:t>
      </w:r>
      <w:r w:rsidR="00E70861">
        <w:t>.</w:t>
      </w:r>
      <w:r w:rsidR="00E70861" w:rsidRPr="00A60727">
        <w:t xml:space="preserve"> </w:t>
      </w:r>
      <w:r w:rsidR="00E70861">
        <w:t xml:space="preserve"> </w:t>
      </w:r>
    </w:p>
    <w:p w14:paraId="74C0A439" w14:textId="77777777" w:rsidR="006659A4" w:rsidRDefault="006659A4" w:rsidP="006659A4">
      <w:pPr>
        <w:pStyle w:val="8GP"/>
        <w:numPr>
          <w:ilvl w:val="0"/>
          <w:numId w:val="0"/>
        </w:numPr>
        <w:ind w:left="1440"/>
      </w:pPr>
    </w:p>
    <w:p w14:paraId="0993B100" w14:textId="0FD31EDE" w:rsidR="00E70861" w:rsidRDefault="00E70861" w:rsidP="006659A4">
      <w:pPr>
        <w:pStyle w:val="8GP"/>
        <w:numPr>
          <w:ilvl w:val="0"/>
          <w:numId w:val="0"/>
        </w:numPr>
        <w:ind w:left="1440"/>
      </w:pPr>
      <w:r>
        <w:t>The plan shall:</w:t>
      </w:r>
    </w:p>
    <w:p w14:paraId="01FA1157" w14:textId="77777777" w:rsidR="00E70861" w:rsidRDefault="00E70861" w:rsidP="00E70861">
      <w:pPr>
        <w:pStyle w:val="GPHeading5"/>
        <w:numPr>
          <w:ilvl w:val="0"/>
          <w:numId w:val="0"/>
        </w:numPr>
        <w:ind w:left="2160"/>
      </w:pPr>
    </w:p>
    <w:p w14:paraId="63A95A4E" w14:textId="5EC70036" w:rsidR="00BF0125" w:rsidRDefault="00D01A29" w:rsidP="00BF0125">
      <w:pPr>
        <w:pStyle w:val="ListParagraph"/>
        <w:numPr>
          <w:ilvl w:val="0"/>
          <w:numId w:val="99"/>
        </w:numPr>
        <w:ind w:left="2160"/>
      </w:pPr>
      <w:r>
        <w:t xml:space="preserve">Include </w:t>
      </w:r>
      <w:r w:rsidR="005C0095">
        <w:t xml:space="preserve">dry weather field screening </w:t>
      </w:r>
      <w:r w:rsidR="00F766F2">
        <w:t>of all MS4 outfalls within the 5-year permit term</w:t>
      </w:r>
      <w:r w:rsidR="009F62D0">
        <w:t>,</w:t>
      </w:r>
    </w:p>
    <w:p w14:paraId="50B37CFE" w14:textId="77777777" w:rsidR="004708BD" w:rsidRDefault="004708BD" w:rsidP="004708BD">
      <w:pPr>
        <w:pStyle w:val="ListParagraph"/>
        <w:numPr>
          <w:ilvl w:val="0"/>
          <w:numId w:val="99"/>
        </w:numPr>
        <w:ind w:left="2160"/>
      </w:pPr>
      <w:r>
        <w:t xml:space="preserve">Include procedures for locating priority areas likely to have illicit discharges, which include those areas with a higher likelihood of illicit connections (e.g., areas with older sanitary sewer lines), </w:t>
      </w:r>
    </w:p>
    <w:p w14:paraId="7177DCE4" w14:textId="1BE637E6" w:rsidR="00E70861" w:rsidRPr="006D1159" w:rsidRDefault="00E70861" w:rsidP="00BF0125">
      <w:pPr>
        <w:pStyle w:val="ListParagraph"/>
        <w:numPr>
          <w:ilvl w:val="0"/>
          <w:numId w:val="99"/>
        </w:numPr>
        <w:ind w:left="2160"/>
      </w:pPr>
      <w:r w:rsidRPr="006D1159">
        <w:t>Include dry weather field tests of selected chemical parameters</w:t>
      </w:r>
      <w:r w:rsidR="00D76B03">
        <w:t>,</w:t>
      </w:r>
      <w:r w:rsidRPr="006D1159">
        <w:t xml:space="preserve"> as indicators of discharge sources</w:t>
      </w:r>
      <w:r w:rsidR="00D76B03">
        <w:t>,</w:t>
      </w:r>
      <w:r w:rsidR="00CA5B44">
        <w:t xml:space="preserve"> on all </w:t>
      </w:r>
      <w:r w:rsidR="004B0BBA">
        <w:t>priority outfalls a</w:t>
      </w:r>
      <w:r w:rsidR="00D76B03">
        <w:t>t least once within the 5-year permit term.  The MS4 shall list the</w:t>
      </w:r>
      <w:r w:rsidR="00C45630">
        <w:t xml:space="preserve"> selected</w:t>
      </w:r>
      <w:r w:rsidR="00D76B03">
        <w:t xml:space="preserve"> </w:t>
      </w:r>
      <w:r w:rsidR="008D2F11">
        <w:t xml:space="preserve">chemical </w:t>
      </w:r>
      <w:r w:rsidR="00666164">
        <w:t>parameters</w:t>
      </w:r>
      <w:r w:rsidR="009843FE">
        <w:t xml:space="preserve"> </w:t>
      </w:r>
      <w:r w:rsidR="00196143">
        <w:t xml:space="preserve">in the </w:t>
      </w:r>
      <w:r w:rsidR="00012A4B">
        <w:t>SWMP.</w:t>
      </w:r>
    </w:p>
    <w:p w14:paraId="1E621011" w14:textId="7E66983A" w:rsidR="00E70861" w:rsidRDefault="00E70861" w:rsidP="00E70861">
      <w:pPr>
        <w:pStyle w:val="ListParagraph"/>
        <w:numPr>
          <w:ilvl w:val="0"/>
          <w:numId w:val="99"/>
        </w:numPr>
        <w:ind w:left="2160"/>
      </w:pPr>
      <w:r>
        <w:t>Address on-site sewage disposal systems that flow into the storm drainage system,</w:t>
      </w:r>
      <w:r w:rsidR="003B7D3A">
        <w:t xml:space="preserve"> </w:t>
      </w:r>
    </w:p>
    <w:p w14:paraId="66B26A7D" w14:textId="77777777" w:rsidR="00E70861" w:rsidRDefault="00E70861" w:rsidP="00E70861">
      <w:pPr>
        <w:pStyle w:val="ListParagraph"/>
        <w:numPr>
          <w:ilvl w:val="0"/>
          <w:numId w:val="99"/>
        </w:numPr>
        <w:ind w:left="2160"/>
      </w:pPr>
      <w:r>
        <w:t>Include procedures, including the specific techniques used, for tracing the source of an illicit discharge,</w:t>
      </w:r>
    </w:p>
    <w:p w14:paraId="65AC3239" w14:textId="1E29B4C5" w:rsidR="00E70861" w:rsidRDefault="00E70861" w:rsidP="00E70861">
      <w:pPr>
        <w:pStyle w:val="ListParagraph"/>
        <w:numPr>
          <w:ilvl w:val="0"/>
          <w:numId w:val="99"/>
        </w:numPr>
        <w:ind w:left="2160"/>
      </w:pPr>
      <w:r>
        <w:t>Include procedures for removing the source of the illicit discharge,</w:t>
      </w:r>
      <w:r w:rsidR="00501C97">
        <w:t xml:space="preserve"> including </w:t>
      </w:r>
      <w:r w:rsidR="00A9351A">
        <w:t xml:space="preserve">the timeframe for </w:t>
      </w:r>
      <w:r w:rsidR="00B513BB">
        <w:t>eliminating the discharge</w:t>
      </w:r>
      <w:r w:rsidR="00BA44E7">
        <w:t>,</w:t>
      </w:r>
    </w:p>
    <w:p w14:paraId="1A0F955E" w14:textId="77777777" w:rsidR="00E70861" w:rsidRDefault="00E70861" w:rsidP="00E70861">
      <w:pPr>
        <w:pStyle w:val="ListParagraph"/>
        <w:numPr>
          <w:ilvl w:val="0"/>
          <w:numId w:val="99"/>
        </w:numPr>
        <w:ind w:left="2160"/>
      </w:pPr>
      <w:r>
        <w:t>Include procedures for program evaluation and assessment, and</w:t>
      </w:r>
    </w:p>
    <w:p w14:paraId="62E1F6C3" w14:textId="0C87CAFC" w:rsidR="00E70861" w:rsidRDefault="00E70861" w:rsidP="00E70861">
      <w:pPr>
        <w:pStyle w:val="ListParagraph"/>
        <w:numPr>
          <w:ilvl w:val="0"/>
          <w:numId w:val="99"/>
        </w:numPr>
        <w:ind w:left="2160"/>
      </w:pPr>
      <w:r>
        <w:t>Require documentation of the results of the program evaluation and assessment.</w:t>
      </w:r>
    </w:p>
    <w:p w14:paraId="045A1ADF" w14:textId="3D082A94" w:rsidR="003421C7" w:rsidRDefault="003421C7" w:rsidP="00A86453">
      <w:pPr>
        <w:pStyle w:val="GP6"/>
        <w:numPr>
          <w:ilvl w:val="0"/>
          <w:numId w:val="0"/>
        </w:numPr>
        <w:ind w:left="1440"/>
      </w:pPr>
      <w:r>
        <w:t>All r</w:t>
      </w:r>
      <w:r w:rsidRPr="00A60727">
        <w:t>ecords of monitoring information shall include</w:t>
      </w:r>
      <w:r>
        <w:t>:</w:t>
      </w:r>
    </w:p>
    <w:p w14:paraId="2BC8C01D" w14:textId="66D8CA7E" w:rsidR="003421C7" w:rsidRPr="00A60727" w:rsidRDefault="003421C7" w:rsidP="00A86453">
      <w:pPr>
        <w:pStyle w:val="GP6"/>
        <w:ind w:left="2160" w:hanging="540"/>
      </w:pPr>
      <w:r w:rsidRPr="00A60727">
        <w:t xml:space="preserve">The date, exact place, and time of sampling or </w:t>
      </w:r>
      <w:proofErr w:type="gramStart"/>
      <w:r w:rsidRPr="00A60727">
        <w:t>measurements;</w:t>
      </w:r>
      <w:proofErr w:type="gramEnd"/>
    </w:p>
    <w:p w14:paraId="4F7EEF87" w14:textId="2946FABB" w:rsidR="003421C7" w:rsidRPr="00A60727" w:rsidRDefault="003421C7" w:rsidP="00A86453">
      <w:pPr>
        <w:pStyle w:val="GP6"/>
        <w:ind w:left="2160" w:hanging="540"/>
      </w:pPr>
      <w:r w:rsidRPr="00A60727">
        <w:t xml:space="preserve">The names(s) of the individual(s) who performed the sampling or </w:t>
      </w:r>
      <w:proofErr w:type="gramStart"/>
      <w:r w:rsidRPr="00A60727">
        <w:t>measurements;</w:t>
      </w:r>
      <w:proofErr w:type="gramEnd"/>
    </w:p>
    <w:p w14:paraId="53B7E376" w14:textId="65C4B150" w:rsidR="003421C7" w:rsidRPr="00A60727" w:rsidRDefault="003421C7" w:rsidP="00A86453">
      <w:pPr>
        <w:pStyle w:val="GP6"/>
        <w:ind w:left="2160" w:hanging="540"/>
      </w:pPr>
      <w:r w:rsidRPr="00A60727">
        <w:t xml:space="preserve">The date(s) analyses were </w:t>
      </w:r>
      <w:proofErr w:type="gramStart"/>
      <w:r w:rsidRPr="00A60727">
        <w:t>performed;</w:t>
      </w:r>
      <w:proofErr w:type="gramEnd"/>
    </w:p>
    <w:p w14:paraId="509E0267" w14:textId="1BBCA547" w:rsidR="003421C7" w:rsidRPr="00A60727" w:rsidRDefault="003421C7" w:rsidP="00A86453">
      <w:pPr>
        <w:pStyle w:val="GP6"/>
        <w:ind w:left="2160" w:hanging="540"/>
      </w:pPr>
      <w:r w:rsidRPr="00A60727">
        <w:t xml:space="preserve">The names of the individuals who performed the </w:t>
      </w:r>
      <w:proofErr w:type="gramStart"/>
      <w:r w:rsidRPr="00A60727">
        <w:t>analyses;</w:t>
      </w:r>
      <w:proofErr w:type="gramEnd"/>
    </w:p>
    <w:p w14:paraId="58CF0FC5" w14:textId="72F81049" w:rsidR="003421C7" w:rsidRPr="00A60727" w:rsidRDefault="003421C7" w:rsidP="00A86453">
      <w:pPr>
        <w:pStyle w:val="GP6"/>
        <w:ind w:left="2160" w:hanging="540"/>
      </w:pPr>
      <w:r w:rsidRPr="00A60727">
        <w:t>The analytical techniques or methods used; and</w:t>
      </w:r>
    </w:p>
    <w:p w14:paraId="1A9CD70E" w14:textId="77777777" w:rsidR="003421C7" w:rsidRDefault="003421C7" w:rsidP="00A86453">
      <w:pPr>
        <w:pStyle w:val="GP6"/>
        <w:ind w:left="2160" w:hanging="540"/>
      </w:pPr>
      <w:r w:rsidRPr="00A60727">
        <w:t>The results of such analyses.</w:t>
      </w:r>
    </w:p>
    <w:p w14:paraId="6929E01D" w14:textId="77777777" w:rsidR="004151C1" w:rsidRPr="00A60727" w:rsidRDefault="004151C1" w:rsidP="00C969B4">
      <w:pPr>
        <w:pStyle w:val="ListParagraph"/>
        <w:ind w:left="2160"/>
      </w:pPr>
    </w:p>
    <w:p w14:paraId="11C478D9" w14:textId="77777777" w:rsidR="00E70861" w:rsidRPr="00A60727" w:rsidRDefault="00E70861" w:rsidP="00E70861">
      <w:pPr>
        <w:pStyle w:val="8GP"/>
        <w:numPr>
          <w:ilvl w:val="0"/>
          <w:numId w:val="0"/>
        </w:numPr>
        <w:ind w:left="2160"/>
      </w:pPr>
    </w:p>
    <w:p w14:paraId="395CE6C9" w14:textId="77777777" w:rsidR="00E70861" w:rsidRDefault="00E70861" w:rsidP="00E70861">
      <w:pPr>
        <w:pStyle w:val="8GP"/>
        <w:ind w:left="1440"/>
      </w:pPr>
      <w:r w:rsidRPr="00A60727">
        <w:t xml:space="preserve">Inform public employees, businesses, and the </w:t>
      </w:r>
      <w:proofErr w:type="gramStart"/>
      <w:r w:rsidRPr="00A60727">
        <w:t>general public</w:t>
      </w:r>
      <w:proofErr w:type="gramEnd"/>
      <w:r w:rsidRPr="00A60727">
        <w:t xml:space="preserve"> of hazards associated with illegal discharges and improper disposal of waste</w:t>
      </w:r>
      <w:r>
        <w:t>.</w:t>
      </w:r>
    </w:p>
    <w:p w14:paraId="3C0E9193" w14:textId="77777777" w:rsidR="00E70861" w:rsidRDefault="00E70861" w:rsidP="00E70861">
      <w:pPr>
        <w:pStyle w:val="8GP"/>
        <w:numPr>
          <w:ilvl w:val="0"/>
          <w:numId w:val="0"/>
        </w:numPr>
        <w:ind w:left="1440"/>
      </w:pPr>
    </w:p>
    <w:p w14:paraId="15F3851A" w14:textId="77777777" w:rsidR="00E70861" w:rsidRPr="00F63FD5" w:rsidRDefault="00E70861" w:rsidP="00E70861">
      <w:pPr>
        <w:pStyle w:val="8GP"/>
        <w:ind w:left="1440"/>
      </w:pPr>
      <w:r w:rsidRPr="00A60727">
        <w:t>Address the following categories of non-stormwater discharges</w:t>
      </w:r>
      <w:r>
        <w:t xml:space="preserve">, </w:t>
      </w:r>
      <w:r w:rsidRPr="00A60727">
        <w:t xml:space="preserve">if </w:t>
      </w:r>
      <w:r>
        <w:t xml:space="preserve">the permittee identifies </w:t>
      </w:r>
      <w:r w:rsidRPr="00A60727">
        <w:t xml:space="preserve">them as significant contributors of pollutants to </w:t>
      </w:r>
      <w:r>
        <w:t>the</w:t>
      </w:r>
      <w:r w:rsidRPr="00A60727">
        <w:t xml:space="preserve"> </w:t>
      </w:r>
      <w:r>
        <w:t xml:space="preserve">regulated </w:t>
      </w:r>
      <w:r w:rsidRPr="00A60727">
        <w:t xml:space="preserve">small MS4: </w:t>
      </w:r>
      <w:r w:rsidRPr="00F63FD5">
        <w:t xml:space="preserve">water line flushing; landscape irrigation and lawn watering, provided </w:t>
      </w:r>
      <w:r w:rsidRPr="00F63FD5">
        <w:lastRenderedPageBreak/>
        <w:t>all pesticides, herbicides, and fertilizers have been applied in accordance with the approved labeling; diverted stream flows; rising groundwater; uncontaminated groundwater; uncontaminated pumped groundwater; discharges from potable water sources; foundation drains or footing drains where flows are not contaminated with process materials, and to which there are no floor drain, septic wastewater, or grey water connections; uncontaminated condensate from air conditioners, coolers/chillers, and other compressors and from the outside storage of refrigerated gases or liquids; irrigation water; spring water; uncontaminated water from crawl spaces; flows from riparian habitats and wetlands; discharges from emergency/unplanned fire-fighting activities; fire hydrant flushing; pavement and external building wash waters to which no detergents or other chemicals have been added; incidental windblown mist; and de-chlorinated swimming pool discharges.</w:t>
      </w:r>
    </w:p>
    <w:p w14:paraId="3A4601F9" w14:textId="77777777" w:rsidR="00E70861" w:rsidRPr="00A60727" w:rsidRDefault="00E70861" w:rsidP="00E70861">
      <w:pPr>
        <w:pStyle w:val="8GP"/>
        <w:numPr>
          <w:ilvl w:val="0"/>
          <w:numId w:val="0"/>
        </w:numPr>
        <w:ind w:left="1440"/>
      </w:pPr>
    </w:p>
    <w:p w14:paraId="2AC68AE5" w14:textId="77777777" w:rsidR="00E70861" w:rsidRDefault="00E70861" w:rsidP="00E70861">
      <w:pPr>
        <w:pStyle w:val="8GP"/>
        <w:ind w:left="1440"/>
      </w:pPr>
      <w:r w:rsidRPr="00A60727">
        <w:t xml:space="preserve">Provide the Secretary with an annual status report of monitoring activities conducted and corrective actions taken.  The final annual report </w:t>
      </w:r>
      <w:r>
        <w:t xml:space="preserve">required by </w:t>
      </w:r>
      <w:r w:rsidRPr="00A60727">
        <w:t xml:space="preserve">this permit shall summarize the monitoring activities and corrective actions taken </w:t>
      </w:r>
      <w:proofErr w:type="gramStart"/>
      <w:r w:rsidRPr="00A60727">
        <w:t>during the course of</w:t>
      </w:r>
      <w:proofErr w:type="gramEnd"/>
      <w:r w:rsidRPr="00A60727">
        <w:t xml:space="preserve"> this permit</w:t>
      </w:r>
      <w:r>
        <w:t>.</w:t>
      </w:r>
    </w:p>
    <w:p w14:paraId="1DCB3A13" w14:textId="77777777" w:rsidR="00E70861" w:rsidRDefault="00E70861" w:rsidP="00E70861">
      <w:pPr>
        <w:pStyle w:val="8GP"/>
        <w:numPr>
          <w:ilvl w:val="0"/>
          <w:numId w:val="0"/>
        </w:numPr>
        <w:ind w:left="1440"/>
      </w:pPr>
    </w:p>
    <w:p w14:paraId="187FBE4D" w14:textId="77777777" w:rsidR="00E70861" w:rsidRDefault="00E70861" w:rsidP="00E70861">
      <w:pPr>
        <w:pStyle w:val="8GP"/>
        <w:ind w:left="1440"/>
      </w:pPr>
      <w:r>
        <w:t xml:space="preserve">Notify the Secretary as soon as practicable after discovery of unpermitted discharges to waters that may pose a threat to human health or the environment.  The Secretary, in compliance with 10 V.S.A. § 1295, will post this unpermitted discharge on the Agency’s website for public notice.  </w:t>
      </w:r>
    </w:p>
    <w:p w14:paraId="77B449D0" w14:textId="77777777" w:rsidR="00E70861" w:rsidRPr="00A60727" w:rsidRDefault="00E70861" w:rsidP="00E70861"/>
    <w:p w14:paraId="5A80B975" w14:textId="77777777" w:rsidR="00E70861" w:rsidRPr="00AC14E8" w:rsidRDefault="00E70861" w:rsidP="00E70861">
      <w:pPr>
        <w:pStyle w:val="5GP"/>
        <w:ind w:left="1080"/>
      </w:pPr>
      <w:r>
        <w:t>The permittee’s</w:t>
      </w:r>
      <w:r w:rsidRPr="00AC14E8">
        <w:t xml:space="preserve"> rational</w:t>
      </w:r>
      <w:r>
        <w:t>e</w:t>
      </w:r>
      <w:r w:rsidRPr="00AC14E8">
        <w:t xml:space="preserve"> statement, provided pursuant to Subpart 6.</w:t>
      </w:r>
      <w:r>
        <w:t>1</w:t>
      </w:r>
      <w:r w:rsidRPr="00AC14E8">
        <w:t>.B, shall, at a minimum, include the following information:</w:t>
      </w:r>
    </w:p>
    <w:p w14:paraId="175791F3" w14:textId="77777777" w:rsidR="00E70861" w:rsidRPr="00A60727" w:rsidRDefault="00E70861" w:rsidP="00E70861">
      <w:pPr>
        <w:pStyle w:val="8GP"/>
        <w:numPr>
          <w:ilvl w:val="0"/>
          <w:numId w:val="0"/>
        </w:numPr>
        <w:ind w:left="2160"/>
      </w:pPr>
    </w:p>
    <w:p w14:paraId="1586E5F4" w14:textId="77777777" w:rsidR="00E70861" w:rsidRDefault="00E70861" w:rsidP="00E70861">
      <w:pPr>
        <w:pStyle w:val="8GP"/>
        <w:ind w:left="1440"/>
      </w:pPr>
      <w:r w:rsidRPr="00A60727">
        <w:t xml:space="preserve">How </w:t>
      </w:r>
      <w:r>
        <w:t>the permittee</w:t>
      </w:r>
      <w:r w:rsidRPr="00A60727">
        <w:t xml:space="preserve"> will maintain and improve the storm sewer map </w:t>
      </w:r>
      <w:r>
        <w:t xml:space="preserve">required under Subpart 6.2.3.a.(1), </w:t>
      </w:r>
      <w:r w:rsidRPr="00A60727">
        <w:t xml:space="preserve">the sources of information </w:t>
      </w:r>
      <w:r>
        <w:t xml:space="preserve">the permittee </w:t>
      </w:r>
      <w:r w:rsidRPr="00A60727">
        <w:t xml:space="preserve">used for the maps, and how </w:t>
      </w:r>
      <w:r>
        <w:t xml:space="preserve">the permittee </w:t>
      </w:r>
      <w:r w:rsidRPr="00A60727">
        <w:t>plan</w:t>
      </w:r>
      <w:r>
        <w:t>s</w:t>
      </w:r>
      <w:r w:rsidRPr="00A60727">
        <w:t xml:space="preserve"> to verify the outfall locations with field surveys. </w:t>
      </w:r>
    </w:p>
    <w:p w14:paraId="733090D6" w14:textId="77777777" w:rsidR="00E70861" w:rsidRPr="00A60727" w:rsidRDefault="00E70861" w:rsidP="00E70861">
      <w:pPr>
        <w:pStyle w:val="8GP"/>
        <w:numPr>
          <w:ilvl w:val="0"/>
          <w:numId w:val="0"/>
        </w:numPr>
        <w:ind w:left="1440"/>
      </w:pPr>
    </w:p>
    <w:p w14:paraId="293161B9" w14:textId="77777777" w:rsidR="00E70861" w:rsidRPr="00A60727" w:rsidRDefault="00E70861" w:rsidP="00E70861">
      <w:pPr>
        <w:pStyle w:val="8GP"/>
        <w:ind w:left="1440"/>
      </w:pPr>
      <w:r>
        <w:t>A</w:t>
      </w:r>
      <w:r w:rsidRPr="00A60727">
        <w:t xml:space="preserve"> copy of the </w:t>
      </w:r>
      <w:r>
        <w:t>ordinance (or other regulatory mechanism) or policy</w:t>
      </w:r>
      <w:r w:rsidRPr="00A60727">
        <w:t xml:space="preserve"> </w:t>
      </w:r>
      <w:r>
        <w:t>required under Subpart 6.2.3.a.(2).</w:t>
      </w:r>
    </w:p>
    <w:p w14:paraId="667EB2F9" w14:textId="77777777" w:rsidR="00E70861" w:rsidRPr="00A60727" w:rsidRDefault="00E70861" w:rsidP="00E70861">
      <w:pPr>
        <w:pStyle w:val="8GP"/>
        <w:numPr>
          <w:ilvl w:val="0"/>
          <w:numId w:val="0"/>
        </w:numPr>
        <w:ind w:left="1440"/>
      </w:pPr>
    </w:p>
    <w:p w14:paraId="25A4E036" w14:textId="77777777" w:rsidR="00E70861" w:rsidRDefault="00E70861" w:rsidP="00E70861">
      <w:pPr>
        <w:pStyle w:val="8GP"/>
        <w:ind w:left="1440"/>
      </w:pPr>
      <w:r>
        <w:t xml:space="preserve">The </w:t>
      </w:r>
      <w:r w:rsidRPr="00A60727">
        <w:t xml:space="preserve">plan to ensure through appropriate enforcement procedures and actions that </w:t>
      </w:r>
      <w:r>
        <w:t>the</w:t>
      </w:r>
      <w:r w:rsidRPr="00A60727">
        <w:t xml:space="preserve"> illicit discharge ordinance (or other regula</w:t>
      </w:r>
      <w:r>
        <w:t>tory mechanism) is implemented, as required under Subpart 6.2.3.a.(2).</w:t>
      </w:r>
    </w:p>
    <w:p w14:paraId="413A44B8" w14:textId="77777777" w:rsidR="00E70861" w:rsidRPr="00A60727" w:rsidRDefault="00E70861" w:rsidP="00E70861">
      <w:pPr>
        <w:pStyle w:val="8GP"/>
        <w:numPr>
          <w:ilvl w:val="0"/>
          <w:numId w:val="0"/>
        </w:numPr>
        <w:ind w:left="1440"/>
      </w:pPr>
    </w:p>
    <w:p w14:paraId="736B1D29" w14:textId="77777777" w:rsidR="00E70861" w:rsidRPr="00A60727" w:rsidRDefault="00E70861" w:rsidP="00E70861">
      <w:pPr>
        <w:pStyle w:val="8GP"/>
        <w:ind w:left="1440"/>
      </w:pPr>
      <w:r w:rsidRPr="00A60727">
        <w:t xml:space="preserve">How </w:t>
      </w:r>
      <w:r>
        <w:t xml:space="preserve">the permittee </w:t>
      </w:r>
      <w:r w:rsidRPr="00A60727">
        <w:t xml:space="preserve">plans to inform public employees, businesses, and the </w:t>
      </w:r>
      <w:proofErr w:type="gramStart"/>
      <w:r w:rsidRPr="00A60727">
        <w:t>general public</w:t>
      </w:r>
      <w:proofErr w:type="gramEnd"/>
      <w:r w:rsidRPr="00A60727">
        <w:t xml:space="preserve"> of hazards associated with illegal discharges and improper disposal of waste</w:t>
      </w:r>
      <w:r>
        <w:t>, as required under Subpart 6.2.3.a.(4), and</w:t>
      </w:r>
      <w:r w:rsidRPr="00A60727">
        <w:t xml:space="preserve"> how this plan will coordinate </w:t>
      </w:r>
      <w:r>
        <w:t>the</w:t>
      </w:r>
      <w:r w:rsidRPr="00A60727">
        <w:t xml:space="preserve"> public education minimum measure and </w:t>
      </w:r>
      <w:r>
        <w:t>the</w:t>
      </w:r>
      <w:r w:rsidRPr="00A60727">
        <w:t xml:space="preserve"> pollution prevention</w:t>
      </w:r>
      <w:r>
        <w:t xml:space="preserve"> and </w:t>
      </w:r>
      <w:r w:rsidRPr="00A60727">
        <w:t>good housekeeping minimum measure</w:t>
      </w:r>
      <w:r>
        <w:t>s.</w:t>
      </w:r>
    </w:p>
    <w:p w14:paraId="6F4A9152" w14:textId="77777777" w:rsidR="00E70861" w:rsidRPr="00A60727" w:rsidRDefault="00E70861" w:rsidP="00E70861"/>
    <w:p w14:paraId="1AB5F87E" w14:textId="77777777" w:rsidR="00E70861" w:rsidRPr="00A60727" w:rsidRDefault="00E70861" w:rsidP="00E70861">
      <w:pPr>
        <w:pStyle w:val="4GP"/>
      </w:pPr>
      <w:r w:rsidRPr="00A60727">
        <w:lastRenderedPageBreak/>
        <w:t>Construction Site Stormwater Runoff Control</w:t>
      </w:r>
      <w:r w:rsidRPr="00A60727">
        <w:br/>
      </w:r>
    </w:p>
    <w:p w14:paraId="520ABD6F" w14:textId="5A52BA61" w:rsidR="00E70861" w:rsidRDefault="00E70861" w:rsidP="00E70861">
      <w:pPr>
        <w:pStyle w:val="5GP"/>
        <w:ind w:left="1080"/>
      </w:pPr>
      <w:r w:rsidRPr="00A60727">
        <w:t xml:space="preserve">Pursuant to </w:t>
      </w:r>
      <w:r>
        <w:t xml:space="preserve">federal regulations at </w:t>
      </w:r>
      <w:r w:rsidRPr="00A60727">
        <w:t xml:space="preserve">40 C.F.R. </w:t>
      </w:r>
      <w:r>
        <w:t xml:space="preserve">§ </w:t>
      </w:r>
      <w:r w:rsidRPr="00A60727">
        <w:t>122.34(b)(4)</w:t>
      </w:r>
      <w:r>
        <w:t>,</w:t>
      </w:r>
      <w:r w:rsidRPr="00A60727">
        <w:t xml:space="preserve"> </w:t>
      </w:r>
      <w:r>
        <w:t xml:space="preserve">the permittee </w:t>
      </w:r>
      <w:r w:rsidRPr="00A60727">
        <w:t xml:space="preserve">must </w:t>
      </w:r>
      <w:r>
        <w:t>develop, implement,</w:t>
      </w:r>
      <w:r w:rsidRPr="00A60727">
        <w:t xml:space="preserve"> and enforce a program to reduce pollutants in any stormwater runoff to </w:t>
      </w:r>
      <w:r>
        <w:t>the</w:t>
      </w:r>
      <w:r w:rsidRPr="00A60727">
        <w:t xml:space="preserve"> </w:t>
      </w:r>
      <w:r>
        <w:t xml:space="preserve">regulated small </w:t>
      </w:r>
      <w:r w:rsidRPr="00A60727">
        <w:t xml:space="preserve">MS4 from construction activities that result in a land disturbance of greater than or equal to one acre. </w:t>
      </w:r>
      <w:r>
        <w:t xml:space="preserve"> </w:t>
      </w:r>
      <w:r w:rsidRPr="00A60727">
        <w:t xml:space="preserve">Reduction of stormwater discharges from construction activity disturbing less than one acre must be included in </w:t>
      </w:r>
      <w:r>
        <w:t>the</w:t>
      </w:r>
      <w:r w:rsidRPr="00A60727">
        <w:t xml:space="preserve"> program if that construction activity is part of a larger common plan of development or sale that would disturb one acre or more.  </w:t>
      </w:r>
      <w:r w:rsidRPr="00A60727">
        <w:br/>
      </w:r>
      <w:r w:rsidRPr="00A60727">
        <w:br/>
      </w:r>
      <w:r>
        <w:t>Because the State of Vermont is approved to implement the federal NPDES Program, t</w:t>
      </w:r>
      <w:r w:rsidRPr="00A60727">
        <w:t xml:space="preserve">he Secretary </w:t>
      </w:r>
      <w:r>
        <w:t>must</w:t>
      </w:r>
      <w:r w:rsidRPr="00A60727">
        <w:t xml:space="preserve"> regulate stormwater runoff from construction activities that result in a land disturbance of greater than or equal to one acre</w:t>
      </w:r>
      <w:r>
        <w:t xml:space="preserve"> and stormwater runoff from construction activity disturbing less than one acre that is part of a larger common plan of development or sale</w:t>
      </w:r>
      <w:r w:rsidRPr="00A60727">
        <w:t xml:space="preserve">. </w:t>
      </w:r>
      <w:r>
        <w:t xml:space="preserve"> To satisfy this requirement, t</w:t>
      </w:r>
      <w:r w:rsidRPr="00A60727">
        <w:t xml:space="preserve">he Secretary has issued </w:t>
      </w:r>
      <w:r w:rsidR="0056484A">
        <w:t xml:space="preserve">Construction </w:t>
      </w:r>
      <w:r w:rsidRPr="00A60727">
        <w:t xml:space="preserve">General Permit 3-9020 for </w:t>
      </w:r>
      <w:r>
        <w:t>S</w:t>
      </w:r>
      <w:r w:rsidRPr="00A60727">
        <w:t xml:space="preserve">tormwater </w:t>
      </w:r>
      <w:r>
        <w:t>R</w:t>
      </w:r>
      <w:r w:rsidRPr="00A60727">
        <w:t xml:space="preserve">unoff from </w:t>
      </w:r>
      <w:r>
        <w:t>Construction Sites</w:t>
      </w:r>
      <w:r w:rsidR="00A55D6A">
        <w:t xml:space="preserve"> (CGP)</w:t>
      </w:r>
      <w:r w:rsidRPr="00A60727">
        <w:t xml:space="preserve">.  If a construction project </w:t>
      </w:r>
      <w:r>
        <w:t>requiring a permit</w:t>
      </w:r>
      <w:r w:rsidRPr="00A60727">
        <w:t xml:space="preserve"> does not qualify for coverage under the general permit</w:t>
      </w:r>
      <w:r>
        <w:t>,</w:t>
      </w:r>
      <w:r w:rsidRPr="00A60727">
        <w:t xml:space="preserve"> then an individual permit from the Secretary is required</w:t>
      </w:r>
      <w:r>
        <w:t xml:space="preserve">.  </w:t>
      </w:r>
      <w:r w:rsidR="009B6A40">
        <w:t>The Sec</w:t>
      </w:r>
      <w:r w:rsidR="00602962">
        <w:t xml:space="preserve">retary will continue to implement the </w:t>
      </w:r>
      <w:r w:rsidR="007957A5">
        <w:t>State issued CGP.  Separate from this permit</w:t>
      </w:r>
      <w:r w:rsidR="002A43A9">
        <w:t xml:space="preserve">, </w:t>
      </w:r>
      <w:r>
        <w:t>the permittee shall:</w:t>
      </w:r>
    </w:p>
    <w:p w14:paraId="011225FE" w14:textId="77777777" w:rsidR="00E70861" w:rsidRPr="00A60727" w:rsidRDefault="00E70861" w:rsidP="00E70861">
      <w:pPr>
        <w:pStyle w:val="5GP"/>
        <w:numPr>
          <w:ilvl w:val="0"/>
          <w:numId w:val="0"/>
        </w:numPr>
        <w:ind w:left="1440"/>
      </w:pPr>
    </w:p>
    <w:p w14:paraId="30482C82" w14:textId="77777777" w:rsidR="00E70861" w:rsidRPr="00A41879" w:rsidRDefault="00E70861" w:rsidP="00E70861">
      <w:pPr>
        <w:pStyle w:val="GPHeading5"/>
        <w:ind w:left="1440"/>
      </w:pPr>
      <w:r w:rsidRPr="00A41879">
        <w:t>Develop and implement procedures</w:t>
      </w:r>
      <w:r w:rsidRPr="00C41285">
        <w:t xml:space="preserve"> to assure that construction activities undertaken by the </w:t>
      </w:r>
      <w:r>
        <w:t>permittee</w:t>
      </w:r>
      <w:r w:rsidRPr="00C41285">
        <w:t xml:space="preserve"> are properly permitted and implemented in accordance with the terms of the</w:t>
      </w:r>
      <w:r>
        <w:t xml:space="preserve">ir stormwater construction </w:t>
      </w:r>
      <w:r w:rsidRPr="00C41285">
        <w:t>permit</w:t>
      </w:r>
      <w:r>
        <w:t>s</w:t>
      </w:r>
      <w:r w:rsidRPr="00C41285">
        <w:t>.</w:t>
      </w:r>
      <w:r w:rsidRPr="00A41879">
        <w:br/>
      </w:r>
    </w:p>
    <w:p w14:paraId="5BE049A6" w14:textId="27491579" w:rsidR="00E70861" w:rsidRDefault="00E70861" w:rsidP="00E70861">
      <w:pPr>
        <w:pStyle w:val="GPHeading5"/>
        <w:ind w:left="1440"/>
      </w:pPr>
      <w:r w:rsidRPr="00A60727">
        <w:t>In conjunction with the review required by S</w:t>
      </w:r>
      <w:r>
        <w:t xml:space="preserve">ubpart 6.2.5, </w:t>
      </w:r>
      <w:r w:rsidRPr="00A60727">
        <w:t>review existing policies; planning, zoning</w:t>
      </w:r>
      <w:r>
        <w:t>,</w:t>
      </w:r>
      <w:r w:rsidRPr="00A60727">
        <w:t xml:space="preserve"> and subdivision regulations; and ordinances to determine their effectiveness in managing construction-related erosion and sediment and controlling waste such as discarded building materials, concrete truck washout, chemicals, litter, and sanitary waste at construction sites that may cause adverse impacts to water quality. </w:t>
      </w:r>
      <w:r>
        <w:t xml:space="preserve"> The permittee shall also review its </w:t>
      </w:r>
      <w:r w:rsidRPr="00A60727">
        <w:t xml:space="preserve">policies, regulations, and ordinances for their consistency with the requirements of the </w:t>
      </w:r>
      <w:r w:rsidR="00B30304">
        <w:t>Construction General Permit</w:t>
      </w:r>
      <w:r w:rsidRPr="00A60727">
        <w:t xml:space="preserve">. </w:t>
      </w:r>
      <w:r>
        <w:t xml:space="preserve"> If the permittee’s review indicates that its policies are inconsistent with the Secretary’s permit, the permittee shall amend its policies to</w:t>
      </w:r>
      <w:r w:rsidRPr="00A60727">
        <w:t xml:space="preserve"> complement</w:t>
      </w:r>
      <w:r>
        <w:t>, at a minimum,</w:t>
      </w:r>
      <w:r w:rsidRPr="00A60727">
        <w:t xml:space="preserve"> or </w:t>
      </w:r>
      <w:r>
        <w:t>be</w:t>
      </w:r>
      <w:r w:rsidRPr="00A60727">
        <w:t xml:space="preserve"> more stringent than the requirements of the Secretary.</w:t>
      </w:r>
    </w:p>
    <w:p w14:paraId="46764327" w14:textId="77777777" w:rsidR="00E70861" w:rsidRPr="00A60727" w:rsidRDefault="00E70861" w:rsidP="00E70861">
      <w:pPr>
        <w:pStyle w:val="GPHeading5"/>
        <w:numPr>
          <w:ilvl w:val="0"/>
          <w:numId w:val="0"/>
        </w:numPr>
        <w:ind w:left="1440"/>
      </w:pPr>
    </w:p>
    <w:p w14:paraId="41FB093B" w14:textId="47448320" w:rsidR="00E70861" w:rsidRDefault="00E70861" w:rsidP="00E70861">
      <w:pPr>
        <w:pStyle w:val="GPHeading5"/>
        <w:ind w:left="1440"/>
      </w:pPr>
      <w:r>
        <w:t xml:space="preserve">Develop and implement </w:t>
      </w:r>
      <w:r w:rsidRPr="00A60727">
        <w:t>an erosion control ordinance, or zoning or subdivision regulation, or other regulatory mechanism, or if a non</w:t>
      </w:r>
      <w:r>
        <w:t>-</w:t>
      </w:r>
      <w:r w:rsidRPr="00A60727">
        <w:t>traditional MS4</w:t>
      </w:r>
      <w:r>
        <w:t>,</w:t>
      </w:r>
      <w:r w:rsidRPr="00A60727">
        <w:t xml:space="preserve"> a policy which</w:t>
      </w:r>
      <w:r w:rsidR="003773E9">
        <w:t xml:space="preserve"> requires</w:t>
      </w:r>
      <w:r w:rsidR="00AB5DDD">
        <w:t xml:space="preserve"> construction</w:t>
      </w:r>
      <w:r w:rsidR="00671E2C">
        <w:t>-related</w:t>
      </w:r>
      <w:r w:rsidR="003773E9">
        <w:t xml:space="preserve"> erosion and sediment controls, as well as sanctions to ensure compliance</w:t>
      </w:r>
      <w:r w:rsidR="004D060A">
        <w:t>.</w:t>
      </w:r>
      <w:r w:rsidRPr="00A60727">
        <w:t xml:space="preserve"> </w:t>
      </w:r>
      <w:r w:rsidR="00684C2E">
        <w:t xml:space="preserve">The policy or regulation shall </w:t>
      </w:r>
      <w:r w:rsidR="004B2BD3">
        <w:t xml:space="preserve">include controls </w:t>
      </w:r>
      <w:r w:rsidR="002B440E">
        <w:t xml:space="preserve">for waste such as </w:t>
      </w:r>
      <w:r w:rsidR="00C42C24">
        <w:t xml:space="preserve">discarded building materials, concrete truck washout, chemicals, litter, and sanitary waste at construction sites that may cause adverse impacts to water quality. </w:t>
      </w:r>
      <w:r>
        <w:t xml:space="preserve">At a minimum, the plan shall require implementation of the measures in the </w:t>
      </w:r>
      <w:proofErr w:type="gramStart"/>
      <w:r>
        <w:t>Low Risk</w:t>
      </w:r>
      <w:proofErr w:type="gramEnd"/>
      <w:r>
        <w:t xml:space="preserve"> Site Handbook for Erosion Prevention and Sediment Control</w:t>
      </w:r>
      <w:r w:rsidR="00235620">
        <w:t xml:space="preserve"> (EPSC)</w:t>
      </w:r>
      <w:r>
        <w:t>.</w:t>
      </w:r>
    </w:p>
    <w:p w14:paraId="71C378F7" w14:textId="77777777" w:rsidR="00FE51C3" w:rsidRDefault="00FE51C3" w:rsidP="00FE51C3">
      <w:pPr>
        <w:pStyle w:val="ListParagraph"/>
      </w:pPr>
    </w:p>
    <w:p w14:paraId="187C4082" w14:textId="46F3CFC2" w:rsidR="00FE51C3" w:rsidRDefault="00BE38C3" w:rsidP="00AA2430">
      <w:pPr>
        <w:pStyle w:val="GPHeading5"/>
        <w:ind w:left="1440"/>
      </w:pPr>
      <w:r>
        <w:t>Develop and implement p</w:t>
      </w:r>
      <w:r w:rsidR="004C7BD5">
        <w:t>rocedures for site plan review which incorporate consideration of potential water quality impacts</w:t>
      </w:r>
      <w:r w:rsidR="00264F31">
        <w:t xml:space="preserve">. </w:t>
      </w:r>
      <w:r w:rsidR="007E4391">
        <w:t xml:space="preserve"> </w:t>
      </w:r>
      <w:bookmarkStart w:id="55" w:name="_Hlk141349401"/>
      <w:r w:rsidR="007E4391">
        <w:t>If th</w:t>
      </w:r>
      <w:r w:rsidR="000730A8">
        <w:t xml:space="preserve">e </w:t>
      </w:r>
      <w:r w:rsidR="00814C0D">
        <w:t>MS4’</w:t>
      </w:r>
      <w:r w:rsidR="000730A8">
        <w:t xml:space="preserve">s erosion and sediment control requirements </w:t>
      </w:r>
      <w:r w:rsidR="003119A5">
        <w:t xml:space="preserve">are the same as the state’s CGP </w:t>
      </w:r>
      <w:r w:rsidR="00AB6DE7">
        <w:t xml:space="preserve">requirements, </w:t>
      </w:r>
      <w:bookmarkEnd w:id="55"/>
      <w:r w:rsidR="00AB6DE7">
        <w:t xml:space="preserve">the MS4 may rely on the State Stormwater Program review of the CGP application.  In these cases, the </w:t>
      </w:r>
      <w:r w:rsidR="00651ACD">
        <w:t xml:space="preserve">property owner conducting earth disturbance </w:t>
      </w:r>
      <w:r w:rsidR="00AB6DE7">
        <w:t>shall provide the MS4 a copy of the CGP authorization.</w:t>
      </w:r>
    </w:p>
    <w:p w14:paraId="5B240102" w14:textId="71E503DE" w:rsidR="00C27D4D" w:rsidRDefault="00EE44E6" w:rsidP="00C27D4D">
      <w:pPr>
        <w:pStyle w:val="ListParagraph"/>
      </w:pPr>
      <w:r>
        <w:t xml:space="preserve"> </w:t>
      </w:r>
    </w:p>
    <w:p w14:paraId="1305A8A8" w14:textId="527EE75E" w:rsidR="00C27D4D" w:rsidRDefault="00BE38C3">
      <w:pPr>
        <w:pStyle w:val="GPHeading5"/>
        <w:ind w:left="1440"/>
      </w:pPr>
      <w:r>
        <w:t>Develop and implement p</w:t>
      </w:r>
      <w:r w:rsidR="00CA1EC6">
        <w:t xml:space="preserve">rocedures for receipt and consideration of </w:t>
      </w:r>
      <w:r w:rsidR="00C63CAD">
        <w:t xml:space="preserve">comments </w:t>
      </w:r>
      <w:r w:rsidR="00CA1EC6">
        <w:t xml:space="preserve">submitted by the public.  </w:t>
      </w:r>
      <w:r w:rsidR="00F366F3">
        <w:t xml:space="preserve">If the MS4’s erosion and sediment control requirements are the same as the state’s CGP requirements, the MS4 may rely on the State Stormwater Program public notice of the CGP application.  In these cases, the </w:t>
      </w:r>
      <w:r w:rsidR="00EE44E6">
        <w:t>property owner conducting earth disturbance</w:t>
      </w:r>
      <w:r w:rsidR="00F366F3">
        <w:t xml:space="preserve"> shall provide the MS4 a copy of the CGP authorization.</w:t>
      </w:r>
    </w:p>
    <w:p w14:paraId="5AEDDFDC" w14:textId="77777777" w:rsidR="0011118E" w:rsidRDefault="0011118E" w:rsidP="0011118E">
      <w:pPr>
        <w:pStyle w:val="ListParagraph"/>
      </w:pPr>
    </w:p>
    <w:p w14:paraId="05E5C61C" w14:textId="474E45E7" w:rsidR="0011118E" w:rsidRDefault="00BE38C3" w:rsidP="000D234F">
      <w:pPr>
        <w:pStyle w:val="GPHeading5"/>
        <w:ind w:left="1440"/>
      </w:pPr>
      <w:r>
        <w:t>Develop and implement p</w:t>
      </w:r>
      <w:r w:rsidR="007E7835">
        <w:t>rocedures for site inspection and enforcement of control measures.</w:t>
      </w:r>
      <w:r>
        <w:t xml:space="preserve"> </w:t>
      </w:r>
      <w:r w:rsidR="003C7847">
        <w:t>In the SWMP, t</w:t>
      </w:r>
      <w:r w:rsidR="00D537CA">
        <w:t xml:space="preserve">he MS4 shall </w:t>
      </w:r>
      <w:r w:rsidR="00EF2E32">
        <w:t xml:space="preserve">include measurable goals for </w:t>
      </w:r>
      <w:r w:rsidR="00A60450">
        <w:t xml:space="preserve">the number </w:t>
      </w:r>
      <w:r w:rsidR="005048AE">
        <w:t xml:space="preserve">and timing </w:t>
      </w:r>
      <w:r w:rsidR="00A60450">
        <w:t xml:space="preserve">of </w:t>
      </w:r>
      <w:r w:rsidR="00131095">
        <w:t>annual site inspections</w:t>
      </w:r>
      <w:r w:rsidR="0071261A">
        <w:t xml:space="preserve"> completed.</w:t>
      </w:r>
      <w:r w:rsidR="00131095">
        <w:t xml:space="preserve"> </w:t>
      </w:r>
      <w:r w:rsidR="00232DBA">
        <w:t>The MS4 shall</w:t>
      </w:r>
      <w:r w:rsidR="00CC5E23">
        <w:t xml:space="preserve"> list, in the annual</w:t>
      </w:r>
      <w:r w:rsidR="00232DBA">
        <w:t xml:space="preserve"> </w:t>
      </w:r>
      <w:r w:rsidR="003A7ED4">
        <w:t>report</w:t>
      </w:r>
      <w:r w:rsidR="00CC5E23">
        <w:t>,</w:t>
      </w:r>
      <w:r w:rsidR="003A7ED4">
        <w:t xml:space="preserve"> </w:t>
      </w:r>
      <w:r w:rsidR="00CC5E23">
        <w:t>all</w:t>
      </w:r>
      <w:r w:rsidR="0032131E">
        <w:t xml:space="preserve"> </w:t>
      </w:r>
      <w:r w:rsidR="008F028B">
        <w:t>construction projects that were inspected and</w:t>
      </w:r>
      <w:r w:rsidR="0077627E">
        <w:t xml:space="preserve"> </w:t>
      </w:r>
      <w:r w:rsidR="005271C9">
        <w:t>any enforcement action</w:t>
      </w:r>
      <w:r w:rsidR="00943588">
        <w:t>s</w:t>
      </w:r>
      <w:r w:rsidR="005271C9">
        <w:t xml:space="preserve"> taken</w:t>
      </w:r>
      <w:r w:rsidR="0032131E">
        <w:t>.</w:t>
      </w:r>
    </w:p>
    <w:p w14:paraId="569E0302" w14:textId="77777777" w:rsidR="00E70861" w:rsidRDefault="00E70861" w:rsidP="00E70861">
      <w:pPr>
        <w:pStyle w:val="GPHeading5"/>
        <w:numPr>
          <w:ilvl w:val="0"/>
          <w:numId w:val="0"/>
        </w:numPr>
        <w:ind w:left="2160"/>
      </w:pPr>
    </w:p>
    <w:p w14:paraId="06E6571F" w14:textId="77777777" w:rsidR="00E70861" w:rsidRDefault="00E70861" w:rsidP="00E70861">
      <w:pPr>
        <w:pStyle w:val="5GP"/>
        <w:ind w:left="1080"/>
      </w:pPr>
      <w:r>
        <w:t>If the Secretary ceases to implement the Agency’s stormwater construction permit program, this permit shall be reopened and modified, as necessary.</w:t>
      </w:r>
    </w:p>
    <w:p w14:paraId="4DA8E93F" w14:textId="77777777" w:rsidR="00E70861" w:rsidRPr="00A60727" w:rsidRDefault="00E70861" w:rsidP="00E70861"/>
    <w:p w14:paraId="6408FD70" w14:textId="77777777" w:rsidR="00E70861" w:rsidRPr="00A60727" w:rsidRDefault="00E70861" w:rsidP="00E70861">
      <w:pPr>
        <w:pStyle w:val="4GP"/>
      </w:pPr>
      <w:r w:rsidRPr="00A60727">
        <w:t xml:space="preserve">Post-Construction Stormwater Management </w:t>
      </w:r>
      <w:r>
        <w:t>for</w:t>
      </w:r>
      <w:r w:rsidRPr="00A60727">
        <w:t xml:space="preserve"> New Development and Redevelopment</w:t>
      </w:r>
    </w:p>
    <w:p w14:paraId="47EF8C93" w14:textId="77777777" w:rsidR="00E70861" w:rsidRPr="00A60727" w:rsidRDefault="00E70861" w:rsidP="00E70861"/>
    <w:p w14:paraId="4BF0C9E7" w14:textId="3AD09BF0" w:rsidR="00E70861" w:rsidRDefault="00E70861" w:rsidP="00E70861">
      <w:pPr>
        <w:pStyle w:val="5GP"/>
        <w:ind w:left="1080"/>
      </w:pPr>
      <w:r w:rsidRPr="00A60727">
        <w:t xml:space="preserve">Pursuant to 40 C.F.R </w:t>
      </w:r>
      <w:r>
        <w:t xml:space="preserve">§ </w:t>
      </w:r>
      <w:r w:rsidRPr="00A60727">
        <w:t>122.34(b)(5)</w:t>
      </w:r>
      <w:r>
        <w:t>,</w:t>
      </w:r>
      <w:r w:rsidRPr="00A60727">
        <w:t xml:space="preserve"> </w:t>
      </w:r>
      <w:r>
        <w:t>the permittee shall</w:t>
      </w:r>
      <w:r w:rsidRPr="00A60727">
        <w:t xml:space="preserve"> develop</w:t>
      </w:r>
      <w:r>
        <w:t>,</w:t>
      </w:r>
      <w:r w:rsidRPr="00A60727">
        <w:t xml:space="preserve"> implement, and enforce a program to address post-construction stormwater runoff from new development and redevelopment projects that </w:t>
      </w:r>
      <w:r>
        <w:t>involve land disturbance of</w:t>
      </w:r>
      <w:r w:rsidRPr="00A60727">
        <w:t xml:space="preserve"> greater than or equal to one acre</w:t>
      </w:r>
      <w:r>
        <w:t>, including projects less than one acre that are part of a larger common plan of development, that discharge into the regulated small MS4</w:t>
      </w:r>
      <w:r w:rsidRPr="00365C59">
        <w:t>.</w:t>
      </w:r>
      <w:r w:rsidRPr="00A60727">
        <w:t xml:space="preserve"> </w:t>
      </w:r>
      <w:r>
        <w:t xml:space="preserve"> The </w:t>
      </w:r>
      <w:r w:rsidRPr="00A60727">
        <w:t>program must ensure that controls are in place that would prevent or minimize water quality impacts.</w:t>
      </w:r>
      <w:r w:rsidR="00CF4D1E">
        <w:t xml:space="preserve"> </w:t>
      </w:r>
    </w:p>
    <w:p w14:paraId="6F7E8F56" w14:textId="77777777" w:rsidR="00E70861" w:rsidRDefault="00E70861" w:rsidP="00E70861">
      <w:pPr>
        <w:pStyle w:val="5GP"/>
        <w:numPr>
          <w:ilvl w:val="0"/>
          <w:numId w:val="0"/>
        </w:numPr>
        <w:ind w:left="1080"/>
      </w:pPr>
    </w:p>
    <w:p w14:paraId="654DD013" w14:textId="09A343E0" w:rsidR="00E70861" w:rsidRPr="00365C59" w:rsidRDefault="00E70861" w:rsidP="00E70861">
      <w:pPr>
        <w:pStyle w:val="5GP"/>
        <w:numPr>
          <w:ilvl w:val="0"/>
          <w:numId w:val="0"/>
        </w:numPr>
        <w:ind w:left="1080"/>
      </w:pPr>
      <w:r w:rsidRPr="00365C59">
        <w:t xml:space="preserve">Pursuant to 10 V.S.A. § 1264 and Agency rules and procedures adopted thereunder, the Secretary is required to regulate post-construction stormwater runoff from activities that result in creation of new or </w:t>
      </w:r>
      <w:r>
        <w:t>redevelopment of</w:t>
      </w:r>
      <w:r w:rsidR="0092179A" w:rsidRPr="0092179A">
        <w:t xml:space="preserve"> </w:t>
      </w:r>
      <w:r w:rsidR="0092179A">
        <w:t>one-half acre or more of</w:t>
      </w:r>
      <w:r w:rsidR="0092179A" w:rsidRPr="00365C59">
        <w:t xml:space="preserve"> impervious surface</w:t>
      </w:r>
      <w:r w:rsidR="0092179A">
        <w:t xml:space="preserve"> and expansions of existing impervious greater than 5,000 ft</w:t>
      </w:r>
      <w:r w:rsidR="0092179A">
        <w:rPr>
          <w:vertAlign w:val="superscript"/>
        </w:rPr>
        <w:t>2</w:t>
      </w:r>
      <w:r w:rsidR="0092179A">
        <w:t xml:space="preserve"> where the total resulting impervious is greater than 1-ac</w:t>
      </w:r>
      <w:r w:rsidRPr="00365C59">
        <w:t xml:space="preserve">.  However, there is a gap between what the Agency’s post-construction stormwater management permit program regulates and what </w:t>
      </w:r>
      <w:r>
        <w:t xml:space="preserve">the </w:t>
      </w:r>
      <w:r w:rsidR="00000859">
        <w:t>MS4</w:t>
      </w:r>
      <w:r w:rsidR="00000859" w:rsidRPr="00365C59">
        <w:t xml:space="preserve"> </w:t>
      </w:r>
      <w:r w:rsidRPr="00365C59">
        <w:t xml:space="preserve">must regulate to comply with this minimum control measure.  This gap consists of activities that disturb one acre of earth or greater, but that do not </w:t>
      </w:r>
      <w:r>
        <w:t xml:space="preserve">trigger </w:t>
      </w:r>
      <w:r w:rsidR="00000859">
        <w:t xml:space="preserve">the Agency’s </w:t>
      </w:r>
      <w:r>
        <w:t>post-construction jurisdiction</w:t>
      </w:r>
      <w:r w:rsidRPr="00365C59">
        <w:t xml:space="preserve">.  Except for those activities falling within the gap and thus, not requiring a state permit, the requirements of the Agency’s post-construction stormwater management permit </w:t>
      </w:r>
      <w:r w:rsidRPr="00365C59">
        <w:lastRenderedPageBreak/>
        <w:t xml:space="preserve">program are at least as stringent as the requirements of 40 C.F.R. § 122.34(b)(5).  Consequently, </w:t>
      </w:r>
      <w:r>
        <w:t xml:space="preserve">the </w:t>
      </w:r>
      <w:r w:rsidR="00D73781">
        <w:t>MS4</w:t>
      </w:r>
      <w:r w:rsidR="00D73781" w:rsidRPr="00365C59">
        <w:t xml:space="preserve"> </w:t>
      </w:r>
      <w:r w:rsidRPr="00365C59">
        <w:t xml:space="preserve">shall develop, implement, and enforce a program to reduce pollutants in any post-construction stormwater runoff from only those activities that result in a land disturbance of greater than or equal to one acre and that are not subject to regulation under the Agency’s post-construction stormwater management permit program.  </w:t>
      </w:r>
    </w:p>
    <w:p w14:paraId="7534503A" w14:textId="77777777" w:rsidR="00E70861" w:rsidRDefault="00E70861" w:rsidP="00E70861">
      <w:pPr>
        <w:pStyle w:val="GPHeading4"/>
        <w:numPr>
          <w:ilvl w:val="0"/>
          <w:numId w:val="0"/>
        </w:numPr>
        <w:ind w:left="1080"/>
      </w:pPr>
    </w:p>
    <w:p w14:paraId="72F6AD6A" w14:textId="77777777" w:rsidR="00E70861" w:rsidRDefault="00E70861" w:rsidP="00E70861">
      <w:pPr>
        <w:pStyle w:val="5GP"/>
        <w:ind w:left="1080"/>
      </w:pPr>
      <w:r w:rsidRPr="00BC1DE1">
        <w:t>If the Secretary ceases to implement the Agency’s post-construction stormwater permit program, this permit shall be reopened and modified, as necessary.</w:t>
      </w:r>
    </w:p>
    <w:p w14:paraId="7C67AE85" w14:textId="77777777" w:rsidR="00E70861" w:rsidRDefault="00E70861" w:rsidP="00E70861">
      <w:pPr>
        <w:pStyle w:val="5GP"/>
        <w:numPr>
          <w:ilvl w:val="0"/>
          <w:numId w:val="0"/>
        </w:numPr>
        <w:ind w:left="1440"/>
      </w:pPr>
    </w:p>
    <w:p w14:paraId="309F1DA0" w14:textId="77777777" w:rsidR="00E70861" w:rsidRPr="00BC1DE1" w:rsidRDefault="00E70861" w:rsidP="00E70861">
      <w:pPr>
        <w:pStyle w:val="5GP"/>
        <w:ind w:left="1080"/>
      </w:pPr>
      <w:r>
        <w:t>T</w:t>
      </w:r>
      <w:r w:rsidRPr="00BC1DE1">
        <w:t xml:space="preserve">raditional </w:t>
      </w:r>
      <w:r>
        <w:t xml:space="preserve">municipalities </w:t>
      </w:r>
      <w:r w:rsidRPr="00BC1DE1">
        <w:t xml:space="preserve">and </w:t>
      </w:r>
      <w:r>
        <w:t>non-</w:t>
      </w:r>
      <w:r w:rsidRPr="00BC1DE1">
        <w:t xml:space="preserve">traditional MS4s are encouraged to cooperate when stormwater runoff </w:t>
      </w:r>
      <w:proofErr w:type="gramStart"/>
      <w:r w:rsidRPr="00BC1DE1">
        <w:t>moves</w:t>
      </w:r>
      <w:proofErr w:type="gramEnd"/>
      <w:r w:rsidRPr="00BC1DE1">
        <w:t xml:space="preserve"> across MS4 jurisdictional boundaries.</w:t>
      </w:r>
    </w:p>
    <w:p w14:paraId="63405FF6" w14:textId="77777777" w:rsidR="00E70861" w:rsidRDefault="00E70861" w:rsidP="00E70861">
      <w:pPr>
        <w:pStyle w:val="GPHeading5"/>
        <w:numPr>
          <w:ilvl w:val="0"/>
          <w:numId w:val="0"/>
        </w:numPr>
        <w:ind w:left="1080"/>
      </w:pPr>
    </w:p>
    <w:p w14:paraId="37AE3C3B" w14:textId="77777777" w:rsidR="00E70861" w:rsidRDefault="00E70861" w:rsidP="00E70861">
      <w:pPr>
        <w:pStyle w:val="5GP"/>
        <w:ind w:left="1080"/>
      </w:pPr>
      <w:r w:rsidRPr="00A60727">
        <w:t xml:space="preserve">In conjunction with the review required by </w:t>
      </w:r>
      <w:r>
        <w:t>Subpart 6.2.4,</w:t>
      </w:r>
      <w:r w:rsidRPr="00A60727">
        <w:t xml:space="preserve"> </w:t>
      </w:r>
      <w:r>
        <w:t>the permittee shall</w:t>
      </w:r>
      <w:r w:rsidRPr="00A60727">
        <w:t xml:space="preserve"> review existing policies</w:t>
      </w:r>
      <w:r>
        <w:t>,</w:t>
      </w:r>
      <w:r w:rsidRPr="00A60727">
        <w:t xml:space="preserve"> planning, zoning and subdivision regulations</w:t>
      </w:r>
      <w:r>
        <w:t>,</w:t>
      </w:r>
      <w:r w:rsidRPr="00A60727">
        <w:t xml:space="preserve"> and ordinances to</w:t>
      </w:r>
      <w:r>
        <w:t xml:space="preserve">: </w:t>
      </w:r>
    </w:p>
    <w:p w14:paraId="3249716F" w14:textId="77777777" w:rsidR="00E70861" w:rsidRPr="00F5556C" w:rsidRDefault="00E70861" w:rsidP="00E70861"/>
    <w:p w14:paraId="46918C89" w14:textId="77777777" w:rsidR="00E70861" w:rsidRDefault="00E70861" w:rsidP="00E70861">
      <w:pPr>
        <w:pStyle w:val="GPHeading5"/>
        <w:ind w:left="1440"/>
      </w:pPr>
      <w:r>
        <w:t xml:space="preserve">Determine </w:t>
      </w:r>
      <w:r w:rsidRPr="00A60727">
        <w:t xml:space="preserve">their effectiveness in managing stormwater runoff from new development and redevelopment projects to prevent adverse impacts to water </w:t>
      </w:r>
      <w:proofErr w:type="gramStart"/>
      <w:r w:rsidRPr="00A60727">
        <w:t>quality</w:t>
      </w:r>
      <w:r>
        <w:t>;</w:t>
      </w:r>
      <w:proofErr w:type="gramEnd"/>
    </w:p>
    <w:p w14:paraId="58C93C1C" w14:textId="77777777" w:rsidR="00E70861" w:rsidRDefault="00E70861" w:rsidP="00E70861">
      <w:pPr>
        <w:pStyle w:val="GPHeading5"/>
        <w:numPr>
          <w:ilvl w:val="0"/>
          <w:numId w:val="0"/>
        </w:numPr>
        <w:ind w:left="1440"/>
      </w:pPr>
    </w:p>
    <w:p w14:paraId="3B13DDEE" w14:textId="77777777" w:rsidR="00E70861" w:rsidRDefault="00E70861" w:rsidP="00E70861">
      <w:pPr>
        <w:pStyle w:val="GPHeading5"/>
        <w:ind w:left="1440"/>
      </w:pPr>
      <w:r>
        <w:t xml:space="preserve">Determine </w:t>
      </w:r>
      <w:r w:rsidRPr="00A60727">
        <w:t xml:space="preserve">their consistency with the requirements of the Secretary’s rules and general permits regulating post-construction stormwater </w:t>
      </w:r>
      <w:proofErr w:type="gramStart"/>
      <w:r w:rsidRPr="00A60727">
        <w:t>runoff</w:t>
      </w:r>
      <w:r>
        <w:t>;</w:t>
      </w:r>
      <w:proofErr w:type="gramEnd"/>
    </w:p>
    <w:p w14:paraId="0435D28D" w14:textId="77777777" w:rsidR="00E70861" w:rsidRDefault="00E70861" w:rsidP="00E70861">
      <w:pPr>
        <w:pStyle w:val="ListParagraph"/>
        <w:ind w:left="1440"/>
      </w:pPr>
    </w:p>
    <w:p w14:paraId="1FDB0B98" w14:textId="77777777" w:rsidR="00E70861" w:rsidRDefault="00E70861" w:rsidP="00E70861">
      <w:pPr>
        <w:pStyle w:val="GPHeading5"/>
        <w:ind w:left="1440"/>
      </w:pPr>
      <w:r>
        <w:t xml:space="preserve">Assess whether changes can be made to such policies, regulations, and ordinances in order to support low impact design options (e.g. green roofs; infiltration practices, such as rain gardens, curb extensions, planter gardens, porous and pervious pavements, and other designs to manage stormwater using landscaping and structured or augmented soils; water harvesting devices, such as rain barrels and cisterns; and the use of stormwater for non-potable uses); and </w:t>
      </w:r>
    </w:p>
    <w:p w14:paraId="31588BAE" w14:textId="77777777" w:rsidR="00E70861" w:rsidRDefault="00E70861" w:rsidP="00E70861">
      <w:pPr>
        <w:pStyle w:val="ListParagraph"/>
        <w:ind w:left="1440"/>
      </w:pPr>
    </w:p>
    <w:p w14:paraId="2CF3544D" w14:textId="77777777" w:rsidR="00E70861" w:rsidRDefault="00E70861" w:rsidP="00E70861">
      <w:pPr>
        <w:pStyle w:val="GPHeading5"/>
        <w:ind w:left="1440"/>
      </w:pPr>
      <w:r>
        <w:t>Assess whether changes can be made to current street design and parking lot guidelines and other local requirements that affect the creation of impervious surfaces to support low impact design options.</w:t>
      </w:r>
    </w:p>
    <w:p w14:paraId="0DF5C965" w14:textId="77777777" w:rsidR="00E70861" w:rsidRDefault="00E70861" w:rsidP="00E70861">
      <w:pPr>
        <w:pStyle w:val="GPHeading4"/>
        <w:numPr>
          <w:ilvl w:val="0"/>
          <w:numId w:val="0"/>
        </w:numPr>
        <w:ind w:left="1440"/>
      </w:pPr>
    </w:p>
    <w:p w14:paraId="293BDCBE" w14:textId="77777777" w:rsidR="00E70861" w:rsidRDefault="00E70861" w:rsidP="00E70861">
      <w:pPr>
        <w:ind w:left="1080"/>
      </w:pPr>
      <w:r>
        <w:t>If the permittee’s review indicates that its policies are inconsistent with the Secretary’s permits, the permittee shall amend its policies to</w:t>
      </w:r>
      <w:r w:rsidRPr="00A60727">
        <w:t xml:space="preserve"> complement</w:t>
      </w:r>
      <w:r>
        <w:t>, at a minimum,</w:t>
      </w:r>
      <w:r w:rsidRPr="00A60727">
        <w:t xml:space="preserve"> or </w:t>
      </w:r>
      <w:r>
        <w:t>be</w:t>
      </w:r>
      <w:r w:rsidRPr="00A60727">
        <w:t xml:space="preserve"> more stringent than the requirements of the Secretary. </w:t>
      </w:r>
      <w:r>
        <w:t xml:space="preserve"> </w:t>
      </w:r>
    </w:p>
    <w:p w14:paraId="78902F93" w14:textId="77777777" w:rsidR="00E70861" w:rsidRPr="00A60727" w:rsidRDefault="00E70861" w:rsidP="00E70861">
      <w:pPr>
        <w:pStyle w:val="5GP"/>
        <w:numPr>
          <w:ilvl w:val="0"/>
          <w:numId w:val="0"/>
        </w:numPr>
        <w:ind w:left="1440"/>
      </w:pPr>
    </w:p>
    <w:p w14:paraId="4E7E1057" w14:textId="095A08B4" w:rsidR="00E70861" w:rsidRDefault="00E70861" w:rsidP="00E70861">
      <w:pPr>
        <w:pStyle w:val="5GP"/>
        <w:ind w:left="1080"/>
      </w:pPr>
      <w:r>
        <w:t>The permittee shall</w:t>
      </w:r>
      <w:r w:rsidRPr="00A60727">
        <w:t xml:space="preserve"> implement procedures to identify new development and redevelopment projects that disturb greater than or equal to one acre, </w:t>
      </w:r>
      <w:r w:rsidRPr="00365C59">
        <w:t>that are not subject to regulation under the Agency’s post-construction stormwater management permit program</w:t>
      </w:r>
      <w:r>
        <w:t>.</w:t>
      </w:r>
    </w:p>
    <w:p w14:paraId="5545AFD9" w14:textId="77777777" w:rsidR="00E70861" w:rsidRPr="00A60727" w:rsidRDefault="00E70861" w:rsidP="00E70861">
      <w:pPr>
        <w:pStyle w:val="5GP"/>
        <w:numPr>
          <w:ilvl w:val="0"/>
          <w:numId w:val="0"/>
        </w:numPr>
        <w:ind w:left="1080"/>
      </w:pPr>
    </w:p>
    <w:p w14:paraId="6D77F44B" w14:textId="18920CF8" w:rsidR="00E70861" w:rsidRDefault="00E70861" w:rsidP="00E70861">
      <w:pPr>
        <w:pStyle w:val="5GP"/>
        <w:ind w:left="1080"/>
      </w:pPr>
      <w:r w:rsidRPr="00A60727">
        <w:t>For stormwater runoff that discharges from new development and redevelopment projects that disturb greater than or equal to one acre</w:t>
      </w:r>
      <w:r>
        <w:t>,</w:t>
      </w:r>
      <w:r w:rsidRPr="00A60727">
        <w:t xml:space="preserve"> and that are not subject to </w:t>
      </w:r>
      <w:r w:rsidRPr="00A60727">
        <w:lastRenderedPageBreak/>
        <w:t xml:space="preserve">regulation under the Agency’s post-construction stormwater management permit program </w:t>
      </w:r>
      <w:r>
        <w:t>the permittee shall</w:t>
      </w:r>
      <w:r w:rsidRPr="00A60727">
        <w:t xml:space="preserve"> </w:t>
      </w:r>
      <w:r w:rsidR="003D30F2">
        <w:t xml:space="preserve">implement </w:t>
      </w:r>
      <w:r w:rsidRPr="00A60727">
        <w:t xml:space="preserve">an ordinance, planning, zoning and subdivision regulation, or other regulatory mechanism, or if </w:t>
      </w:r>
      <w:r>
        <w:t xml:space="preserve">the permittee is a </w:t>
      </w:r>
      <w:r w:rsidRPr="00A60727">
        <w:t>non</w:t>
      </w:r>
      <w:r>
        <w:t>-</w:t>
      </w:r>
      <w:r w:rsidRPr="00A60727">
        <w:t>traditional MS4, a policy that:</w:t>
      </w:r>
    </w:p>
    <w:p w14:paraId="2DE3C0A2" w14:textId="77777777" w:rsidR="00E70861" w:rsidRPr="001240D3" w:rsidRDefault="00E70861" w:rsidP="00E70861">
      <w:pPr>
        <w:pStyle w:val="8GP"/>
        <w:numPr>
          <w:ilvl w:val="0"/>
          <w:numId w:val="0"/>
        </w:numPr>
        <w:ind w:left="2160"/>
      </w:pPr>
    </w:p>
    <w:p w14:paraId="1561C32C" w14:textId="77777777" w:rsidR="00E70861" w:rsidRPr="00A60727" w:rsidRDefault="00E70861" w:rsidP="00E70861">
      <w:pPr>
        <w:pStyle w:val="8GP"/>
        <w:ind w:left="1440"/>
      </w:pPr>
      <w:r w:rsidRPr="00A60727">
        <w:t>Prevents or minimizes water quality impacts from post-construction stormwater runoff from such developments</w:t>
      </w:r>
      <w:r>
        <w:t>,</w:t>
      </w:r>
      <w:r w:rsidRPr="00A60727">
        <w:br/>
      </w:r>
    </w:p>
    <w:p w14:paraId="62892AED" w14:textId="77777777" w:rsidR="00E70861" w:rsidRPr="00A60727" w:rsidRDefault="00E70861" w:rsidP="00E70861">
      <w:pPr>
        <w:pStyle w:val="8GP"/>
        <w:ind w:left="1440"/>
      </w:pPr>
      <w:r w:rsidRPr="00A60727">
        <w:t>Utilizes a combination of structural</w:t>
      </w:r>
      <w:r>
        <w:t xml:space="preserve">, </w:t>
      </w:r>
      <w:r w:rsidRPr="00A60727">
        <w:t>non-structural</w:t>
      </w:r>
      <w:r>
        <w:t>,</w:t>
      </w:r>
      <w:r w:rsidRPr="00A60727">
        <w:t xml:space="preserve"> </w:t>
      </w:r>
      <w:r>
        <w:t>and low impact</w:t>
      </w:r>
      <w:r w:rsidRPr="00A60727">
        <w:t xml:space="preserve"> BMPs</w:t>
      </w:r>
      <w:r>
        <w:t xml:space="preserve"> (</w:t>
      </w:r>
      <w:proofErr w:type="gramStart"/>
      <w:r>
        <w:t>e.g.</w:t>
      </w:r>
      <w:proofErr w:type="gramEnd"/>
      <w:r>
        <w:t xml:space="preserve"> green roofs; infiltration practices, such as rain gardens, curb extensions, planter gardens, porous and pervious pavements, and other designs to manage stormwater using landscaping and structured or augmented soils; water harvesting devices, such as rain barrels and cisterns; and the use of stormwater for non-potable uses)</w:t>
      </w:r>
      <w:r w:rsidRPr="00A60727">
        <w:t xml:space="preserve"> which are appropriate</w:t>
      </w:r>
      <w:r>
        <w:t>,</w:t>
      </w:r>
      <w:r w:rsidRPr="00A60727">
        <w:t xml:space="preserve"> and</w:t>
      </w:r>
      <w:r w:rsidRPr="00A60727">
        <w:br/>
      </w:r>
    </w:p>
    <w:p w14:paraId="4340ABED" w14:textId="77777777" w:rsidR="00E70861" w:rsidRPr="00A60727" w:rsidRDefault="00E70861" w:rsidP="00E70861">
      <w:pPr>
        <w:pStyle w:val="8GP"/>
        <w:ind w:left="1440"/>
      </w:pPr>
      <w:r w:rsidRPr="00A60727">
        <w:t>Ensures adequate long-term operation and maintenance of BMPs.</w:t>
      </w:r>
    </w:p>
    <w:p w14:paraId="2310772B" w14:textId="77777777" w:rsidR="00E70861" w:rsidRPr="00A60727" w:rsidRDefault="00E70861" w:rsidP="00E70861">
      <w:pPr>
        <w:pStyle w:val="5GP"/>
        <w:numPr>
          <w:ilvl w:val="0"/>
          <w:numId w:val="0"/>
        </w:numPr>
        <w:ind w:left="1440"/>
      </w:pPr>
    </w:p>
    <w:p w14:paraId="49B87ED1" w14:textId="77777777" w:rsidR="00E70861" w:rsidRPr="00A60727" w:rsidRDefault="00E70861" w:rsidP="00E70861">
      <w:pPr>
        <w:pStyle w:val="5GP"/>
        <w:ind w:left="990"/>
      </w:pPr>
      <w:r w:rsidRPr="00A60727">
        <w:t>For stormwater runoff that discharges from new development and redevelopment projects that disturb greater than or equal to one acre</w:t>
      </w:r>
      <w:r>
        <w:t>,</w:t>
      </w:r>
      <w:r w:rsidRPr="00A60727">
        <w:t xml:space="preserve"> that are </w:t>
      </w:r>
      <w:r>
        <w:t xml:space="preserve">not </w:t>
      </w:r>
      <w:r w:rsidRPr="00A60727">
        <w:t>subject to regulation under the Agency’s post-construction stormwater management permit program</w:t>
      </w:r>
      <w:r>
        <w:t>,</w:t>
      </w:r>
      <w:r w:rsidRPr="00A60727">
        <w:t xml:space="preserve"> </w:t>
      </w:r>
      <w:r>
        <w:t>the permittee shall</w:t>
      </w:r>
      <w:r w:rsidRPr="00A60727">
        <w:t>:</w:t>
      </w:r>
      <w:r w:rsidRPr="00A60727">
        <w:br/>
      </w:r>
    </w:p>
    <w:p w14:paraId="45E5FBBB" w14:textId="55512069" w:rsidR="00E70861" w:rsidRPr="00A60727" w:rsidRDefault="00117CA4" w:rsidP="00E70861">
      <w:pPr>
        <w:pStyle w:val="8GP"/>
        <w:ind w:left="1440"/>
      </w:pPr>
      <w:r>
        <w:t>I</w:t>
      </w:r>
      <w:r w:rsidR="00E70861" w:rsidRPr="00A60727">
        <w:t xml:space="preserve">mplement procedures </w:t>
      </w:r>
      <w:r w:rsidR="00E70861">
        <w:t xml:space="preserve">for </w:t>
      </w:r>
      <w:r w:rsidR="00E70861" w:rsidRPr="00A60727">
        <w:t>inspecting development and redevelopment projects for compliance with the conditions of the</w:t>
      </w:r>
      <w:r w:rsidR="00E70861">
        <w:t xml:space="preserve"> permittee’s regulations.  T</w:t>
      </w:r>
      <w:r w:rsidR="00E70861" w:rsidRPr="00A60727">
        <w:t>raditional</w:t>
      </w:r>
      <w:r w:rsidR="00E70861">
        <w:t xml:space="preserve"> municipalities</w:t>
      </w:r>
      <w:r w:rsidR="00E70861" w:rsidRPr="00A60727">
        <w:t xml:space="preserve"> and </w:t>
      </w:r>
      <w:r w:rsidR="00E70861">
        <w:t>non-</w:t>
      </w:r>
      <w:r w:rsidR="00E70861" w:rsidRPr="00A60727">
        <w:t xml:space="preserve">traditional MS4s </w:t>
      </w:r>
      <w:r w:rsidR="00E70861">
        <w:t>shall</w:t>
      </w:r>
      <w:r w:rsidR="00E70861" w:rsidRPr="00A60727">
        <w:t xml:space="preserve"> cooperate when stormwater runoff </w:t>
      </w:r>
      <w:proofErr w:type="gramStart"/>
      <w:r w:rsidR="00E70861" w:rsidRPr="00A60727">
        <w:t>moves</w:t>
      </w:r>
      <w:proofErr w:type="gramEnd"/>
      <w:r w:rsidR="00E70861" w:rsidRPr="00A60727">
        <w:t xml:space="preserve"> across </w:t>
      </w:r>
      <w:r w:rsidR="00E70861">
        <w:t>MS4</w:t>
      </w:r>
      <w:r w:rsidR="00E70861" w:rsidRPr="00A60727">
        <w:t xml:space="preserve"> jurisdictional boundaries.</w:t>
      </w:r>
      <w:r w:rsidR="00E70861" w:rsidRPr="00A60727">
        <w:br/>
      </w:r>
    </w:p>
    <w:p w14:paraId="22F70CAD" w14:textId="01EA0A1F" w:rsidR="00E70861" w:rsidRDefault="000F021B" w:rsidP="00E70861">
      <w:pPr>
        <w:pStyle w:val="8GP"/>
        <w:ind w:left="1440"/>
      </w:pPr>
      <w:r>
        <w:t>Implement</w:t>
      </w:r>
      <w:r w:rsidR="00E70861" w:rsidRPr="00A60727">
        <w:t xml:space="preserve"> procedures to assure that development and redevelopment activities undertaken by </w:t>
      </w:r>
      <w:r w:rsidR="00E70861">
        <w:t>the permittee</w:t>
      </w:r>
      <w:r w:rsidR="00E70861" w:rsidRPr="00A60727">
        <w:t>, including road projects, are properly permitted</w:t>
      </w:r>
      <w:r w:rsidR="00E70861">
        <w:t>,</w:t>
      </w:r>
      <w:r w:rsidR="00E70861" w:rsidRPr="00A60727">
        <w:t xml:space="preserve"> constructed</w:t>
      </w:r>
      <w:r w:rsidR="00E70861">
        <w:t>,</w:t>
      </w:r>
      <w:r w:rsidR="00E70861" w:rsidRPr="00A60727">
        <w:t xml:space="preserve"> and maintained</w:t>
      </w:r>
      <w:r w:rsidR="00E70861">
        <w:t>.</w:t>
      </w:r>
    </w:p>
    <w:p w14:paraId="7AAE1738" w14:textId="77777777" w:rsidR="00E70861" w:rsidRDefault="00E70861" w:rsidP="00E70861">
      <w:pPr>
        <w:pStyle w:val="8GP"/>
        <w:numPr>
          <w:ilvl w:val="0"/>
          <w:numId w:val="0"/>
        </w:numPr>
        <w:ind w:left="2160"/>
      </w:pPr>
    </w:p>
    <w:p w14:paraId="03BDBF66" w14:textId="77777777" w:rsidR="00E70861" w:rsidRDefault="00E70861" w:rsidP="00E70861">
      <w:pPr>
        <w:pStyle w:val="5GP"/>
        <w:ind w:left="1080"/>
      </w:pPr>
      <w:r>
        <w:t>The permittee</w:t>
      </w:r>
      <w:r w:rsidRPr="00C062D7">
        <w:t xml:space="preserve"> shall provide the foregoing plans, policies, and procedures as a part of its SWMP.</w:t>
      </w:r>
    </w:p>
    <w:p w14:paraId="21646FDE" w14:textId="77777777" w:rsidR="00E70861" w:rsidRDefault="00E70861" w:rsidP="00E70861">
      <w:pPr>
        <w:pStyle w:val="5GP"/>
        <w:numPr>
          <w:ilvl w:val="0"/>
          <w:numId w:val="0"/>
        </w:numPr>
        <w:ind w:left="1440"/>
      </w:pPr>
    </w:p>
    <w:p w14:paraId="252459E3" w14:textId="77777777" w:rsidR="00E70861" w:rsidRDefault="00E70861" w:rsidP="00E70861">
      <w:pPr>
        <w:pStyle w:val="4GP"/>
      </w:pPr>
      <w:r w:rsidRPr="00A15643">
        <w:t>Pollution Prevention</w:t>
      </w:r>
      <w:r w:rsidRPr="00BE6A4D">
        <w:t xml:space="preserve"> and Good Housekeeping for Municipal Operations </w:t>
      </w:r>
    </w:p>
    <w:p w14:paraId="7E9922D1" w14:textId="77777777" w:rsidR="00E70861" w:rsidRPr="00044894" w:rsidRDefault="00E70861" w:rsidP="00E70861">
      <w:pPr>
        <w:pStyle w:val="4GP"/>
        <w:numPr>
          <w:ilvl w:val="0"/>
          <w:numId w:val="0"/>
        </w:numPr>
        <w:ind w:left="994"/>
      </w:pPr>
    </w:p>
    <w:p w14:paraId="53D9A575" w14:textId="51C38EB5" w:rsidR="00E70861" w:rsidRDefault="00E70861" w:rsidP="00E70861">
      <w:pPr>
        <w:pStyle w:val="5GP"/>
        <w:ind w:left="1080"/>
      </w:pPr>
      <w:r>
        <w:t>The permittee shall implement an</w:t>
      </w:r>
      <w:r w:rsidRPr="00A60727">
        <w:t xml:space="preserve"> operation and maintenance program </w:t>
      </w:r>
      <w:r>
        <w:t xml:space="preserve">that includes a training component and has the </w:t>
      </w:r>
      <w:proofErr w:type="gramStart"/>
      <w:r>
        <w:t>ultimate goal</w:t>
      </w:r>
      <w:proofErr w:type="gramEnd"/>
      <w:r>
        <w:t xml:space="preserve"> of </w:t>
      </w:r>
      <w:r w:rsidRPr="00A60727">
        <w:t xml:space="preserve">preventing or reducing pollutant runoff </w:t>
      </w:r>
      <w:r>
        <w:t xml:space="preserve">to the regulated small MS4 </w:t>
      </w:r>
      <w:r w:rsidRPr="00A60727">
        <w:t xml:space="preserve">from </w:t>
      </w:r>
      <w:r>
        <w:t xml:space="preserve">all </w:t>
      </w:r>
      <w:r w:rsidRPr="00A60727">
        <w:t>operations</w:t>
      </w:r>
      <w:r>
        <w:t xml:space="preserve"> of the permittee</w:t>
      </w:r>
      <w:r w:rsidRPr="00A60727">
        <w:t>.</w:t>
      </w:r>
    </w:p>
    <w:p w14:paraId="5FAD6B52" w14:textId="77777777" w:rsidR="00E70861" w:rsidRDefault="00E70861" w:rsidP="00E70861">
      <w:pPr>
        <w:pStyle w:val="5GP"/>
        <w:numPr>
          <w:ilvl w:val="0"/>
          <w:numId w:val="0"/>
        </w:numPr>
        <w:ind w:left="1080"/>
      </w:pPr>
    </w:p>
    <w:p w14:paraId="1AFAFF42" w14:textId="77777777" w:rsidR="00E70861" w:rsidRDefault="00E70861" w:rsidP="00E70861">
      <w:pPr>
        <w:pStyle w:val="5GP"/>
        <w:ind w:left="1080"/>
      </w:pPr>
      <w:r>
        <w:t>The program shall include the following:</w:t>
      </w:r>
    </w:p>
    <w:p w14:paraId="2A1F51FB" w14:textId="77777777" w:rsidR="00E70861" w:rsidRDefault="00E70861" w:rsidP="00E70861">
      <w:pPr>
        <w:pStyle w:val="5GP"/>
        <w:numPr>
          <w:ilvl w:val="0"/>
          <w:numId w:val="0"/>
        </w:numPr>
        <w:ind w:left="1440"/>
      </w:pPr>
    </w:p>
    <w:p w14:paraId="0E98DD35" w14:textId="77777777" w:rsidR="00E70861" w:rsidRDefault="00E70861" w:rsidP="00E70861">
      <w:pPr>
        <w:pStyle w:val="8GP"/>
        <w:ind w:left="1440"/>
      </w:pPr>
      <w:r>
        <w:t>A list of the permittee’s operations covered by the program, including activities such as park and open space maintenance, fleet and building maintenance, new construction and land disturbances, and stormwater system maintenance,</w:t>
      </w:r>
    </w:p>
    <w:p w14:paraId="196AF79F" w14:textId="77777777" w:rsidR="00E70861" w:rsidRDefault="00E70861" w:rsidP="00E70861">
      <w:pPr>
        <w:pStyle w:val="8GP"/>
        <w:numPr>
          <w:ilvl w:val="0"/>
          <w:numId w:val="0"/>
        </w:numPr>
        <w:ind w:left="1440"/>
      </w:pPr>
    </w:p>
    <w:p w14:paraId="37AA5F89" w14:textId="77777777" w:rsidR="00E70861" w:rsidRDefault="00E70861" w:rsidP="00E70861">
      <w:pPr>
        <w:pStyle w:val="8GP"/>
        <w:ind w:left="1440"/>
      </w:pPr>
      <w:r>
        <w:t xml:space="preserve">A training component to prevent and reduce stormwater pollution from activities such as park and open space maintenance, fleet and building maintenance, new construction and land disturbances, and stormwater system maintenance, </w:t>
      </w:r>
    </w:p>
    <w:p w14:paraId="1E1FDD45" w14:textId="77777777" w:rsidR="00E70861" w:rsidRDefault="00E70861" w:rsidP="00E70861">
      <w:pPr>
        <w:pStyle w:val="8GP"/>
        <w:numPr>
          <w:ilvl w:val="0"/>
          <w:numId w:val="0"/>
        </w:numPr>
        <w:ind w:left="1440"/>
      </w:pPr>
    </w:p>
    <w:p w14:paraId="47785304" w14:textId="77777777" w:rsidR="00E70861" w:rsidRDefault="00E70861" w:rsidP="00E70861">
      <w:pPr>
        <w:pStyle w:val="8GP"/>
        <w:ind w:left="1440"/>
      </w:pPr>
      <w:r>
        <w:t>Controls for reducing or eliminating the discharge of pollutants from the regulated small MS4, and</w:t>
      </w:r>
    </w:p>
    <w:p w14:paraId="6E15AE12" w14:textId="77777777" w:rsidR="00E70861" w:rsidRDefault="00E70861" w:rsidP="00E70861">
      <w:pPr>
        <w:pStyle w:val="8GP"/>
        <w:numPr>
          <w:ilvl w:val="0"/>
          <w:numId w:val="0"/>
        </w:numPr>
        <w:ind w:left="1440"/>
      </w:pPr>
    </w:p>
    <w:p w14:paraId="50C3DEC6" w14:textId="77777777" w:rsidR="00E70861" w:rsidRDefault="00E70861" w:rsidP="00E70861">
      <w:pPr>
        <w:pStyle w:val="8GP"/>
        <w:ind w:left="1440"/>
      </w:pPr>
      <w:r>
        <w:t xml:space="preserve">Procedures for compliance with applicable state and federal laws for the proper disposal of waste, including dredged spoil, accumulated sediments, </w:t>
      </w:r>
      <w:proofErr w:type="spellStart"/>
      <w:r>
        <w:t>floatables</w:t>
      </w:r>
      <w:proofErr w:type="spellEnd"/>
      <w:r>
        <w:t>, and other debris.</w:t>
      </w:r>
    </w:p>
    <w:p w14:paraId="0546440D" w14:textId="77777777" w:rsidR="00E70861" w:rsidRDefault="00E70861" w:rsidP="00E70861">
      <w:pPr>
        <w:pStyle w:val="8GP"/>
        <w:numPr>
          <w:ilvl w:val="0"/>
          <w:numId w:val="0"/>
        </w:numPr>
        <w:ind w:left="2160"/>
      </w:pPr>
    </w:p>
    <w:p w14:paraId="73AD4C55" w14:textId="77777777" w:rsidR="00E70861" w:rsidRDefault="00E70861" w:rsidP="00E70861">
      <w:pPr>
        <w:pStyle w:val="5GP"/>
        <w:ind w:left="1080"/>
      </w:pPr>
      <w:r>
        <w:t>W</w:t>
      </w:r>
      <w:r w:rsidRPr="00A60727">
        <w:t>here lawn or garden fertilizers are used in the facility operation</w:t>
      </w:r>
      <w:r>
        <w:t>,</w:t>
      </w:r>
      <w:r w:rsidRPr="00A60727">
        <w:t xml:space="preserve"> </w:t>
      </w:r>
      <w:r>
        <w:t>the permittee shall</w:t>
      </w:r>
      <w:r w:rsidRPr="00A60727">
        <w:t xml:space="preserve"> prohibit the use of any phosphorus containing fertilizer</w:t>
      </w:r>
      <w:r>
        <w:t>,</w:t>
      </w:r>
      <w:r w:rsidRPr="00A60727">
        <w:t xml:space="preserve"> unless warranted by a current soil test. </w:t>
      </w:r>
      <w:r>
        <w:t xml:space="preserve"> If a phosphorus fertilizer is used, a</w:t>
      </w:r>
      <w:r w:rsidRPr="00A60727">
        <w:t xml:space="preserve"> soil test </w:t>
      </w:r>
      <w:r>
        <w:t>shall</w:t>
      </w:r>
      <w:r w:rsidRPr="00A60727">
        <w:t xml:space="preserve"> be </w:t>
      </w:r>
      <w:r>
        <w:t xml:space="preserve">performed </w:t>
      </w:r>
      <w:proofErr w:type="gramStart"/>
      <w:r>
        <w:t>annually</w:t>
      </w:r>
      <w:proofErr w:type="gramEnd"/>
      <w:r>
        <w:t xml:space="preserve"> and a copy of the test </w:t>
      </w:r>
      <w:r w:rsidRPr="00A60727">
        <w:t xml:space="preserve">submitted with the annual report. </w:t>
      </w:r>
      <w:r>
        <w:t xml:space="preserve"> </w:t>
      </w:r>
      <w:r w:rsidRPr="00A60727">
        <w:t>This requirement does not apply to community gardens</w:t>
      </w:r>
      <w:r>
        <w:t xml:space="preserve"> intended for the growing of produce</w:t>
      </w:r>
      <w:r w:rsidRPr="00A60727">
        <w:t>.</w:t>
      </w:r>
    </w:p>
    <w:p w14:paraId="3EB28038" w14:textId="77777777" w:rsidR="00E70861" w:rsidRPr="00A60727" w:rsidRDefault="00E70861" w:rsidP="00E70861">
      <w:pPr>
        <w:pStyle w:val="5GP"/>
        <w:numPr>
          <w:ilvl w:val="0"/>
          <w:numId w:val="0"/>
        </w:numPr>
        <w:ind w:left="1080"/>
      </w:pPr>
    </w:p>
    <w:p w14:paraId="60EDC0F4" w14:textId="77777777" w:rsidR="00E70861" w:rsidRPr="00A60727" w:rsidRDefault="00E70861" w:rsidP="00E70861">
      <w:pPr>
        <w:pStyle w:val="5GP"/>
        <w:ind w:left="1080"/>
      </w:pPr>
      <w:r>
        <w:t>The permittee shall</w:t>
      </w:r>
      <w:r w:rsidRPr="00A60727">
        <w:t xml:space="preserve"> provide a list of industrial facilities </w:t>
      </w:r>
      <w:r>
        <w:t xml:space="preserve">that it </w:t>
      </w:r>
      <w:r w:rsidRPr="00A60727">
        <w:t>own</w:t>
      </w:r>
      <w:r>
        <w:t>s</w:t>
      </w:r>
      <w:r w:rsidRPr="00A60727">
        <w:t xml:space="preserve"> or operate</w:t>
      </w:r>
      <w:r>
        <w:t>s</w:t>
      </w:r>
      <w:r w:rsidRPr="00A60727">
        <w:t xml:space="preserve"> that </w:t>
      </w:r>
      <w:r>
        <w:t>discharge to</w:t>
      </w:r>
      <w:r w:rsidRPr="00A60727">
        <w:t xml:space="preserve"> </w:t>
      </w:r>
      <w:r>
        <w:t>its</w:t>
      </w:r>
      <w:r w:rsidRPr="00A60727">
        <w:t xml:space="preserve"> </w:t>
      </w:r>
      <w:r>
        <w:t>regulated small MS4</w:t>
      </w:r>
      <w:r w:rsidRPr="00A60727">
        <w:t xml:space="preserve"> and are subject to an individual NPDES </w:t>
      </w:r>
      <w:r>
        <w:t xml:space="preserve">permit </w:t>
      </w:r>
      <w:r w:rsidRPr="00A60727">
        <w:t>or the Agency’s General Permit 3-9003</w:t>
      </w:r>
      <w:r>
        <w:t xml:space="preserve">, </w:t>
      </w:r>
      <w:r w:rsidRPr="00A60727">
        <w:t xml:space="preserve">Multi-Sector General Permit for Stormwater Discharges Associated </w:t>
      </w:r>
      <w:proofErr w:type="gramStart"/>
      <w:r w:rsidRPr="00A60727">
        <w:t>With</w:t>
      </w:r>
      <w:proofErr w:type="gramEnd"/>
      <w:r w:rsidRPr="00A60727">
        <w:t xml:space="preserve"> Industrial Activity</w:t>
      </w:r>
      <w:r>
        <w:t xml:space="preserve">, including facilities covered by a “no exposure certification.”  </w:t>
      </w:r>
      <w:r w:rsidRPr="00A60727">
        <w:t>Include the permit number</w:t>
      </w:r>
      <w:r>
        <w:t xml:space="preserve"> for each facility.</w:t>
      </w:r>
      <w:r w:rsidRPr="00A60727">
        <w:t xml:space="preserve"> </w:t>
      </w:r>
    </w:p>
    <w:p w14:paraId="1C103DF7" w14:textId="77777777" w:rsidR="00E70861" w:rsidRDefault="00E70861" w:rsidP="00E70861">
      <w:pPr>
        <w:pStyle w:val="5GP"/>
        <w:numPr>
          <w:ilvl w:val="0"/>
          <w:numId w:val="0"/>
        </w:numPr>
        <w:ind w:left="1080"/>
      </w:pPr>
    </w:p>
    <w:p w14:paraId="3625E0BB" w14:textId="77777777" w:rsidR="00E70861" w:rsidRDefault="00E70861" w:rsidP="00E70861">
      <w:pPr>
        <w:pStyle w:val="5GP"/>
        <w:keepLines/>
        <w:ind w:left="1080"/>
      </w:pPr>
      <w:r>
        <w:t xml:space="preserve">The permittee shall provide a copy of its </w:t>
      </w:r>
      <w:r w:rsidRPr="00A60727">
        <w:t xml:space="preserve">operation and maintenance program to prevent or reduce pollutant runoff from </w:t>
      </w:r>
      <w:r>
        <w:t>the permittee’s</w:t>
      </w:r>
      <w:r w:rsidRPr="00A60727">
        <w:t xml:space="preserve"> operations</w:t>
      </w:r>
      <w:r>
        <w:t xml:space="preserve"> as a part of its SWMP</w:t>
      </w:r>
      <w:r w:rsidRPr="00A60727">
        <w:t xml:space="preserve">. </w:t>
      </w:r>
    </w:p>
    <w:p w14:paraId="5A2AF65F" w14:textId="77777777" w:rsidR="009F04C9" w:rsidRDefault="009F04C9" w:rsidP="009F04C9">
      <w:pPr>
        <w:pStyle w:val="ListParagraph"/>
      </w:pPr>
    </w:p>
    <w:p w14:paraId="49D70D6D" w14:textId="77777777" w:rsidR="009F04C9" w:rsidRDefault="009F04C9" w:rsidP="009F04C9">
      <w:pPr>
        <w:pStyle w:val="GPHeading2"/>
        <w:numPr>
          <w:ilvl w:val="0"/>
          <w:numId w:val="0"/>
        </w:numPr>
      </w:pPr>
    </w:p>
    <w:p w14:paraId="1478E431" w14:textId="77777777" w:rsidR="009F04C9" w:rsidRPr="009F04C9" w:rsidRDefault="009F04C9" w:rsidP="009F04C9"/>
    <w:p w14:paraId="589A574F" w14:textId="01106215" w:rsidR="00A42B4B" w:rsidRDefault="00AA1D12" w:rsidP="00126797">
      <w:pPr>
        <w:pStyle w:val="2GP"/>
      </w:pPr>
      <w:bookmarkStart w:id="56" w:name="_Toc493757402"/>
      <w:bookmarkStart w:id="57" w:name="_Toc493759848"/>
      <w:bookmarkStart w:id="58" w:name="_Toc493759909"/>
      <w:bookmarkStart w:id="59" w:name="_Toc493760051"/>
      <w:bookmarkStart w:id="60" w:name="_Toc493760112"/>
      <w:bookmarkStart w:id="61" w:name="_Toc493760527"/>
      <w:bookmarkStart w:id="62" w:name="_Toc493757404"/>
      <w:bookmarkStart w:id="63" w:name="_Toc493759850"/>
      <w:bookmarkStart w:id="64" w:name="_Toc493759911"/>
      <w:bookmarkStart w:id="65" w:name="_Toc493760053"/>
      <w:bookmarkStart w:id="66" w:name="_Toc493760114"/>
      <w:bookmarkStart w:id="67" w:name="_Toc493760529"/>
      <w:bookmarkStart w:id="68" w:name="_Toc493757406"/>
      <w:bookmarkStart w:id="69" w:name="_Toc493759852"/>
      <w:bookmarkStart w:id="70" w:name="_Toc493759913"/>
      <w:bookmarkStart w:id="71" w:name="_Toc493760055"/>
      <w:bookmarkStart w:id="72" w:name="_Toc493760116"/>
      <w:bookmarkStart w:id="73" w:name="_Toc493760531"/>
      <w:bookmarkStart w:id="74" w:name="_Toc493757407"/>
      <w:bookmarkStart w:id="75" w:name="_Toc493759853"/>
      <w:bookmarkStart w:id="76" w:name="_Toc493759914"/>
      <w:bookmarkStart w:id="77" w:name="_Toc493760056"/>
      <w:bookmarkStart w:id="78" w:name="_Toc493760117"/>
      <w:bookmarkStart w:id="79" w:name="_Toc493760532"/>
      <w:bookmarkStart w:id="80" w:name="_Toc493757409"/>
      <w:bookmarkStart w:id="81" w:name="_Toc493759855"/>
      <w:bookmarkStart w:id="82" w:name="_Toc493759916"/>
      <w:bookmarkStart w:id="83" w:name="_Toc493760058"/>
      <w:bookmarkStart w:id="84" w:name="_Toc493760119"/>
      <w:bookmarkStart w:id="85" w:name="_Toc493760534"/>
      <w:bookmarkStart w:id="86" w:name="_Toc493757410"/>
      <w:bookmarkStart w:id="87" w:name="_Toc493759856"/>
      <w:bookmarkStart w:id="88" w:name="_Toc493759917"/>
      <w:bookmarkStart w:id="89" w:name="_Toc493760059"/>
      <w:bookmarkStart w:id="90" w:name="_Toc493760120"/>
      <w:bookmarkStart w:id="91" w:name="_Toc493760535"/>
      <w:bookmarkStart w:id="92" w:name="_Toc493757412"/>
      <w:bookmarkStart w:id="93" w:name="_Toc493759858"/>
      <w:bookmarkStart w:id="94" w:name="_Toc493759919"/>
      <w:bookmarkStart w:id="95" w:name="_Toc493760061"/>
      <w:bookmarkStart w:id="96" w:name="_Toc493760122"/>
      <w:bookmarkStart w:id="97" w:name="_Toc493760537"/>
      <w:bookmarkStart w:id="98" w:name="_Toc493757414"/>
      <w:bookmarkStart w:id="99" w:name="_Toc493759860"/>
      <w:bookmarkStart w:id="100" w:name="_Toc493759921"/>
      <w:bookmarkStart w:id="101" w:name="_Toc493760063"/>
      <w:bookmarkStart w:id="102" w:name="_Toc493760124"/>
      <w:bookmarkStart w:id="103" w:name="_Toc493760539"/>
      <w:bookmarkStart w:id="104" w:name="_Toc493757417"/>
      <w:bookmarkStart w:id="105" w:name="_Toc493759863"/>
      <w:bookmarkStart w:id="106" w:name="_Toc493759924"/>
      <w:bookmarkStart w:id="107" w:name="_Toc493760066"/>
      <w:bookmarkStart w:id="108" w:name="_Toc493760127"/>
      <w:bookmarkStart w:id="109" w:name="_Toc493760542"/>
      <w:bookmarkStart w:id="110" w:name="_Toc493757418"/>
      <w:bookmarkStart w:id="111" w:name="_Toc493759864"/>
      <w:bookmarkStart w:id="112" w:name="_Toc493759925"/>
      <w:bookmarkStart w:id="113" w:name="_Toc493760067"/>
      <w:bookmarkStart w:id="114" w:name="_Toc493760128"/>
      <w:bookmarkStart w:id="115" w:name="_Toc493760543"/>
      <w:bookmarkStart w:id="116" w:name="_Toc520381620"/>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t>Sharing Responsibility</w:t>
      </w:r>
      <w:bookmarkEnd w:id="116"/>
    </w:p>
    <w:p w14:paraId="34144B17" w14:textId="7968FD9A" w:rsidR="003360F8" w:rsidRPr="00A60727" w:rsidRDefault="003360F8" w:rsidP="008304FC">
      <w:pPr>
        <w:pStyle w:val="3GP"/>
        <w:numPr>
          <w:ilvl w:val="0"/>
          <w:numId w:val="0"/>
        </w:numPr>
        <w:ind w:left="360"/>
      </w:pPr>
      <w:r w:rsidRPr="00A60727">
        <w:t xml:space="preserve">Implementation of one or more of the minimum measures or measures taken to implement a TMDL may be shared with another entity, or </w:t>
      </w:r>
      <w:r w:rsidR="00870271">
        <w:t>another entity</w:t>
      </w:r>
      <w:r w:rsidRPr="00A60727">
        <w:t xml:space="preserve"> may fully take over </w:t>
      </w:r>
      <w:r w:rsidR="00372805">
        <w:t xml:space="preserve">implementation of </w:t>
      </w:r>
      <w:r w:rsidRPr="00A60727">
        <w:t xml:space="preserve">the measure. </w:t>
      </w:r>
      <w:r w:rsidR="00372805">
        <w:t xml:space="preserve"> </w:t>
      </w:r>
      <w:r w:rsidR="00084D6D">
        <w:t xml:space="preserve">A </w:t>
      </w:r>
      <w:r w:rsidR="003A50E0">
        <w:t>permittee</w:t>
      </w:r>
      <w:r w:rsidRPr="00A60727">
        <w:t xml:space="preserve"> may rely on another entity only if: </w:t>
      </w:r>
    </w:p>
    <w:p w14:paraId="09917F96" w14:textId="7B93DC47" w:rsidR="003360F8" w:rsidRPr="00A60727" w:rsidRDefault="003360F8" w:rsidP="00C26556">
      <w:pPr>
        <w:pStyle w:val="3GP"/>
        <w:numPr>
          <w:ilvl w:val="0"/>
          <w:numId w:val="144"/>
        </w:numPr>
      </w:pPr>
      <w:r w:rsidRPr="00A60727">
        <w:t xml:space="preserve">The other entity, in fact, implements the control </w:t>
      </w:r>
      <w:proofErr w:type="gramStart"/>
      <w:r w:rsidRPr="00A60727">
        <w:t>measure;</w:t>
      </w:r>
      <w:proofErr w:type="gramEnd"/>
      <w:r w:rsidRPr="00A60727">
        <w:t xml:space="preserve"> </w:t>
      </w:r>
    </w:p>
    <w:p w14:paraId="5C8AA414" w14:textId="6655DFB5" w:rsidR="00AB0642" w:rsidRDefault="003360F8" w:rsidP="00C26556">
      <w:pPr>
        <w:pStyle w:val="3GP"/>
        <w:numPr>
          <w:ilvl w:val="0"/>
          <w:numId w:val="144"/>
        </w:numPr>
      </w:pPr>
      <w:r w:rsidRPr="00A60727">
        <w:t xml:space="preserve">The </w:t>
      </w:r>
      <w:proofErr w:type="gramStart"/>
      <w:r w:rsidRPr="00A60727">
        <w:t>particular control</w:t>
      </w:r>
      <w:proofErr w:type="gramEnd"/>
      <w:r w:rsidRPr="00A60727">
        <w:t xml:space="preserve"> measure, or component of that measure,</w:t>
      </w:r>
      <w:r w:rsidR="003A50E0">
        <w:t xml:space="preserve"> is</w:t>
      </w:r>
      <w:r w:rsidRPr="00A60727">
        <w:t xml:space="preserve"> </w:t>
      </w:r>
      <w:r w:rsidR="00372805">
        <w:t xml:space="preserve">implemented in such a way that it </w:t>
      </w:r>
      <w:r w:rsidRPr="00A60727">
        <w:t xml:space="preserve">is at least as stringent as the corresponding permit requirement. </w:t>
      </w:r>
    </w:p>
    <w:p w14:paraId="2E7F2E41" w14:textId="1D7FF3AC" w:rsidR="00B00336" w:rsidRDefault="003360F8" w:rsidP="00C26556">
      <w:pPr>
        <w:pStyle w:val="3GP"/>
        <w:numPr>
          <w:ilvl w:val="0"/>
          <w:numId w:val="144"/>
        </w:numPr>
      </w:pPr>
      <w:r w:rsidRPr="00A60727">
        <w:t xml:space="preserve">The other entity agrees to implement the control measure on </w:t>
      </w:r>
      <w:r w:rsidR="00084D6D">
        <w:t xml:space="preserve">the </w:t>
      </w:r>
      <w:r w:rsidR="00E55DF7">
        <w:t xml:space="preserve">permittee’s </w:t>
      </w:r>
      <w:r w:rsidR="00E55DF7" w:rsidRPr="00A60727">
        <w:t>behalf</w:t>
      </w:r>
      <w:r w:rsidRPr="00A60727">
        <w:t xml:space="preserve">. </w:t>
      </w:r>
      <w:r w:rsidR="00372805">
        <w:t xml:space="preserve"> </w:t>
      </w:r>
      <w:r w:rsidRPr="00A60727">
        <w:t xml:space="preserve">Written acceptance of this obligation is </w:t>
      </w:r>
      <w:r w:rsidR="0015124B">
        <w:t>required</w:t>
      </w:r>
      <w:r w:rsidRPr="00A60727">
        <w:t xml:space="preserve">. </w:t>
      </w:r>
      <w:r w:rsidR="00372805">
        <w:t xml:space="preserve"> </w:t>
      </w:r>
      <w:r w:rsidRPr="00A60727">
        <w:t>This obligation must be maintained as part of</w:t>
      </w:r>
      <w:r w:rsidR="00084D6D">
        <w:t xml:space="preserve"> the</w:t>
      </w:r>
      <w:r w:rsidRPr="00A60727">
        <w:t xml:space="preserve"> SWMP. </w:t>
      </w:r>
      <w:r w:rsidR="00372805">
        <w:t xml:space="preserve"> </w:t>
      </w:r>
      <w:r w:rsidRPr="00A60727">
        <w:t xml:space="preserve">If the other entity agrees to report on the minimum measures or TMDL implementation activities, </w:t>
      </w:r>
      <w:r w:rsidR="00084D6D">
        <w:t xml:space="preserve">the </w:t>
      </w:r>
      <w:r w:rsidR="00E55DF7">
        <w:t xml:space="preserve">permittee </w:t>
      </w:r>
      <w:r w:rsidR="00E55DF7" w:rsidRPr="00A60727">
        <w:t>must</w:t>
      </w:r>
      <w:r w:rsidRPr="00A60727">
        <w:t xml:space="preserve"> supply the other entity with the </w:t>
      </w:r>
      <w:r w:rsidRPr="00A60727">
        <w:lastRenderedPageBreak/>
        <w:t xml:space="preserve">reporting requirements contained in this permit. </w:t>
      </w:r>
      <w:r w:rsidR="00372805">
        <w:t xml:space="preserve"> </w:t>
      </w:r>
      <w:r w:rsidRPr="00A60727">
        <w:t>If the other entity fails to implement the control measure on behalf</w:t>
      </w:r>
      <w:r w:rsidR="00084D6D">
        <w:t xml:space="preserve"> of the permittee</w:t>
      </w:r>
      <w:r w:rsidRPr="00A60727">
        <w:t xml:space="preserve">, then </w:t>
      </w:r>
      <w:r w:rsidR="00084D6D">
        <w:t xml:space="preserve">the permittee </w:t>
      </w:r>
      <w:r w:rsidRPr="00A60727">
        <w:t>remain</w:t>
      </w:r>
      <w:r w:rsidR="00084D6D">
        <w:t>s</w:t>
      </w:r>
      <w:r w:rsidRPr="00A60727">
        <w:t xml:space="preserve"> </w:t>
      </w:r>
      <w:r w:rsidR="008F21D4">
        <w:t xml:space="preserve">responsible for compliance with permit obligations. </w:t>
      </w:r>
    </w:p>
    <w:p w14:paraId="50B3D950" w14:textId="77777777" w:rsidR="00587BD5" w:rsidRDefault="00587BD5" w:rsidP="00587BD5">
      <w:pPr>
        <w:pStyle w:val="4GP"/>
        <w:numPr>
          <w:ilvl w:val="0"/>
          <w:numId w:val="0"/>
        </w:numPr>
      </w:pPr>
    </w:p>
    <w:p w14:paraId="605D174B" w14:textId="77777777" w:rsidR="00B00336" w:rsidRDefault="00B00336" w:rsidP="00B00336"/>
    <w:p w14:paraId="3934097E" w14:textId="42C17042" w:rsidR="00F1370C" w:rsidRDefault="00B00336" w:rsidP="00B00336">
      <w:pPr>
        <w:pStyle w:val="1GP"/>
      </w:pPr>
      <w:bookmarkStart w:id="117" w:name="_Toc520381621"/>
      <w:r w:rsidRPr="00B00336">
        <w:t>ASSUMPTION OF RESPONSIBILITY FOR PREVIOUSLY PERMITTED STORMWATER SYSTEMS</w:t>
      </w:r>
      <w:bookmarkEnd w:id="117"/>
    </w:p>
    <w:p w14:paraId="2EEF8B64" w14:textId="7F4A949F" w:rsidR="00520876" w:rsidRPr="00B00336" w:rsidRDefault="0001376E" w:rsidP="00005BC4">
      <w:pPr>
        <w:pStyle w:val="Style1"/>
        <w:ind w:left="0"/>
      </w:pPr>
      <w:r>
        <w:t>Full Legal Responsibility</w:t>
      </w:r>
    </w:p>
    <w:p w14:paraId="219FFCFD" w14:textId="64892A0D" w:rsidR="00D1264A" w:rsidRDefault="00F1370C" w:rsidP="00F1370C">
      <w:pPr>
        <w:pStyle w:val="GPtext4"/>
        <w:ind w:left="0"/>
      </w:pPr>
      <w:r w:rsidRPr="00F1370C">
        <w:t xml:space="preserve">A </w:t>
      </w:r>
      <w:r w:rsidR="00325108">
        <w:t>permittee</w:t>
      </w:r>
      <w:r w:rsidRPr="00F1370C">
        <w:t xml:space="preserve"> may assume “full legal responsibility” for a stormwater system that was previously permitted under an operational stormwater permit.  To assume “full legal responsibility” a </w:t>
      </w:r>
      <w:r w:rsidR="00325108">
        <w:t>permittee</w:t>
      </w:r>
      <w:r w:rsidRPr="00F1370C">
        <w:t xml:space="preserve"> must have legal control of the stormwater system, including a legal right to access the stormwater </w:t>
      </w:r>
      <w:r w:rsidRPr="00F1370C" w:rsidDel="00F676F0">
        <w:t xml:space="preserve">system, a legal </w:t>
      </w:r>
      <w:r w:rsidRPr="00F1370C">
        <w:t xml:space="preserve">duty </w:t>
      </w:r>
      <w:r w:rsidRPr="00F1370C" w:rsidDel="00F676F0">
        <w:t xml:space="preserve">to properly maintain the stormwater system, and a legal </w:t>
      </w:r>
      <w:r w:rsidRPr="00F1370C">
        <w:t xml:space="preserve">duty </w:t>
      </w:r>
      <w:r w:rsidRPr="00F1370C" w:rsidDel="00F676F0">
        <w:t xml:space="preserve">to repair and replace the stormwater system when it no longer adequately protects waters of the State.  </w:t>
      </w:r>
    </w:p>
    <w:p w14:paraId="76D8812B" w14:textId="504BEB39" w:rsidR="00F1370C" w:rsidRPr="00F1370C" w:rsidRDefault="00F1370C" w:rsidP="00F1370C">
      <w:pPr>
        <w:pStyle w:val="GPtext4"/>
        <w:ind w:left="0"/>
      </w:pPr>
      <w:r w:rsidRPr="00F1370C">
        <w:t xml:space="preserve">If a </w:t>
      </w:r>
      <w:r w:rsidR="00325108">
        <w:t>permittee</w:t>
      </w:r>
      <w:r w:rsidRPr="00F1370C">
        <w:t xml:space="preserve"> </w:t>
      </w:r>
      <w:r w:rsidR="00325108">
        <w:t>has</w:t>
      </w:r>
      <w:r w:rsidRPr="00F1370C">
        <w:t xml:space="preserve"> “full legal responsibility” for a stormwater system, it may apply to amend its authorization to incorporate the previously permitted systems in accordance with Subpart 3.8.  The </w:t>
      </w:r>
      <w:r w:rsidR="00325108">
        <w:t>permittee</w:t>
      </w:r>
      <w:r w:rsidRPr="00F1370C">
        <w:t xml:space="preserve"> shall list the incorporated systems and previous permit numbers in the SWMP, shall certify that it has “full legal responsibility” for such systems, and shall report on maintenance of the systems in the annual report. </w:t>
      </w:r>
    </w:p>
    <w:p w14:paraId="3C47E8C8" w14:textId="42C96DF3" w:rsidR="009326CD" w:rsidRDefault="00F1370C" w:rsidP="00325108">
      <w:pPr>
        <w:pStyle w:val="GPtext4"/>
        <w:spacing w:after="0"/>
        <w:ind w:left="0"/>
      </w:pPr>
      <w:r w:rsidRPr="00F1370C">
        <w:t xml:space="preserve">All such systems for which a </w:t>
      </w:r>
      <w:r w:rsidR="00325108">
        <w:t>permittee</w:t>
      </w:r>
      <w:r w:rsidRPr="00F1370C">
        <w:t xml:space="preserve"> has “full legal responsibility</w:t>
      </w:r>
      <w:r w:rsidR="00122EEE" w:rsidRPr="00F1370C">
        <w:t>”,</w:t>
      </w:r>
      <w:r w:rsidRPr="00F1370C">
        <w:t xml:space="preserve"> </w:t>
      </w:r>
      <w:r w:rsidR="00325108">
        <w:t xml:space="preserve">and which have been incorporated under the permittee’s authorization </w:t>
      </w:r>
      <w:r w:rsidRPr="00F1370C">
        <w:t xml:space="preserve">shall be </w:t>
      </w:r>
      <w:r w:rsidR="007E21BE">
        <w:t xml:space="preserve">inspected, </w:t>
      </w:r>
      <w:r w:rsidRPr="00F1370C">
        <w:t>operated</w:t>
      </w:r>
      <w:r w:rsidR="007E21BE">
        <w:t>,</w:t>
      </w:r>
      <w:r w:rsidRPr="00F1370C">
        <w:t xml:space="preserve"> and maintained </w:t>
      </w:r>
      <w:proofErr w:type="gramStart"/>
      <w:r w:rsidRPr="00F1370C">
        <w:t>so as to</w:t>
      </w:r>
      <w:proofErr w:type="gramEnd"/>
      <w:r w:rsidRPr="00F1370C">
        <w:t xml:space="preserve"> comply with the requirements of the operational stormwater permit issued most recently for the impervious surface.</w:t>
      </w:r>
    </w:p>
    <w:p w14:paraId="41603C28" w14:textId="77777777" w:rsidR="009F04C9" w:rsidRDefault="009F04C9" w:rsidP="00325108">
      <w:pPr>
        <w:pStyle w:val="GPtext4"/>
        <w:spacing w:after="0"/>
        <w:ind w:left="0"/>
      </w:pPr>
    </w:p>
    <w:p w14:paraId="4C2C6D25" w14:textId="623814D8" w:rsidR="0065155A" w:rsidRDefault="005B1EBA" w:rsidP="00905998">
      <w:pPr>
        <w:pStyle w:val="Style1"/>
        <w:ind w:left="0"/>
      </w:pPr>
      <w:r>
        <w:t>Partial Legal</w:t>
      </w:r>
      <w:r w:rsidR="00CA1D1F">
        <w:t xml:space="preserve"> Responsibility </w:t>
      </w:r>
      <w:r w:rsidR="00870ED6">
        <w:t>by Individual</w:t>
      </w:r>
      <w:r w:rsidR="00391FDE">
        <w:t xml:space="preserve"> Operational Permit</w:t>
      </w:r>
    </w:p>
    <w:p w14:paraId="0E6F75FE" w14:textId="581012D8" w:rsidR="00F05D9B" w:rsidRDefault="00943AC5" w:rsidP="00325108">
      <w:pPr>
        <w:pStyle w:val="GPtext4"/>
        <w:spacing w:after="0"/>
        <w:ind w:left="0"/>
      </w:pPr>
      <w:r>
        <w:t>A</w:t>
      </w:r>
      <w:r w:rsidR="008A3039">
        <w:t>n MS4</w:t>
      </w:r>
      <w:r>
        <w:t xml:space="preserve"> </w:t>
      </w:r>
      <w:r w:rsidR="009A110B">
        <w:t>may</w:t>
      </w:r>
      <w:r w:rsidR="0023364D">
        <w:t xml:space="preserve"> a</w:t>
      </w:r>
      <w:r w:rsidR="00B83C36">
        <w:t>ssume “partial legal responsibility” for a stormwater system</w:t>
      </w:r>
      <w:r w:rsidR="00F52392">
        <w:t xml:space="preserve"> if</w:t>
      </w:r>
      <w:r w:rsidR="00FB0FB3">
        <w:t xml:space="preserve"> the system </w:t>
      </w:r>
      <w:r w:rsidR="004B0092">
        <w:t xml:space="preserve">is covered by an </w:t>
      </w:r>
      <w:r w:rsidR="005B1333">
        <w:t>I</w:t>
      </w:r>
      <w:r w:rsidR="004B0092">
        <w:t xml:space="preserve">ndividual </w:t>
      </w:r>
      <w:r w:rsidR="005B1333">
        <w:t>Stormwater P</w:t>
      </w:r>
      <w:r w:rsidR="00B32257">
        <w:t>ermit</w:t>
      </w:r>
      <w:r w:rsidR="00BD241F">
        <w:t xml:space="preserve"> (INDS)</w:t>
      </w:r>
      <w:r w:rsidR="0089644F">
        <w:t xml:space="preserve"> </w:t>
      </w:r>
      <w:r w:rsidR="00C432E9">
        <w:t>where the MS</w:t>
      </w:r>
      <w:r w:rsidR="00787A6B">
        <w:t>4 is a c</w:t>
      </w:r>
      <w:r w:rsidR="005622DB">
        <w:t>o-permittee</w:t>
      </w:r>
      <w:r w:rsidR="0091282E">
        <w:t>.  The individual permi</w:t>
      </w:r>
      <w:r w:rsidR="005D25F5">
        <w:t>t shall</w:t>
      </w:r>
      <w:r w:rsidR="00EA44FD">
        <w:t xml:space="preserve"> </w:t>
      </w:r>
      <w:r w:rsidR="00C77D9F">
        <w:t>provide coverage</w:t>
      </w:r>
      <w:r w:rsidR="00FE7933">
        <w:t xml:space="preserve"> for </w:t>
      </w:r>
      <w:r w:rsidR="00F27493">
        <w:t>all impervious surface</w:t>
      </w:r>
      <w:r w:rsidR="009C5F04">
        <w:t xml:space="preserve"> subject to an operational permit</w:t>
      </w:r>
      <w:r w:rsidR="001D73F1">
        <w:t>;</w:t>
      </w:r>
      <w:r w:rsidR="00781E20">
        <w:t xml:space="preserve"> </w:t>
      </w:r>
      <w:r w:rsidR="00FC33DA">
        <w:t xml:space="preserve">describe the assignment of phosphorus credit to a </w:t>
      </w:r>
      <w:r w:rsidR="00BE7DE9">
        <w:t>PCP</w:t>
      </w:r>
      <w:r w:rsidR="000913A0">
        <w:t xml:space="preserve"> as described in Subpart </w:t>
      </w:r>
      <w:r w:rsidR="00626945">
        <w:t>8.2</w:t>
      </w:r>
      <w:r w:rsidR="009A4BBD">
        <w:t xml:space="preserve">; and </w:t>
      </w:r>
      <w:r w:rsidR="00F310C5">
        <w:t xml:space="preserve">describe </w:t>
      </w:r>
      <w:r w:rsidR="009C2900">
        <w:t>legal responsibility for maintenance and inspection for each co-permittee</w:t>
      </w:r>
      <w:r w:rsidR="00CE499C">
        <w:t>.</w:t>
      </w:r>
      <w:r w:rsidR="006D332B">
        <w:t xml:space="preserve"> </w:t>
      </w:r>
      <w:r w:rsidR="005D29C8">
        <w:t xml:space="preserve"> </w:t>
      </w:r>
    </w:p>
    <w:p w14:paraId="520AE5FE" w14:textId="77777777" w:rsidR="002E2CD3" w:rsidRDefault="002E2CD3" w:rsidP="00325108">
      <w:pPr>
        <w:pStyle w:val="GPtext4"/>
        <w:spacing w:after="0"/>
        <w:ind w:left="0"/>
      </w:pPr>
    </w:p>
    <w:p w14:paraId="0C0E163F" w14:textId="6A20A999" w:rsidR="00325108" w:rsidRDefault="00325108" w:rsidP="00325108">
      <w:pPr>
        <w:pStyle w:val="GPtext4"/>
        <w:spacing w:after="0"/>
        <w:ind w:left="0"/>
      </w:pPr>
    </w:p>
    <w:p w14:paraId="5795C555" w14:textId="447441B9" w:rsidR="00F1370C" w:rsidRPr="00822E70" w:rsidRDefault="00F1370C" w:rsidP="009326CD">
      <w:pPr>
        <w:pStyle w:val="1GP"/>
      </w:pPr>
      <w:bookmarkStart w:id="118" w:name="_Toc520381622"/>
      <w:r>
        <w:t>TMDL IMPLEMENTATION</w:t>
      </w:r>
      <w:bookmarkEnd w:id="118"/>
    </w:p>
    <w:p w14:paraId="53EC0C75" w14:textId="2DF33BD1" w:rsidR="00C138BC" w:rsidRDefault="00C138BC" w:rsidP="00126797">
      <w:pPr>
        <w:pStyle w:val="2GP"/>
      </w:pPr>
      <w:bookmarkStart w:id="119" w:name="_Toc520381623"/>
      <w:r>
        <w:t>Stormwater Flow Restoration Plan (FRP)</w:t>
      </w:r>
      <w:bookmarkEnd w:id="119"/>
    </w:p>
    <w:p w14:paraId="674A8E06" w14:textId="3F50132D" w:rsidR="00DA315B" w:rsidRPr="005E7132" w:rsidRDefault="00DA315B" w:rsidP="00443CFA">
      <w:pPr>
        <w:pStyle w:val="GP4text"/>
        <w:ind w:left="0"/>
      </w:pPr>
      <w:r>
        <w:t xml:space="preserve">This Subpart </w:t>
      </w:r>
      <w:r w:rsidR="006D3624">
        <w:t>8</w:t>
      </w:r>
      <w:r>
        <w:t>.1 is only applicable to those regulated small MS4s that discharge to stormwater impaired waters.</w:t>
      </w:r>
    </w:p>
    <w:p w14:paraId="2FCE8820" w14:textId="20ED25F4" w:rsidR="007B42DE" w:rsidRPr="00A60727" w:rsidRDefault="007B42DE" w:rsidP="007B42DE">
      <w:pPr>
        <w:pStyle w:val="GPHeading3"/>
        <w:numPr>
          <w:ilvl w:val="0"/>
          <w:numId w:val="39"/>
        </w:numPr>
        <w:spacing w:before="240" w:after="240"/>
        <w:ind w:left="720"/>
      </w:pPr>
      <w:r>
        <w:t xml:space="preserve">All </w:t>
      </w:r>
      <w:r w:rsidR="00325108">
        <w:t>permittees</w:t>
      </w:r>
      <w:r w:rsidR="00DA315B">
        <w:t>,</w:t>
      </w:r>
      <w:r>
        <w:t xml:space="preserve"> subject to stormwater TMDL implementation </w:t>
      </w:r>
      <w:r w:rsidR="00150CDA">
        <w:t>requirements</w:t>
      </w:r>
      <w:r w:rsidR="00DA315B">
        <w:t>,</w:t>
      </w:r>
      <w:r w:rsidR="00150CDA">
        <w:t xml:space="preserve"> </w:t>
      </w:r>
      <w:r>
        <w:t xml:space="preserve">submitted Flow Restoration Plans (FRPs), pursuant to the requirements of “General Permit 3-9014 </w:t>
      </w:r>
      <w:r>
        <w:lastRenderedPageBreak/>
        <w:t xml:space="preserve">for Stormwater Discharges from Small Municipal Separate Storm Sewer Systems” (2012).  </w:t>
      </w:r>
      <w:r w:rsidRPr="00A60727">
        <w:t xml:space="preserve"> </w:t>
      </w:r>
    </w:p>
    <w:p w14:paraId="2148F7BD" w14:textId="5D05DA9D" w:rsidR="007B42DE" w:rsidRDefault="000E2AEB" w:rsidP="007B42DE">
      <w:pPr>
        <w:pStyle w:val="GPHeading3"/>
        <w:numPr>
          <w:ilvl w:val="0"/>
          <w:numId w:val="33"/>
        </w:numPr>
        <w:spacing w:before="240" w:after="240"/>
        <w:ind w:left="720"/>
      </w:pPr>
      <w:r>
        <w:t>A</w:t>
      </w:r>
      <w:r w:rsidR="007B42DE" w:rsidRPr="00A60727">
        <w:t xml:space="preserve"> </w:t>
      </w:r>
      <w:r w:rsidR="007B42DE">
        <w:t>FRP</w:t>
      </w:r>
      <w:r w:rsidR="007C0178">
        <w:t xml:space="preserve"> that ha</w:t>
      </w:r>
      <w:r>
        <w:t>s</w:t>
      </w:r>
      <w:r w:rsidR="007C0178">
        <w:t xml:space="preserve"> been approved by the Secretary</w:t>
      </w:r>
      <w:r w:rsidR="007B42DE" w:rsidRPr="00A60727">
        <w:t xml:space="preserve"> shall be a part of </w:t>
      </w:r>
      <w:r w:rsidR="00325108">
        <w:t>a permittee’s</w:t>
      </w:r>
      <w:r w:rsidR="007B42DE">
        <w:t xml:space="preserve"> </w:t>
      </w:r>
      <w:r w:rsidR="007B42DE" w:rsidRPr="00A60727">
        <w:t xml:space="preserve">SWMP. </w:t>
      </w:r>
      <w:r w:rsidR="007B42DE">
        <w:t xml:space="preserve">   </w:t>
      </w:r>
    </w:p>
    <w:p w14:paraId="0754C569" w14:textId="17E40EF5" w:rsidR="007B42DE" w:rsidRDefault="007B42DE" w:rsidP="007B42DE">
      <w:pPr>
        <w:pStyle w:val="GPHeading3"/>
        <w:numPr>
          <w:ilvl w:val="0"/>
          <w:numId w:val="33"/>
        </w:numPr>
        <w:spacing w:before="240" w:after="240"/>
        <w:ind w:left="720"/>
      </w:pPr>
      <w:r>
        <w:t xml:space="preserve">Schedule of Compliance.  As outlined in the FRP, the </w:t>
      </w:r>
      <w:r w:rsidR="00325108">
        <w:t>permittee</w:t>
      </w:r>
      <w:r>
        <w:t xml:space="preserve"> </w:t>
      </w:r>
      <w:r w:rsidRPr="00AF6EF4">
        <w:t xml:space="preserve">shall implement </w:t>
      </w:r>
      <w:r>
        <w:t xml:space="preserve">all </w:t>
      </w:r>
      <w:r w:rsidRPr="00AF6EF4">
        <w:t xml:space="preserve">measures necessary to achieve </w:t>
      </w:r>
      <w:r>
        <w:t xml:space="preserve">the flow restoration targets in the stormwater TMDLs no later than December 5, 2032.  </w:t>
      </w:r>
      <w:bookmarkStart w:id="120" w:name="_Hlk501531678"/>
      <w:r>
        <w:t xml:space="preserve">The </w:t>
      </w:r>
      <w:r w:rsidR="00325108">
        <w:t>permittee</w:t>
      </w:r>
      <w:r>
        <w:t xml:space="preserve"> shall submit a report on an annual basis on the development and implementation of the FRP.  The reports shall be submitted </w:t>
      </w:r>
      <w:r w:rsidR="005F7EBB">
        <w:t>annually on</w:t>
      </w:r>
      <w:r>
        <w:t xml:space="preserve"> April 1</w:t>
      </w:r>
      <w:r w:rsidRPr="00A60940">
        <w:rPr>
          <w:vertAlign w:val="superscript"/>
        </w:rPr>
        <w:t>st</w:t>
      </w:r>
      <w:r>
        <w:t>.  The report shall address actions taken to implement all FRP components, including the extent of BMP implementation, an estimate of the extent of completion for remaining items, and an assessment of the ability to meet outstanding schedule items.  The FRP report shall include a written statement</w:t>
      </w:r>
      <w:r w:rsidR="00DA315B">
        <w:t>,</w:t>
      </w:r>
      <w:r>
        <w:t xml:space="preserve"> signed by a designer acceptable to the Secretary</w:t>
      </w:r>
      <w:r w:rsidR="00DA315B">
        <w:t>,</w:t>
      </w:r>
      <w:r>
        <w:t xml:space="preserve"> that any BMP built or implemented within the preceding </w:t>
      </w:r>
      <w:r w:rsidR="00EC6A01">
        <w:t>twelve</w:t>
      </w:r>
      <w:r>
        <w:t xml:space="preserve">-month period was constructed in compliance with the approved plans. </w:t>
      </w:r>
      <w:bookmarkEnd w:id="120"/>
    </w:p>
    <w:p w14:paraId="62CB82DB" w14:textId="3C5141A6" w:rsidR="00C138BC" w:rsidRDefault="007B42DE" w:rsidP="00607F87">
      <w:pPr>
        <w:pStyle w:val="GPHeading3"/>
        <w:numPr>
          <w:ilvl w:val="0"/>
          <w:numId w:val="33"/>
        </w:numPr>
        <w:spacing w:before="240" w:after="240"/>
        <w:ind w:left="720"/>
      </w:pPr>
      <w:r>
        <w:t xml:space="preserve">Stream Corridor Protection. </w:t>
      </w:r>
      <w:r w:rsidR="005E7132">
        <w:t xml:space="preserve"> </w:t>
      </w:r>
      <w:r>
        <w:t xml:space="preserve">The 2012 MS4 </w:t>
      </w:r>
      <w:r w:rsidR="008E5E08">
        <w:t>GP</w:t>
      </w:r>
      <w:r>
        <w:t xml:space="preserve"> required that permittees report on the legal authorities or strategies that the permittee had adopted to protect and regulate development in the stream corridors of stormwater impaired waters and develop a plan for enhanced stream corridor protection.  The</w:t>
      </w:r>
      <w:r w:rsidR="005E7132">
        <w:t xml:space="preserve"> </w:t>
      </w:r>
      <w:r w:rsidR="008C3FF5">
        <w:t>permittee</w:t>
      </w:r>
      <w:r>
        <w:t xml:space="preserve"> shall report on any updates to the plan and provide a link to relevant municipal ordinances or regulations. </w:t>
      </w:r>
    </w:p>
    <w:p w14:paraId="255301A4" w14:textId="52F05732" w:rsidR="00C138BC" w:rsidRDefault="00C138BC" w:rsidP="00126797">
      <w:pPr>
        <w:pStyle w:val="2GP"/>
      </w:pPr>
      <w:bookmarkStart w:id="121" w:name="_Toc520381624"/>
      <w:r>
        <w:t>Lake Champlain Phosphorus Control Plan (PCP) Requirements</w:t>
      </w:r>
      <w:bookmarkEnd w:id="121"/>
    </w:p>
    <w:p w14:paraId="4466796F" w14:textId="1DF485E4" w:rsidR="007B42DE" w:rsidRDefault="47079D70" w:rsidP="00EA2BAC">
      <w:pPr>
        <w:pStyle w:val="3GP"/>
        <w:numPr>
          <w:ilvl w:val="0"/>
          <w:numId w:val="137"/>
        </w:numPr>
      </w:pPr>
      <w:r>
        <w:t xml:space="preserve">The </w:t>
      </w:r>
      <w:r w:rsidR="493B8BC6">
        <w:t>permittee</w:t>
      </w:r>
      <w:r>
        <w:t xml:space="preserve"> shall develop and implement a Phosphorus Control Plan (PCP)</w:t>
      </w:r>
      <w:r w:rsidR="1421FCFE">
        <w:t>, for approval by the Secretary,</w:t>
      </w:r>
      <w:r w:rsidR="2762A0CE">
        <w:t xml:space="preserve"> </w:t>
      </w:r>
      <w:r>
        <w:t xml:space="preserve">for </w:t>
      </w:r>
      <w:r w:rsidR="5D068E14">
        <w:t>developed land</w:t>
      </w:r>
      <w:r w:rsidR="06B228B3">
        <w:t xml:space="preserve"> </w:t>
      </w:r>
      <w:r>
        <w:t>consistent with the Lake Champlain TMDLs</w:t>
      </w:r>
      <w:r w:rsidR="2CD97D94">
        <w:t>.</w:t>
      </w:r>
      <w:r w:rsidR="06B228B3">
        <w:t xml:space="preserve">  </w:t>
      </w:r>
    </w:p>
    <w:p w14:paraId="67AFE47C" w14:textId="47D7F029" w:rsidR="0005390E" w:rsidRDefault="00944F70" w:rsidP="00944F70">
      <w:pPr>
        <w:pStyle w:val="GPHeading3"/>
        <w:numPr>
          <w:ilvl w:val="2"/>
          <w:numId w:val="128"/>
        </w:numPr>
        <w:ind w:left="990" w:hanging="270"/>
      </w:pPr>
      <w:r>
        <w:t xml:space="preserve"> At </w:t>
      </w:r>
      <w:r w:rsidRPr="00944F70">
        <w:t>a minimum, the PCP shall be designed to achieve a level of phosphorus reduction equivalent to the</w:t>
      </w:r>
      <w:r w:rsidR="00C372DF">
        <w:t xml:space="preserve"> percent reduction target for</w:t>
      </w:r>
      <w:r w:rsidRPr="00944F70">
        <w:t xml:space="preserve"> developed land </w:t>
      </w:r>
      <w:r w:rsidR="00C372DF">
        <w:t>in the associated TMDL lake segment(s)</w:t>
      </w:r>
      <w:r w:rsidRPr="00944F70">
        <w:t xml:space="preserve"> as applied to </w:t>
      </w:r>
      <w:proofErr w:type="gramStart"/>
      <w:r w:rsidRPr="000600D9">
        <w:t>municipally-owned</w:t>
      </w:r>
      <w:proofErr w:type="gramEnd"/>
      <w:r w:rsidR="009D633D">
        <w:rPr>
          <w:rStyle w:val="FootnoteReference"/>
        </w:rPr>
        <w:footnoteReference w:id="2"/>
      </w:r>
      <w:r w:rsidRPr="00944F70">
        <w:t xml:space="preserve"> developed lands. </w:t>
      </w:r>
      <w:r w:rsidR="00C372DF" w:rsidRPr="00C372DF">
        <w:t>The percent reduction target</w:t>
      </w:r>
      <w:r w:rsidR="00C372DF">
        <w:t xml:space="preserve">s are </w:t>
      </w:r>
      <w:r w:rsidR="00C372DF" w:rsidRPr="00C372DF">
        <w:t>included in Appendix A of this permit (See Table 8 of the Phosphorus TMDLs for Vermont Segments of Lake Champlain, June 17, 2016</w:t>
      </w:r>
      <w:r w:rsidR="00C372DF">
        <w:t>).</w:t>
      </w:r>
    </w:p>
    <w:p w14:paraId="02F89A5B" w14:textId="77777777" w:rsidR="0005390E" w:rsidRDefault="0005390E" w:rsidP="00152510">
      <w:pPr>
        <w:pStyle w:val="GPHeading3"/>
        <w:numPr>
          <w:ilvl w:val="0"/>
          <w:numId w:val="0"/>
        </w:numPr>
        <w:ind w:left="990"/>
      </w:pPr>
    </w:p>
    <w:p w14:paraId="1A007C0D" w14:textId="77777777" w:rsidR="009826B1" w:rsidRDefault="00944F70" w:rsidP="0005390E">
      <w:pPr>
        <w:pStyle w:val="GPHeading3"/>
        <w:numPr>
          <w:ilvl w:val="2"/>
          <w:numId w:val="128"/>
        </w:numPr>
        <w:ind w:left="990" w:hanging="270"/>
      </w:pPr>
      <w:r w:rsidRPr="00944F70">
        <w:t xml:space="preserve"> </w:t>
      </w:r>
      <w:r w:rsidR="0005390E" w:rsidRPr="0005390E">
        <w:t>The PCP may include the treatment of non-</w:t>
      </w:r>
      <w:proofErr w:type="gramStart"/>
      <w:r w:rsidR="0005390E" w:rsidRPr="0005390E">
        <w:t>municipally-owned</w:t>
      </w:r>
      <w:proofErr w:type="gramEnd"/>
      <w:r w:rsidR="0005390E" w:rsidRPr="0005390E">
        <w:t xml:space="preserve"> developed lands. </w:t>
      </w:r>
    </w:p>
    <w:p w14:paraId="65AA83B0" w14:textId="77777777" w:rsidR="009826B1" w:rsidRDefault="009826B1" w:rsidP="00152510">
      <w:pPr>
        <w:pStyle w:val="GPHeading3"/>
        <w:numPr>
          <w:ilvl w:val="0"/>
          <w:numId w:val="0"/>
        </w:numPr>
        <w:ind w:left="990"/>
      </w:pPr>
    </w:p>
    <w:p w14:paraId="4294191F" w14:textId="364AE6AF" w:rsidR="009826B1" w:rsidRDefault="009826B1" w:rsidP="009826B1">
      <w:pPr>
        <w:pStyle w:val="GPHeading3"/>
        <w:numPr>
          <w:ilvl w:val="2"/>
          <w:numId w:val="128"/>
        </w:numPr>
      </w:pPr>
      <w:r>
        <w:t xml:space="preserve"> </w:t>
      </w:r>
      <w:r w:rsidRPr="009826B1">
        <w:t>The PCP may include, but is not limited to, reductions calculated from:</w:t>
      </w:r>
    </w:p>
    <w:p w14:paraId="72808623" w14:textId="77777777" w:rsidR="009826B1" w:rsidRDefault="009826B1" w:rsidP="00152510">
      <w:pPr>
        <w:pStyle w:val="GPHeading3"/>
        <w:numPr>
          <w:ilvl w:val="0"/>
          <w:numId w:val="0"/>
        </w:numPr>
        <w:ind w:left="720"/>
      </w:pPr>
    </w:p>
    <w:p w14:paraId="33873D47" w14:textId="77777777" w:rsidR="009826B1" w:rsidRDefault="009826B1" w:rsidP="00152510">
      <w:pPr>
        <w:pStyle w:val="GPHeading4"/>
        <w:ind w:hanging="270"/>
      </w:pPr>
      <w:r>
        <w:t>Implementation of the Municipal Road Standards (in Subpart 8.3),</w:t>
      </w:r>
    </w:p>
    <w:p w14:paraId="6646915A" w14:textId="77777777" w:rsidR="009826B1" w:rsidRDefault="009826B1" w:rsidP="00152510">
      <w:pPr>
        <w:pStyle w:val="GPHeading4"/>
        <w:ind w:hanging="270"/>
      </w:pPr>
      <w:r>
        <w:t xml:space="preserve">Street sweeping and catch basin cleaning practices,  </w:t>
      </w:r>
    </w:p>
    <w:p w14:paraId="3C430B41" w14:textId="77777777" w:rsidR="009826B1" w:rsidRDefault="009826B1" w:rsidP="00152510">
      <w:pPr>
        <w:pStyle w:val="GPHeading4"/>
        <w:ind w:hanging="270"/>
      </w:pPr>
      <w:r>
        <w:t xml:space="preserve">Retrofits to </w:t>
      </w:r>
      <w:r w:rsidRPr="000600D9">
        <w:t>municipally owned</w:t>
      </w:r>
      <w:r>
        <w:t xml:space="preserve"> properties,</w:t>
      </w:r>
    </w:p>
    <w:p w14:paraId="7313831E" w14:textId="714EEFE9" w:rsidR="009826B1" w:rsidRDefault="009826B1" w:rsidP="00152510">
      <w:pPr>
        <w:pStyle w:val="GPHeading4"/>
        <w:ind w:hanging="270"/>
      </w:pPr>
      <w:r>
        <w:t>Implementation of stormwater treatment practice upgrades</w:t>
      </w:r>
      <w:r w:rsidR="007669AB">
        <w:t xml:space="preserve"> or retrofits</w:t>
      </w:r>
      <w:r>
        <w:t xml:space="preserve"> to treat existing impervious after the adoption of the 2002 Vermont State Stormwater Manual,</w:t>
      </w:r>
    </w:p>
    <w:p w14:paraId="4E9A132E" w14:textId="1DE92C45" w:rsidR="009826B1" w:rsidRDefault="009826B1" w:rsidP="00152510">
      <w:pPr>
        <w:pStyle w:val="GPHeading4"/>
        <w:ind w:hanging="270"/>
      </w:pPr>
      <w:r>
        <w:lastRenderedPageBreak/>
        <w:t xml:space="preserve">Implementation of </w:t>
      </w:r>
      <w:r w:rsidR="00EA65B1">
        <w:t>stormwater treatment practices</w:t>
      </w:r>
      <w:r w:rsidR="007721FD">
        <w:t xml:space="preserve"> </w:t>
      </w:r>
      <w:r>
        <w:t>after July 1, 2010,</w:t>
      </w:r>
      <w:r w:rsidR="00F47FBD">
        <w:t xml:space="preserve"> </w:t>
      </w:r>
      <w:r w:rsidR="004D77AA">
        <w:t xml:space="preserve">on developed lands </w:t>
      </w:r>
      <w:r w:rsidR="00F47FBD">
        <w:t xml:space="preserve">that are not subject to the state’s operational stormwater permit. </w:t>
      </w:r>
    </w:p>
    <w:p w14:paraId="35D97001" w14:textId="6977DE5D" w:rsidR="009826B1" w:rsidRDefault="009826B1" w:rsidP="00152510">
      <w:pPr>
        <w:pStyle w:val="GPHeading4"/>
        <w:ind w:hanging="270"/>
      </w:pPr>
      <w:r>
        <w:t>Implementation of municipal ordinances</w:t>
      </w:r>
      <w:r w:rsidR="0050179B">
        <w:t xml:space="preserve"> or regulations</w:t>
      </w:r>
      <w:r>
        <w:t xml:space="preserve"> to address sub-jurisdictional impervious surfaces.</w:t>
      </w:r>
    </w:p>
    <w:p w14:paraId="4DA653BF" w14:textId="77777777" w:rsidR="009826B1" w:rsidRDefault="009826B1" w:rsidP="00152510">
      <w:pPr>
        <w:pStyle w:val="GPHeading3"/>
        <w:numPr>
          <w:ilvl w:val="0"/>
          <w:numId w:val="0"/>
        </w:numPr>
        <w:ind w:left="990"/>
      </w:pPr>
    </w:p>
    <w:p w14:paraId="3F0E79FD" w14:textId="5D3B5831" w:rsidR="009826B1" w:rsidRDefault="009826B1" w:rsidP="009826B1">
      <w:pPr>
        <w:pStyle w:val="GPHeading3"/>
        <w:ind w:left="990" w:hanging="270"/>
      </w:pPr>
      <w:r w:rsidRPr="009826B1">
        <w:t>The following conditions apply when calculating phosphorus reductions for application towards the PCP targets:</w:t>
      </w:r>
    </w:p>
    <w:p w14:paraId="48B3431D" w14:textId="77777777" w:rsidR="009826B1" w:rsidRDefault="009826B1" w:rsidP="00152510">
      <w:pPr>
        <w:pStyle w:val="GPHeading3"/>
        <w:numPr>
          <w:ilvl w:val="0"/>
          <w:numId w:val="0"/>
        </w:numPr>
        <w:ind w:left="990"/>
      </w:pPr>
    </w:p>
    <w:p w14:paraId="7D473A8A" w14:textId="1AFFEA16" w:rsidR="009826B1" w:rsidRDefault="009826B1" w:rsidP="00152510">
      <w:pPr>
        <w:pStyle w:val="GPHeading4"/>
        <w:ind w:hanging="270"/>
      </w:pPr>
      <w:r w:rsidRPr="009826B1">
        <w:t xml:space="preserve">Where a PCP includes phosphorus reductions from non-municipally-owned developed lands that are otherwise subject to an operational stormwater permit that requires an upgrade of the stormwater treatment system pursuant to the Department’s regulations </w:t>
      </w:r>
      <w:r w:rsidR="00385218">
        <w:t>for</w:t>
      </w:r>
      <w:r w:rsidRPr="009826B1">
        <w:t xml:space="preserve"> 3-acre sites</w:t>
      </w:r>
      <w:r w:rsidR="00C70973">
        <w:t>,</w:t>
      </w:r>
      <w:r w:rsidRPr="009826B1">
        <w:t xml:space="preserve"> the PCP shall be designed to achieve, in aggregate, a level of phosphorus reduction equivalent to the lake segment target as applied to municipally-owned developed land, and a </w:t>
      </w:r>
      <w:r w:rsidR="004A664B">
        <w:t>35</w:t>
      </w:r>
      <w:r w:rsidRPr="009826B1">
        <w:t>% reduction from the non-municipally-owned developed lands.  The MS4 shall assume full legal responsibility for the stormwater systems as per Part 7</w:t>
      </w:r>
      <w:r w:rsidR="00580120">
        <w:t>.1</w:t>
      </w:r>
      <w:r w:rsidRPr="009826B1">
        <w:t xml:space="preserve">.  </w:t>
      </w:r>
    </w:p>
    <w:p w14:paraId="1632333E" w14:textId="77777777" w:rsidR="009826B1" w:rsidRPr="009826B1" w:rsidRDefault="009826B1" w:rsidP="00152510">
      <w:pPr>
        <w:ind w:left="1350" w:hanging="270"/>
      </w:pPr>
    </w:p>
    <w:p w14:paraId="63B52BEB" w14:textId="4205B2BE" w:rsidR="009826B1" w:rsidRDefault="009826B1" w:rsidP="00152510">
      <w:pPr>
        <w:pStyle w:val="GPHeading4"/>
        <w:ind w:hanging="270"/>
      </w:pPr>
      <w:r>
        <w:t xml:space="preserve">Where a PCP includes </w:t>
      </w:r>
      <w:r w:rsidR="001268E9">
        <w:t xml:space="preserve">phosphorus reductions from </w:t>
      </w:r>
      <w:r>
        <w:t>non-</w:t>
      </w:r>
      <w:proofErr w:type="gramStart"/>
      <w:r>
        <w:t>municipally-owned</w:t>
      </w:r>
      <w:proofErr w:type="gramEnd"/>
      <w:r>
        <w:t xml:space="preserve"> developed lands that are subject to an operational stormwater permit that does not otherwise require an upgrade of the stormwater system pursuant to the Department’s regulations, the management of stormwater from these lands is creditable towards the phosphorus reduction target.  The MS4 shall assume full legal responsibility for the stormwater systems as per Part 7</w:t>
      </w:r>
      <w:r w:rsidR="004351B6">
        <w:t>.1</w:t>
      </w:r>
      <w:r>
        <w:t xml:space="preserve">.  </w:t>
      </w:r>
    </w:p>
    <w:p w14:paraId="4373E8B5" w14:textId="77777777" w:rsidR="009826B1" w:rsidRPr="009826B1" w:rsidRDefault="009826B1" w:rsidP="00152510">
      <w:pPr>
        <w:ind w:left="1350" w:hanging="270"/>
      </w:pPr>
    </w:p>
    <w:p w14:paraId="15A102EB" w14:textId="1A8F7541" w:rsidR="00487FB8" w:rsidRDefault="009826B1" w:rsidP="00662F80">
      <w:pPr>
        <w:pStyle w:val="GPHeading4"/>
        <w:ind w:hanging="270"/>
      </w:pPr>
      <w:r>
        <w:t xml:space="preserve">Where a PCP includes </w:t>
      </w:r>
      <w:r w:rsidR="005E1476">
        <w:t>phosph</w:t>
      </w:r>
      <w:r w:rsidR="00D60211">
        <w:t>o</w:t>
      </w:r>
      <w:r w:rsidR="005E1476">
        <w:t xml:space="preserve">rous reductions from </w:t>
      </w:r>
      <w:r>
        <w:t>non-</w:t>
      </w:r>
      <w:proofErr w:type="gramStart"/>
      <w:r>
        <w:t>municipally-owned</w:t>
      </w:r>
      <w:proofErr w:type="gramEnd"/>
      <w:r>
        <w:t xml:space="preserve"> developed lands that are not otherwise subject to an operational stormwater permit, the management of stormwater from these lands is creditable towards the phosphorus reduction target.  The MS4 shall establish a </w:t>
      </w:r>
      <w:r w:rsidRPr="0050179B">
        <w:t>maintenance agreement</w:t>
      </w:r>
      <w:r>
        <w:t xml:space="preserve"> with the property owner(s) to ensure long-term maintenance of the BMP(s).  </w:t>
      </w:r>
      <w:r w:rsidR="0050179B">
        <w:t xml:space="preserve">The maintenance agreement can be conditions in a local permit, </w:t>
      </w:r>
      <w:r w:rsidR="00202C72">
        <w:t xml:space="preserve">or </w:t>
      </w:r>
      <w:r w:rsidR="0050179B">
        <w:t>part of a</w:t>
      </w:r>
      <w:r w:rsidR="00202C72">
        <w:t xml:space="preserve"> </w:t>
      </w:r>
      <w:proofErr w:type="gramStart"/>
      <w:r w:rsidR="00202C72">
        <w:t>municipally-</w:t>
      </w:r>
      <w:r w:rsidR="0050179B">
        <w:t>approved</w:t>
      </w:r>
      <w:proofErr w:type="gramEnd"/>
      <w:r w:rsidR="0050179B">
        <w:t xml:space="preserve"> plan</w:t>
      </w:r>
      <w:r w:rsidR="00202C72">
        <w:t>.</w:t>
      </w:r>
    </w:p>
    <w:p w14:paraId="27055882" w14:textId="77777777" w:rsidR="00EA7080" w:rsidRPr="00EA7080" w:rsidRDefault="00EA7080" w:rsidP="00905998"/>
    <w:p w14:paraId="2F9ED32B" w14:textId="24A259A1" w:rsidR="00800E20" w:rsidRDefault="00EA2BAC" w:rsidP="00A920FA">
      <w:pPr>
        <w:pStyle w:val="GPHeading4"/>
        <w:ind w:hanging="270"/>
      </w:pPr>
      <w:r>
        <w:t xml:space="preserve">Where </w:t>
      </w:r>
      <w:r w:rsidR="00623809">
        <w:t>a structural treatment practice or retrofit that receives runoff from</w:t>
      </w:r>
      <w:r w:rsidR="0062522D">
        <w:t xml:space="preserve"> </w:t>
      </w:r>
      <w:r w:rsidR="00124362">
        <w:t xml:space="preserve">municipally-owned developed lands and </w:t>
      </w:r>
      <w:r w:rsidR="00124362" w:rsidRPr="009826B1">
        <w:t xml:space="preserve">non-municipally-owned developed lands that are otherwise subject to an operational stormwater permit that requires an upgrade of the stormwater treatment system pursuant to the Department’s regulations, including 3-acre sites, </w:t>
      </w:r>
      <w:r w:rsidR="00124362">
        <w:t>th</w:t>
      </w:r>
      <w:r w:rsidR="004F33C1">
        <w:t>e</w:t>
      </w:r>
      <w:r w:rsidR="00B859CB">
        <w:t xml:space="preserve"> MS4 may receive partial </w:t>
      </w:r>
      <w:r w:rsidR="009A7C92">
        <w:t>phosph</w:t>
      </w:r>
      <w:r w:rsidR="00AA5053">
        <w:t>o</w:t>
      </w:r>
      <w:r w:rsidR="009A7C92">
        <w:t>rous</w:t>
      </w:r>
      <w:r w:rsidR="00AA5053">
        <w:t xml:space="preserve"> credit </w:t>
      </w:r>
      <w:r w:rsidR="00691C6D">
        <w:t xml:space="preserve">towards their PCP </w:t>
      </w:r>
      <w:r w:rsidR="00AA5053">
        <w:t xml:space="preserve">if </w:t>
      </w:r>
      <w:r w:rsidR="006D1DA4">
        <w:t xml:space="preserve">the </w:t>
      </w:r>
      <w:r w:rsidR="00CB3552">
        <w:t>stormwater treatment practice</w:t>
      </w:r>
      <w:r w:rsidR="006A1A52">
        <w:t xml:space="preserve"> </w:t>
      </w:r>
      <w:r w:rsidR="000C57F0">
        <w:t>is covered under an individual operat</w:t>
      </w:r>
      <w:r w:rsidR="0081446C">
        <w:t xml:space="preserve">ional permit </w:t>
      </w:r>
      <w:r w:rsidR="00D23493">
        <w:t>where t</w:t>
      </w:r>
      <w:r w:rsidR="004362B7">
        <w:t xml:space="preserve">he MS4 </w:t>
      </w:r>
      <w:r w:rsidR="00CE6A98">
        <w:t xml:space="preserve">is </w:t>
      </w:r>
      <w:r w:rsidR="007D78C7">
        <w:t>a co</w:t>
      </w:r>
      <w:r w:rsidR="00590295">
        <w:t>-</w:t>
      </w:r>
      <w:r w:rsidR="007D78C7">
        <w:t>permittee</w:t>
      </w:r>
      <w:r w:rsidR="005B2973">
        <w:t xml:space="preserve">.  </w:t>
      </w:r>
      <w:r w:rsidR="004E30AE">
        <w:t>Phosphorus credit</w:t>
      </w:r>
      <w:r w:rsidR="006C222C">
        <w:t xml:space="preserve"> may be assigned </w:t>
      </w:r>
      <w:r w:rsidR="006B5984">
        <w:t>to the</w:t>
      </w:r>
      <w:r w:rsidR="00BE1A13">
        <w:t xml:space="preserve"> PCP</w:t>
      </w:r>
      <w:r w:rsidR="000B273F">
        <w:t xml:space="preserve"> through the individual operational permit </w:t>
      </w:r>
      <w:r w:rsidR="00BE1A13">
        <w:t xml:space="preserve">for treatment of </w:t>
      </w:r>
      <w:r w:rsidR="00AE015D">
        <w:t xml:space="preserve">municipally owned land </w:t>
      </w:r>
      <w:r w:rsidR="00C57646">
        <w:t xml:space="preserve">and </w:t>
      </w:r>
      <w:r w:rsidR="008E3C24">
        <w:t xml:space="preserve">to </w:t>
      </w:r>
      <w:r w:rsidR="00D96B0C">
        <w:t xml:space="preserve">non-municipally owned land to </w:t>
      </w:r>
      <w:r w:rsidR="008E3C24">
        <w:t xml:space="preserve">the extent that </w:t>
      </w:r>
      <w:r w:rsidR="00D96B0C">
        <w:t>Subp</w:t>
      </w:r>
      <w:r w:rsidR="00EC0606">
        <w:t>arts 8.</w:t>
      </w:r>
      <w:r w:rsidR="00550460">
        <w:t>2.</w:t>
      </w:r>
      <w:r w:rsidR="007A151B">
        <w:t>A.</w:t>
      </w:r>
      <w:r w:rsidR="00550460">
        <w:t>4</w:t>
      </w:r>
      <w:r w:rsidR="00BA5EC9">
        <w:t>.a-c</w:t>
      </w:r>
      <w:r w:rsidR="004B0CC7">
        <w:t xml:space="preserve"> are met</w:t>
      </w:r>
      <w:r w:rsidR="00BA5EC9">
        <w:t>.</w:t>
      </w:r>
      <w:r w:rsidR="007F5269">
        <w:t xml:space="preserve"> </w:t>
      </w:r>
    </w:p>
    <w:p w14:paraId="6F89850F" w14:textId="77777777" w:rsidR="007B53FC" w:rsidRDefault="007B53FC" w:rsidP="007B53FC"/>
    <w:p w14:paraId="1F127D02" w14:textId="2A3886A9" w:rsidR="007B53FC" w:rsidRPr="007B53FC" w:rsidRDefault="007B53FC" w:rsidP="007B53FC">
      <w:pPr>
        <w:ind w:left="1350"/>
      </w:pPr>
      <w:r>
        <w:t>Phosphorus credit to a PCP shall not include reductions from non-municipally owned lands that are otherwise subject to an operational permit if the MS4 permittee has not taken “full legal responsibility” for that portion of the system.</w:t>
      </w:r>
    </w:p>
    <w:p w14:paraId="05C77E5D" w14:textId="77777777" w:rsidR="009826B1" w:rsidRPr="009826B1" w:rsidRDefault="009826B1" w:rsidP="00152510">
      <w:pPr>
        <w:ind w:left="1350" w:hanging="270"/>
      </w:pPr>
    </w:p>
    <w:p w14:paraId="6A06275E" w14:textId="46D8849D" w:rsidR="009826B1" w:rsidRPr="009826B1" w:rsidRDefault="009826B1" w:rsidP="00152510">
      <w:pPr>
        <w:pStyle w:val="GPHeading4"/>
        <w:ind w:hanging="270"/>
      </w:pPr>
      <w:r>
        <w:t xml:space="preserve">The PCP may include a component to address </w:t>
      </w:r>
      <w:r w:rsidR="00B82F68">
        <w:t xml:space="preserve">a reduction of </w:t>
      </w:r>
      <w:r>
        <w:t>future</w:t>
      </w:r>
      <w:r w:rsidR="00B82F68">
        <w:t xml:space="preserve"> growth </w:t>
      </w:r>
      <w:r>
        <w:t xml:space="preserve">discharges of phosphorus from developed lands.  </w:t>
      </w:r>
      <w:bookmarkStart w:id="123" w:name="_Hlk514934120"/>
      <w:r>
        <w:t>The future growth component shall track the amount of development, and the level of stormwater management achieved by local ordinances</w:t>
      </w:r>
      <w:r w:rsidR="0050179B">
        <w:t xml:space="preserve"> or regulations,</w:t>
      </w:r>
      <w:r>
        <w:t xml:space="preserve"> </w:t>
      </w:r>
      <w:r w:rsidR="00B82F68">
        <w:t>on</w:t>
      </w:r>
      <w:r>
        <w:t xml:space="preserve"> future development.</w:t>
      </w:r>
      <w:bookmarkEnd w:id="123"/>
      <w:r w:rsidR="00B82F68">
        <w:t xml:space="preserve">  Future </w:t>
      </w:r>
      <w:r w:rsidR="003B2D5D">
        <w:t>development</w:t>
      </w:r>
      <w:r w:rsidR="00B82F68">
        <w:t xml:space="preserve"> is any </w:t>
      </w:r>
      <w:r w:rsidR="003B2D5D">
        <w:t xml:space="preserve">development after July 1, </w:t>
      </w:r>
      <w:proofErr w:type="gramStart"/>
      <w:r w:rsidR="003B2D5D">
        <w:t>2010</w:t>
      </w:r>
      <w:proofErr w:type="gramEnd"/>
      <w:r w:rsidR="003B2D5D">
        <w:t xml:space="preserve"> that is not subject to a state operational permit.</w:t>
      </w:r>
    </w:p>
    <w:p w14:paraId="7AB5AA80" w14:textId="0CE72976" w:rsidR="007B42DE" w:rsidRPr="00596089" w:rsidRDefault="007B42DE" w:rsidP="00202C72">
      <w:pPr>
        <w:pStyle w:val="4GP"/>
        <w:numPr>
          <w:ilvl w:val="0"/>
          <w:numId w:val="0"/>
        </w:numPr>
      </w:pPr>
    </w:p>
    <w:p w14:paraId="50D99AE1" w14:textId="2C8FABC4" w:rsidR="007B42DE" w:rsidRDefault="007B42DE" w:rsidP="007B42DE">
      <w:pPr>
        <w:pStyle w:val="GPHeading3"/>
        <w:numPr>
          <w:ilvl w:val="0"/>
          <w:numId w:val="33"/>
        </w:numPr>
        <w:spacing w:before="240" w:after="240"/>
        <w:ind w:left="720"/>
      </w:pPr>
      <w:r>
        <w:t xml:space="preserve">The Secretary will evaluate the phosphorus reductions achieved through </w:t>
      </w:r>
      <w:proofErr w:type="gramStart"/>
      <w:r>
        <w:t>all of</w:t>
      </w:r>
      <w:proofErr w:type="gramEnd"/>
      <w:r>
        <w:t xml:space="preserve"> the developed lands regulatory tools to assess compliance</w:t>
      </w:r>
      <w:r w:rsidR="00B07FC8">
        <w:t>, per lake segment,</w:t>
      </w:r>
      <w:r>
        <w:t xml:space="preserve"> with the </w:t>
      </w:r>
      <w:r w:rsidR="00657A1C">
        <w:t xml:space="preserve">Lake Champlain </w:t>
      </w:r>
      <w:r>
        <w:t xml:space="preserve">TMDL </w:t>
      </w:r>
      <w:r w:rsidR="008B2DD2">
        <w:t xml:space="preserve">reduction </w:t>
      </w:r>
      <w:r>
        <w:t xml:space="preserve">targets.  This evaluation may result in the regulation of additional </w:t>
      </w:r>
      <w:r w:rsidR="00B07FC8">
        <w:t>impervious surface</w:t>
      </w:r>
      <w:r>
        <w:t xml:space="preserve"> to meet the phosphorus </w:t>
      </w:r>
      <w:r w:rsidR="00B07FC8">
        <w:t>reduction requirements</w:t>
      </w:r>
      <w:r>
        <w:t xml:space="preserve">.  </w:t>
      </w:r>
    </w:p>
    <w:p w14:paraId="4717902A" w14:textId="11DEDBA2" w:rsidR="007B42DE" w:rsidRDefault="007B42DE" w:rsidP="007B42DE">
      <w:pPr>
        <w:pStyle w:val="GPHeading3"/>
        <w:numPr>
          <w:ilvl w:val="0"/>
          <w:numId w:val="33"/>
        </w:numPr>
        <w:spacing w:before="240" w:after="240"/>
        <w:ind w:left="720"/>
      </w:pPr>
      <w:r>
        <w:t xml:space="preserve">The submission of the </w:t>
      </w:r>
      <w:r w:rsidR="00FC244A">
        <w:t>Road Erosion Inventory (REI) Reassessment</w:t>
      </w:r>
      <w:r w:rsidR="00C372EB">
        <w:t xml:space="preserve"> through the Implementation Table Portal</w:t>
      </w:r>
      <w:r w:rsidR="00FC244A">
        <w:t xml:space="preserve"> </w:t>
      </w:r>
      <w:r w:rsidR="005C66F7">
        <w:t>shall</w:t>
      </w:r>
      <w:r>
        <w:t xml:space="preserve"> be placed on public notice </w:t>
      </w:r>
      <w:r w:rsidRPr="00FE3838">
        <w:t xml:space="preserve">pursuant </w:t>
      </w:r>
      <w:r w:rsidR="008B2DD2">
        <w:t>to Subpart 3.8</w:t>
      </w:r>
      <w:r>
        <w:t xml:space="preserve">. </w:t>
      </w:r>
      <w:r w:rsidR="008B2DD2">
        <w:t xml:space="preserve"> </w:t>
      </w:r>
      <w:r>
        <w:t xml:space="preserve">Upon approval by the Secretary, </w:t>
      </w:r>
      <w:r w:rsidR="00710985">
        <w:t>th</w:t>
      </w:r>
      <w:r w:rsidR="009B44CC">
        <w:t>e REI</w:t>
      </w:r>
      <w:r w:rsidR="00710985">
        <w:t xml:space="preserve"> </w:t>
      </w:r>
      <w:r>
        <w:t xml:space="preserve">shall become a part of the </w:t>
      </w:r>
      <w:r w:rsidR="005C66F7">
        <w:t>permittee’s</w:t>
      </w:r>
      <w:r>
        <w:t xml:space="preserve"> SWMP. </w:t>
      </w:r>
    </w:p>
    <w:p w14:paraId="79BB01BE" w14:textId="240DFEEE" w:rsidR="00AC7800" w:rsidRDefault="000602E0" w:rsidP="000602E0">
      <w:pPr>
        <w:pStyle w:val="GPHeading3"/>
        <w:numPr>
          <w:ilvl w:val="0"/>
          <w:numId w:val="33"/>
        </w:numPr>
        <w:spacing w:before="240" w:after="240"/>
        <w:ind w:left="720"/>
      </w:pPr>
      <w:r>
        <w:t>A</w:t>
      </w:r>
      <w:r w:rsidRPr="00A60727">
        <w:t xml:space="preserve"> </w:t>
      </w:r>
      <w:r>
        <w:t>PCP that has been approved by the Secretary</w:t>
      </w:r>
      <w:r w:rsidRPr="00A60727">
        <w:t xml:space="preserve"> shall be a part of </w:t>
      </w:r>
      <w:r>
        <w:t xml:space="preserve">a permittee’s </w:t>
      </w:r>
      <w:r w:rsidRPr="00A60727">
        <w:t xml:space="preserve">SWMP. </w:t>
      </w:r>
      <w:r>
        <w:t xml:space="preserve">   </w:t>
      </w:r>
    </w:p>
    <w:p w14:paraId="6E0280B5" w14:textId="7B32988F" w:rsidR="007B42DE" w:rsidRDefault="007B42DE" w:rsidP="007B42DE">
      <w:pPr>
        <w:pStyle w:val="GPHeading3"/>
        <w:numPr>
          <w:ilvl w:val="0"/>
          <w:numId w:val="33"/>
        </w:numPr>
        <w:spacing w:before="240" w:after="240"/>
        <w:ind w:left="720"/>
      </w:pPr>
      <w:r>
        <w:t xml:space="preserve">Schedule of Compliance.  The </w:t>
      </w:r>
      <w:r w:rsidR="005C66F7">
        <w:t>permittee</w:t>
      </w:r>
      <w:r w:rsidRPr="00461336">
        <w:t xml:space="preserve"> shall</w:t>
      </w:r>
      <w:r>
        <w:t xml:space="preserve"> complete </w:t>
      </w:r>
      <w:r w:rsidRPr="00461336">
        <w:t>implement</w:t>
      </w:r>
      <w:r>
        <w:t>ation of</w:t>
      </w:r>
      <w:r w:rsidRPr="00461336">
        <w:t xml:space="preserve"> </w:t>
      </w:r>
      <w:r>
        <w:t xml:space="preserve">the </w:t>
      </w:r>
      <w:r w:rsidR="005C66F7">
        <w:t>PCP</w:t>
      </w:r>
      <w:r w:rsidRPr="00461336">
        <w:t xml:space="preserve"> no later than June 17, 2036.</w:t>
      </w:r>
      <w:r w:rsidRPr="00233F11">
        <w:t xml:space="preserve"> </w:t>
      </w:r>
      <w:r>
        <w:t xml:space="preserve"> </w:t>
      </w:r>
    </w:p>
    <w:p w14:paraId="71109DB5" w14:textId="00DFB451" w:rsidR="007B42DE" w:rsidRDefault="007B42DE" w:rsidP="007B42DE">
      <w:pPr>
        <w:pStyle w:val="GPtext3"/>
      </w:pPr>
      <w:r>
        <w:t xml:space="preserve">The </w:t>
      </w:r>
      <w:r w:rsidR="005C66F7">
        <w:t>permittee</w:t>
      </w:r>
      <w:r>
        <w:t xml:space="preserve"> shall, according to the following schedule: </w:t>
      </w:r>
    </w:p>
    <w:tbl>
      <w:tblPr>
        <w:tblW w:w="8185"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45"/>
        <w:gridCol w:w="4140"/>
      </w:tblGrid>
      <w:tr w:rsidR="007B42DE" w14:paraId="21331DF3" w14:textId="77777777" w:rsidTr="0087634C">
        <w:trPr>
          <w:trHeight w:val="289"/>
        </w:trPr>
        <w:tc>
          <w:tcPr>
            <w:tcW w:w="4045" w:type="dxa"/>
          </w:tcPr>
          <w:p w14:paraId="367A589E" w14:textId="1F9F78B4" w:rsidR="007B42DE" w:rsidRDefault="007B42DE" w:rsidP="00164E2B">
            <w:pPr>
              <w:pStyle w:val="GPtext4"/>
              <w:ind w:left="0"/>
            </w:pPr>
            <w:r>
              <w:t xml:space="preserve">April 1, </w:t>
            </w:r>
            <w:proofErr w:type="gramStart"/>
            <w:r>
              <w:t>202</w:t>
            </w:r>
            <w:r w:rsidR="00E324EF">
              <w:t>4</w:t>
            </w:r>
            <w:proofErr w:type="gramEnd"/>
            <w:r>
              <w:t xml:space="preserve"> and every year thereafter</w:t>
            </w:r>
          </w:p>
        </w:tc>
        <w:tc>
          <w:tcPr>
            <w:tcW w:w="4140" w:type="dxa"/>
          </w:tcPr>
          <w:p w14:paraId="0EA669BD" w14:textId="5D117072" w:rsidR="007B42DE" w:rsidRDefault="007B42DE" w:rsidP="007B42DE">
            <w:pPr>
              <w:pStyle w:val="GPtext4"/>
              <w:numPr>
                <w:ilvl w:val="0"/>
                <w:numId w:val="126"/>
              </w:numPr>
              <w:tabs>
                <w:tab w:val="clear" w:pos="1170"/>
              </w:tabs>
              <w:ind w:left="346"/>
            </w:pPr>
            <w:r>
              <w:t xml:space="preserve">Submit Annual </w:t>
            </w:r>
            <w:r w:rsidR="006A1C72">
              <w:t xml:space="preserve">PCP </w:t>
            </w:r>
            <w:r>
              <w:t xml:space="preserve">Report </w:t>
            </w:r>
          </w:p>
        </w:tc>
      </w:tr>
      <w:tr w:rsidR="0087634C" w14:paraId="0857440F" w14:textId="77777777" w:rsidTr="003554AB">
        <w:trPr>
          <w:trHeight w:val="595"/>
        </w:trPr>
        <w:tc>
          <w:tcPr>
            <w:tcW w:w="4045" w:type="dxa"/>
          </w:tcPr>
          <w:p w14:paraId="7A2693A1" w14:textId="3650EA9F" w:rsidR="0087634C" w:rsidRDefault="004544BA" w:rsidP="00164E2B">
            <w:pPr>
              <w:pStyle w:val="GPtext4"/>
              <w:ind w:left="0"/>
            </w:pPr>
            <w:r>
              <w:t>April 1, 202</w:t>
            </w:r>
            <w:r w:rsidR="007136D0">
              <w:t>8</w:t>
            </w:r>
          </w:p>
        </w:tc>
        <w:tc>
          <w:tcPr>
            <w:tcW w:w="4140" w:type="dxa"/>
          </w:tcPr>
          <w:p w14:paraId="34FA7B41" w14:textId="036C7BD9" w:rsidR="0087634C" w:rsidRDefault="00594CAC" w:rsidP="007B42DE">
            <w:pPr>
              <w:pStyle w:val="GPtext4"/>
              <w:numPr>
                <w:ilvl w:val="0"/>
                <w:numId w:val="126"/>
              </w:numPr>
              <w:tabs>
                <w:tab w:val="clear" w:pos="1170"/>
              </w:tabs>
              <w:ind w:left="346"/>
            </w:pPr>
            <w:r>
              <w:t xml:space="preserve">Submit </w:t>
            </w:r>
            <w:r w:rsidR="00BF19FF">
              <w:t>REI</w:t>
            </w:r>
            <w:r w:rsidR="00E47FA4">
              <w:t xml:space="preserve"> Reassessment</w:t>
            </w:r>
          </w:p>
        </w:tc>
      </w:tr>
      <w:tr w:rsidR="007B42DE" w14:paraId="63424798" w14:textId="77777777" w:rsidTr="00905998">
        <w:trPr>
          <w:trHeight w:val="595"/>
        </w:trPr>
        <w:tc>
          <w:tcPr>
            <w:tcW w:w="4045" w:type="dxa"/>
          </w:tcPr>
          <w:p w14:paraId="4110C626" w14:textId="77777777" w:rsidR="007B42DE" w:rsidRDefault="007B42DE" w:rsidP="00164E2B">
            <w:pPr>
              <w:pStyle w:val="GPtext4"/>
              <w:ind w:left="0"/>
            </w:pPr>
            <w:r>
              <w:t>No later than June 17, 2036</w:t>
            </w:r>
          </w:p>
        </w:tc>
        <w:tc>
          <w:tcPr>
            <w:tcW w:w="4140" w:type="dxa"/>
          </w:tcPr>
          <w:p w14:paraId="3B8E7599" w14:textId="6EC2C86D" w:rsidR="007B42DE" w:rsidRDefault="007B42DE" w:rsidP="007B42DE">
            <w:pPr>
              <w:pStyle w:val="GPtext4"/>
              <w:numPr>
                <w:ilvl w:val="0"/>
                <w:numId w:val="126"/>
              </w:numPr>
              <w:tabs>
                <w:tab w:val="clear" w:pos="1170"/>
              </w:tabs>
              <w:ind w:left="346"/>
            </w:pPr>
            <w:r>
              <w:t xml:space="preserve">Complete </w:t>
            </w:r>
            <w:r w:rsidR="00954312">
              <w:t xml:space="preserve">full </w:t>
            </w:r>
            <w:r>
              <w:t>implementation of the approved PCP</w:t>
            </w:r>
          </w:p>
        </w:tc>
      </w:tr>
    </w:tbl>
    <w:p w14:paraId="1BE498E0" w14:textId="050FDF58" w:rsidR="007B42DE" w:rsidRDefault="00954312" w:rsidP="00E46EAF">
      <w:pPr>
        <w:pStyle w:val="GPHeading3"/>
        <w:numPr>
          <w:ilvl w:val="0"/>
          <w:numId w:val="33"/>
        </w:numPr>
        <w:spacing w:before="240" w:after="240"/>
        <w:ind w:left="720"/>
      </w:pPr>
      <w:r>
        <w:t>Pursuant to the foregoing table, t</w:t>
      </w:r>
      <w:r w:rsidR="007B42DE">
        <w:t xml:space="preserve">he </w:t>
      </w:r>
      <w:r w:rsidR="00AE0F6D">
        <w:t>permittee</w:t>
      </w:r>
      <w:r w:rsidR="007B42DE">
        <w:t xml:space="preserve"> shall submit a report </w:t>
      </w:r>
      <w:r w:rsidR="00D73572">
        <w:t>annually by</w:t>
      </w:r>
      <w:r w:rsidR="007B42DE">
        <w:t xml:space="preserve"> April 1</w:t>
      </w:r>
      <w:r w:rsidR="007B42DE" w:rsidRPr="00233F11">
        <w:rPr>
          <w:vertAlign w:val="superscript"/>
        </w:rPr>
        <w:t>st</w:t>
      </w:r>
      <w:r w:rsidR="007B42DE">
        <w:t xml:space="preserve"> on the implementation of the PCP.  The reports shall address actions taken to implement all PCP components, including: </w:t>
      </w:r>
    </w:p>
    <w:p w14:paraId="2BC9937B" w14:textId="554CB2BA" w:rsidR="007B42DE" w:rsidRDefault="007B42DE" w:rsidP="003554AB">
      <w:pPr>
        <w:pStyle w:val="GPHeading4"/>
        <w:numPr>
          <w:ilvl w:val="0"/>
          <w:numId w:val="36"/>
        </w:numPr>
        <w:spacing w:before="240" w:after="240"/>
        <w:ind w:left="1386"/>
      </w:pPr>
      <w:r>
        <w:t>Extent of implementation of the Municipal Roads Standards</w:t>
      </w:r>
      <w:r w:rsidR="008820B9">
        <w:t xml:space="preserve"> and any necessary updates to the Implementation Table</w:t>
      </w:r>
      <w:r>
        <w:t>,</w:t>
      </w:r>
    </w:p>
    <w:p w14:paraId="6F2BAD4F" w14:textId="77777777" w:rsidR="007B42DE" w:rsidRDefault="007B42DE" w:rsidP="003554AB">
      <w:pPr>
        <w:pStyle w:val="GPHeading4"/>
        <w:numPr>
          <w:ilvl w:val="0"/>
          <w:numId w:val="36"/>
        </w:numPr>
        <w:spacing w:before="240" w:after="240"/>
        <w:ind w:left="1386"/>
      </w:pPr>
      <w:r>
        <w:t>Extent of street sweeping and catch basin cleaning,</w:t>
      </w:r>
    </w:p>
    <w:p w14:paraId="79A4AD2A" w14:textId="4323492E" w:rsidR="007B42DE" w:rsidRDefault="007B42DE" w:rsidP="003554AB">
      <w:pPr>
        <w:pStyle w:val="GPHeading4"/>
        <w:numPr>
          <w:ilvl w:val="0"/>
          <w:numId w:val="36"/>
        </w:numPr>
        <w:spacing w:before="240" w:after="240"/>
        <w:ind w:left="1386"/>
      </w:pPr>
      <w:r>
        <w:t xml:space="preserve">Extent of </w:t>
      </w:r>
      <w:r w:rsidR="00954312">
        <w:t xml:space="preserve">stormwater </w:t>
      </w:r>
      <w:r>
        <w:t>BMP implementation,</w:t>
      </w:r>
    </w:p>
    <w:p w14:paraId="3D94176C" w14:textId="658E1EA9" w:rsidR="007B42DE" w:rsidRDefault="007B42DE" w:rsidP="003554AB">
      <w:pPr>
        <w:pStyle w:val="GPHeading4"/>
        <w:numPr>
          <w:ilvl w:val="0"/>
          <w:numId w:val="35"/>
        </w:numPr>
        <w:spacing w:before="240" w:after="240"/>
        <w:ind w:left="1386"/>
      </w:pPr>
      <w:r>
        <w:t>An estimate of the extent of remaining items</w:t>
      </w:r>
      <w:r w:rsidR="00954312">
        <w:t xml:space="preserve"> requiring completion</w:t>
      </w:r>
      <w:r>
        <w:t xml:space="preserve">, </w:t>
      </w:r>
    </w:p>
    <w:p w14:paraId="2A279BD5" w14:textId="77777777" w:rsidR="004A7FAB" w:rsidRDefault="007B42DE" w:rsidP="003554AB">
      <w:pPr>
        <w:pStyle w:val="GPHeading4"/>
        <w:numPr>
          <w:ilvl w:val="0"/>
          <w:numId w:val="35"/>
        </w:numPr>
        <w:spacing w:before="240" w:after="240"/>
        <w:ind w:left="1386"/>
      </w:pPr>
      <w:r>
        <w:t xml:space="preserve">An assessment of the ability to meet outstanding schedule items, and </w:t>
      </w:r>
    </w:p>
    <w:p w14:paraId="39AA6DB2" w14:textId="6A4E38E3" w:rsidR="00465A75" w:rsidRDefault="004A7FAB" w:rsidP="003554AB">
      <w:pPr>
        <w:pStyle w:val="GPHeading4"/>
        <w:numPr>
          <w:ilvl w:val="0"/>
          <w:numId w:val="35"/>
        </w:numPr>
        <w:spacing w:before="240" w:after="240"/>
        <w:ind w:left="1386"/>
      </w:pPr>
      <w:r w:rsidRPr="004A7FAB">
        <w:lastRenderedPageBreak/>
        <w:t xml:space="preserve">A written statement, signed by a designer acceptable to the Secretary, that any structural BMP built or implemented within the preceding </w:t>
      </w:r>
      <w:r w:rsidR="60FFC021">
        <w:t>twelve-</w:t>
      </w:r>
      <w:r w:rsidRPr="004A7FAB">
        <w:t>month period was constructed in compliance with the approved plans.</w:t>
      </w:r>
    </w:p>
    <w:p w14:paraId="03CC4858" w14:textId="77777777" w:rsidR="00003FB7" w:rsidRPr="00003FB7" w:rsidRDefault="00003FB7" w:rsidP="003554AB">
      <w:pPr>
        <w:ind w:left="306"/>
      </w:pPr>
    </w:p>
    <w:p w14:paraId="3D03EE60" w14:textId="42507F5E" w:rsidR="00AD3320" w:rsidRPr="001061B5" w:rsidRDefault="006703B9" w:rsidP="00126797">
      <w:pPr>
        <w:pStyle w:val="2GP"/>
        <w:rPr>
          <w:bCs/>
        </w:rPr>
      </w:pPr>
      <w:bookmarkStart w:id="124" w:name="_Toc520381625"/>
      <w:r w:rsidRPr="001061B5">
        <w:t>Municipal Road Requirements</w:t>
      </w:r>
      <w:bookmarkEnd w:id="124"/>
    </w:p>
    <w:p w14:paraId="675BF6D9" w14:textId="574B0685" w:rsidR="007B0316" w:rsidRPr="001061B5" w:rsidRDefault="007B0316" w:rsidP="007B0316">
      <w:pPr>
        <w:pStyle w:val="GPText2"/>
        <w:rPr>
          <w:rFonts w:ascii="Segoe UI" w:hAnsi="Segoe UI" w:cs="Segoe UI"/>
          <w:sz w:val="18"/>
          <w:szCs w:val="18"/>
        </w:rPr>
      </w:pPr>
      <w:r w:rsidRPr="001061B5">
        <w:rPr>
          <w:rStyle w:val="normaltextrun"/>
        </w:rPr>
        <w:t xml:space="preserve">A municipality shall complete and submit for Agency approval a Road Erosion Inventory (REI) </w:t>
      </w:r>
      <w:r>
        <w:rPr>
          <w:rStyle w:val="normaltextrun"/>
        </w:rPr>
        <w:t>R</w:t>
      </w:r>
      <w:r w:rsidRPr="001061B5">
        <w:rPr>
          <w:rStyle w:val="normaltextrun"/>
        </w:rPr>
        <w:t xml:space="preserve">eassessment.  </w:t>
      </w:r>
      <w:r>
        <w:rPr>
          <w:rStyle w:val="normaltextrun"/>
        </w:rPr>
        <w:t xml:space="preserve">The updated </w:t>
      </w:r>
      <w:r w:rsidRPr="001061B5">
        <w:rPr>
          <w:rStyle w:val="normaltextrun"/>
        </w:rPr>
        <w:t xml:space="preserve">REI </w:t>
      </w:r>
      <w:r>
        <w:rPr>
          <w:rStyle w:val="normaltextrun"/>
        </w:rPr>
        <w:t>reassessment shall</w:t>
      </w:r>
      <w:r w:rsidRPr="001061B5">
        <w:rPr>
          <w:rStyle w:val="normaltextrun"/>
        </w:rPr>
        <w:t xml:space="preserve"> be submitted to the Implementation Table Portal (ITP) by the deadline defined in </w:t>
      </w:r>
      <w:r>
        <w:rPr>
          <w:rStyle w:val="normaltextrun"/>
        </w:rPr>
        <w:t>Part 8.2.</w:t>
      </w:r>
      <w:r w:rsidR="00DB721B">
        <w:rPr>
          <w:rStyle w:val="normaltextrun"/>
        </w:rPr>
        <w:t>E</w:t>
      </w:r>
      <w:r w:rsidRPr="001061B5">
        <w:rPr>
          <w:rStyle w:val="normaltextrun"/>
        </w:rPr>
        <w:t xml:space="preserve">. The ITP </w:t>
      </w:r>
      <w:r>
        <w:rPr>
          <w:rStyle w:val="normaltextrun"/>
        </w:rPr>
        <w:t>shall</w:t>
      </w:r>
      <w:r w:rsidRPr="001061B5">
        <w:rPr>
          <w:rStyle w:val="normaltextrun"/>
        </w:rPr>
        <w:t xml:space="preserve"> be updated </w:t>
      </w:r>
      <w:r>
        <w:rPr>
          <w:rStyle w:val="normaltextrun"/>
        </w:rPr>
        <w:t>annually</w:t>
      </w:r>
      <w:r w:rsidRPr="001061B5">
        <w:rPr>
          <w:rStyle w:val="normaltextrun"/>
        </w:rPr>
        <w:t xml:space="preserve"> as </w:t>
      </w:r>
      <w:r>
        <w:rPr>
          <w:rStyle w:val="normaltextrun"/>
        </w:rPr>
        <w:t>part of the Annual Report.</w:t>
      </w:r>
      <w:r w:rsidRPr="001061B5">
        <w:rPr>
          <w:rStyle w:val="normaltextrun"/>
        </w:rPr>
        <w:t> </w:t>
      </w:r>
      <w:r w:rsidRPr="001061B5">
        <w:rPr>
          <w:rStyle w:val="eop"/>
        </w:rPr>
        <w:t> </w:t>
      </w:r>
    </w:p>
    <w:p w14:paraId="7CC74FF1" w14:textId="77777777" w:rsidR="007B0316" w:rsidRDefault="007B0316" w:rsidP="0046542E">
      <w:pPr>
        <w:pStyle w:val="GPText2"/>
        <w:rPr>
          <w:rStyle w:val="normaltextrun"/>
        </w:rPr>
      </w:pPr>
    </w:p>
    <w:p w14:paraId="5E3FB97B" w14:textId="0D8AE49C" w:rsidR="00AD3320" w:rsidRPr="006D4135" w:rsidRDefault="00AD3320" w:rsidP="0061409A">
      <w:pPr>
        <w:pStyle w:val="3GP"/>
        <w:numPr>
          <w:ilvl w:val="0"/>
          <w:numId w:val="239"/>
        </w:numPr>
      </w:pPr>
      <w:r w:rsidRPr="006D4135">
        <w:rPr>
          <w:rStyle w:val="normaltextrun"/>
        </w:rPr>
        <w:t xml:space="preserve">Road Erosion Inventory for all municipal </w:t>
      </w:r>
      <w:proofErr w:type="gramStart"/>
      <w:r w:rsidRPr="006D4135">
        <w:rPr>
          <w:rStyle w:val="contextualspellingandgrammarerror"/>
        </w:rPr>
        <w:t>hydrologically-connected</w:t>
      </w:r>
      <w:proofErr w:type="gramEnd"/>
      <w:r w:rsidRPr="006D4135">
        <w:rPr>
          <w:rStyle w:val="normaltextrun"/>
        </w:rPr>
        <w:t xml:space="preserve"> road segments</w:t>
      </w:r>
      <w:r w:rsidRPr="006D4135">
        <w:rPr>
          <w:rStyle w:val="eop"/>
        </w:rPr>
        <w:t> </w:t>
      </w:r>
    </w:p>
    <w:p w14:paraId="6BA859BF" w14:textId="77777777" w:rsidR="00411165" w:rsidRDefault="00CD43A6" w:rsidP="00CD43A6">
      <w:pPr>
        <w:pStyle w:val="3GP"/>
        <w:numPr>
          <w:ilvl w:val="0"/>
          <w:numId w:val="0"/>
        </w:numPr>
        <w:ind w:left="810"/>
        <w:rPr>
          <w:rStyle w:val="eop"/>
        </w:rPr>
      </w:pPr>
      <w:r w:rsidRPr="00905998">
        <w:rPr>
          <w:rStyle w:val="normaltextrun"/>
        </w:rPr>
        <w:t xml:space="preserve">Each municipality shall complete </w:t>
      </w:r>
      <w:r w:rsidRPr="001061B5">
        <w:rPr>
          <w:rStyle w:val="normaltextrun"/>
        </w:rPr>
        <w:t xml:space="preserve">an </w:t>
      </w:r>
      <w:r w:rsidRPr="00905998">
        <w:rPr>
          <w:rStyle w:val="normaltextrun"/>
        </w:rPr>
        <w:t>REI</w:t>
      </w:r>
      <w:r w:rsidRPr="001061B5">
        <w:rPr>
          <w:rStyle w:val="normaltextrun"/>
        </w:rPr>
        <w:t xml:space="preserve"> reassessment</w:t>
      </w:r>
      <w:r w:rsidRPr="00905998">
        <w:rPr>
          <w:rStyle w:val="normaltextrun"/>
        </w:rPr>
        <w:t xml:space="preserve"> of all </w:t>
      </w:r>
      <w:proofErr w:type="gramStart"/>
      <w:r w:rsidRPr="00905998">
        <w:rPr>
          <w:rStyle w:val="contextualspellingandgrammarerror"/>
        </w:rPr>
        <w:t>hydrologically-connected</w:t>
      </w:r>
      <w:proofErr w:type="gramEnd"/>
      <w:r w:rsidRPr="00905998">
        <w:rPr>
          <w:rStyle w:val="normaltextrun"/>
        </w:rPr>
        <w:t xml:space="preserve"> road </w:t>
      </w:r>
      <w:r w:rsidRPr="00B1148A">
        <w:t>segments</w:t>
      </w:r>
      <w:r>
        <w:t xml:space="preserve"> within the municipality</w:t>
      </w:r>
      <w:r w:rsidRPr="009E50C7">
        <w:t>.</w:t>
      </w:r>
      <w:r w:rsidR="005A125A">
        <w:rPr>
          <w:rStyle w:val="normaltextrun"/>
        </w:rPr>
        <w:t xml:space="preserve">  </w:t>
      </w:r>
      <w:r w:rsidRPr="00905998">
        <w:rPr>
          <w:rStyle w:val="normaltextrun"/>
        </w:rPr>
        <w:t xml:space="preserve">The REI is intended to verify which municipal road segments are hydrologically connected and identify which of those segments meet the operational standards required under this permit. The municipal road segments are broken down into the following </w:t>
      </w:r>
      <w:r w:rsidRPr="001061B5">
        <w:rPr>
          <w:rStyle w:val="normaltextrun"/>
        </w:rPr>
        <w:t xml:space="preserve">three </w:t>
      </w:r>
      <w:r w:rsidRPr="00905998">
        <w:rPr>
          <w:rStyle w:val="normaltextrun"/>
        </w:rPr>
        <w:t>categories:</w:t>
      </w:r>
      <w:r w:rsidRPr="001061B5">
        <w:rPr>
          <w:rStyle w:val="normaltextrun"/>
        </w:rPr>
        <w:t>  Open Drainage</w:t>
      </w:r>
      <w:r w:rsidRPr="00905998">
        <w:rPr>
          <w:rStyle w:val="normaltextrun"/>
        </w:rPr>
        <w:t xml:space="preserve"> Roads</w:t>
      </w:r>
      <w:r w:rsidRPr="001061B5">
        <w:rPr>
          <w:rStyle w:val="normaltextrun"/>
        </w:rPr>
        <w:t>, Closed Drainage</w:t>
      </w:r>
      <w:r w:rsidRPr="00905998">
        <w:rPr>
          <w:rStyle w:val="normaltextrun"/>
        </w:rPr>
        <w:t xml:space="preserve"> Roads, and Class 4 Roads. </w:t>
      </w:r>
      <w:r w:rsidRPr="001061B5">
        <w:rPr>
          <w:rStyle w:val="normaltextrun"/>
        </w:rPr>
        <w:t>A detailed procedure for conducting the REI reassessments can be found on the MRGP website*. </w:t>
      </w:r>
      <w:r w:rsidRPr="001061B5">
        <w:rPr>
          <w:rStyle w:val="eop"/>
        </w:rPr>
        <w:t> </w:t>
      </w:r>
    </w:p>
    <w:p w14:paraId="53467E75" w14:textId="0211459D" w:rsidR="00CD43A6" w:rsidRPr="001061B5" w:rsidRDefault="00CD43A6" w:rsidP="00CD43A6">
      <w:pPr>
        <w:pStyle w:val="3GP"/>
        <w:numPr>
          <w:ilvl w:val="0"/>
          <w:numId w:val="0"/>
        </w:numPr>
        <w:ind w:left="810"/>
        <w:rPr>
          <w:rFonts w:ascii="Segoe UI" w:hAnsi="Segoe UI" w:cs="Segoe UI"/>
          <w:sz w:val="18"/>
          <w:szCs w:val="18"/>
        </w:rPr>
      </w:pPr>
      <w:r w:rsidRPr="5AC32862">
        <w:rPr>
          <w:rStyle w:val="normaltextrun"/>
        </w:rPr>
        <w:t>Municipalities are required to use the DEC-developed REI Survey 123 form application (app) to conduct the REI re-assessment and segment upgrades. The DEC-developed REI Survey 123 form app, Collector Map app, and web-based Reporter for the MRGP tool can be found on the MRGP website.</w:t>
      </w:r>
      <w:r w:rsidR="009039F9">
        <w:rPr>
          <w:rStyle w:val="FootnoteReference"/>
        </w:rPr>
        <w:footnoteReference w:id="3"/>
      </w:r>
      <w:r w:rsidRPr="5AC32862">
        <w:rPr>
          <w:rStyle w:val="normaltextrun"/>
        </w:rPr>
        <w:t> </w:t>
      </w:r>
      <w:r w:rsidRPr="5AC32862">
        <w:rPr>
          <w:rStyle w:val="eop"/>
        </w:rPr>
        <w:t> </w:t>
      </w:r>
    </w:p>
    <w:p w14:paraId="526E42A4" w14:textId="55F7E08F" w:rsidR="00CD43A6" w:rsidRPr="001061B5" w:rsidRDefault="00CD43A6" w:rsidP="00CD43A6">
      <w:pPr>
        <w:pStyle w:val="3GP"/>
        <w:numPr>
          <w:ilvl w:val="0"/>
          <w:numId w:val="0"/>
        </w:numPr>
        <w:ind w:left="810"/>
        <w:rPr>
          <w:rFonts w:ascii="Segoe UI" w:hAnsi="Segoe UI" w:cs="Segoe UI"/>
          <w:sz w:val="18"/>
          <w:szCs w:val="18"/>
        </w:rPr>
      </w:pPr>
      <w:r w:rsidRPr="00411165">
        <w:rPr>
          <w:rStyle w:val="normaltextrun"/>
        </w:rPr>
        <w:t xml:space="preserve">Results of the REI </w:t>
      </w:r>
      <w:r w:rsidRPr="001061B5">
        <w:rPr>
          <w:rStyle w:val="normaltextrun"/>
        </w:rPr>
        <w:t>will</w:t>
      </w:r>
      <w:r w:rsidRPr="00411165">
        <w:rPr>
          <w:rStyle w:val="normaltextrun"/>
        </w:rPr>
        <w:t xml:space="preserve"> be recorded in the Implementation Table </w:t>
      </w:r>
      <w:r w:rsidRPr="001061B5">
        <w:rPr>
          <w:rStyle w:val="normaltextrun"/>
        </w:rPr>
        <w:t>Portal (ITP). Road erosion scores will visible immediately when the REI is submitted through the Survey 123 app. A link to the ITP can be found on the MRGP website.</w:t>
      </w:r>
      <w:r w:rsidR="009039F9">
        <w:rPr>
          <w:rStyle w:val="FootnoteReference"/>
        </w:rPr>
        <w:footnoteReference w:id="4"/>
      </w:r>
      <w:r w:rsidRPr="001061B5">
        <w:rPr>
          <w:rStyle w:val="eop"/>
        </w:rPr>
        <w:t> </w:t>
      </w:r>
    </w:p>
    <w:p w14:paraId="00991DC3" w14:textId="4C663045" w:rsidR="00185685" w:rsidRPr="001061B5" w:rsidRDefault="00CD43A6" w:rsidP="00C03C3E">
      <w:pPr>
        <w:pStyle w:val="3GP"/>
        <w:numPr>
          <w:ilvl w:val="0"/>
          <w:numId w:val="0"/>
        </w:numPr>
        <w:ind w:left="666" w:firstLine="144"/>
        <w:rPr>
          <w:rFonts w:ascii="Segoe UI" w:hAnsi="Segoe UI" w:cs="Segoe UI"/>
          <w:sz w:val="18"/>
          <w:szCs w:val="18"/>
        </w:rPr>
      </w:pPr>
      <w:r w:rsidRPr="001061B5">
        <w:rPr>
          <w:rStyle w:val="normaltextrun"/>
        </w:rPr>
        <w:t>Other similar map layer apps are allowed if approved by DEC.</w:t>
      </w:r>
      <w:r w:rsidRPr="001061B5">
        <w:rPr>
          <w:rStyle w:val="eop"/>
        </w:rPr>
        <w:t> </w:t>
      </w:r>
    </w:p>
    <w:p w14:paraId="0026314A" w14:textId="62A81533" w:rsidR="00DD1062" w:rsidRPr="001061B5" w:rsidRDefault="00AD3320" w:rsidP="0046542E">
      <w:pPr>
        <w:pStyle w:val="3GP"/>
        <w:rPr>
          <w:rStyle w:val="normaltextrun"/>
        </w:rPr>
      </w:pPr>
      <w:r w:rsidRPr="001061B5">
        <w:rPr>
          <w:rStyle w:val="normaltextrun"/>
        </w:rPr>
        <w:t> </w:t>
      </w:r>
      <w:r w:rsidRPr="001061B5">
        <w:t>Hydrologically</w:t>
      </w:r>
      <w:r w:rsidRPr="001061B5">
        <w:rPr>
          <w:rStyle w:val="normaltextrun"/>
        </w:rPr>
        <w:t xml:space="preserve"> Connected Road Segment Determination</w:t>
      </w:r>
      <w:r w:rsidRPr="001061B5">
        <w:rPr>
          <w:rStyle w:val="eop"/>
        </w:rPr>
        <w:t> </w:t>
      </w:r>
    </w:p>
    <w:p w14:paraId="1682BD36" w14:textId="70202E3F" w:rsidR="00A078BE" w:rsidRPr="00411165" w:rsidRDefault="00A078BE" w:rsidP="00411165">
      <w:pPr>
        <w:pStyle w:val="GPHeading3"/>
        <w:numPr>
          <w:ilvl w:val="0"/>
          <w:numId w:val="0"/>
        </w:numPr>
        <w:ind w:left="900"/>
        <w:rPr>
          <w:rStyle w:val="eop"/>
        </w:rPr>
      </w:pPr>
      <w:r w:rsidRPr="00411165">
        <w:rPr>
          <w:rStyle w:val="normaltextrun"/>
        </w:rPr>
        <w:t>The REI</w:t>
      </w:r>
      <w:r w:rsidRPr="001061B5">
        <w:rPr>
          <w:rStyle w:val="normaltextrun"/>
        </w:rPr>
        <w:t xml:space="preserve"> reassessment</w:t>
      </w:r>
      <w:r w:rsidRPr="00411165">
        <w:rPr>
          <w:rStyle w:val="normaltextrun"/>
        </w:rPr>
        <w:t xml:space="preserve"> shall include all </w:t>
      </w:r>
      <w:proofErr w:type="gramStart"/>
      <w:r w:rsidRPr="00411165">
        <w:rPr>
          <w:rStyle w:val="contextualspellingandgrammarerror"/>
        </w:rPr>
        <w:t>hydrologically-connected</w:t>
      </w:r>
      <w:proofErr w:type="gramEnd"/>
      <w:r w:rsidRPr="00411165">
        <w:rPr>
          <w:rStyle w:val="normaltextrun"/>
        </w:rPr>
        <w:t xml:space="preserve"> municipal road segments</w:t>
      </w:r>
      <w:r w:rsidRPr="001061B5">
        <w:rPr>
          <w:rStyle w:val="normaltextrun"/>
        </w:rPr>
        <w:t xml:space="preserve">.  This includes all </w:t>
      </w:r>
      <w:proofErr w:type="gramStart"/>
      <w:r w:rsidRPr="001061B5">
        <w:rPr>
          <w:rStyle w:val="contextualspellingandgrammarerror"/>
        </w:rPr>
        <w:t>hydrologically-connected</w:t>
      </w:r>
      <w:proofErr w:type="gramEnd"/>
      <w:r w:rsidRPr="001061B5">
        <w:rPr>
          <w:rStyle w:val="normaltextrun"/>
        </w:rPr>
        <w:t xml:space="preserve"> road segments</w:t>
      </w:r>
      <w:r w:rsidRPr="00411165">
        <w:rPr>
          <w:rStyle w:val="normaltextrun"/>
        </w:rPr>
        <w:t xml:space="preserve"> that appear on the ANR Atlas at the time that the REI is conducted</w:t>
      </w:r>
      <w:r w:rsidRPr="001061B5">
        <w:rPr>
          <w:rStyle w:val="normaltextrun"/>
        </w:rPr>
        <w:t>, as well as all road segments likely to discharge to waters or wetlands.</w:t>
      </w:r>
      <w:r w:rsidRPr="00411165">
        <w:rPr>
          <w:rStyle w:val="normaltextrun"/>
        </w:rPr>
        <w:t xml:space="preserve"> All </w:t>
      </w:r>
      <w:proofErr w:type="gramStart"/>
      <w:r w:rsidRPr="00411165">
        <w:rPr>
          <w:rStyle w:val="contextualspellingandgrammarerror"/>
        </w:rPr>
        <w:t>hydrologically-connected</w:t>
      </w:r>
      <w:proofErr w:type="gramEnd"/>
      <w:r w:rsidRPr="00411165">
        <w:rPr>
          <w:rStyle w:val="normaltextrun"/>
        </w:rPr>
        <w:t xml:space="preserve"> road segments depicted on the ANR Atlas shall be field visited and evaluated using the REI Form. </w:t>
      </w:r>
      <w:r w:rsidRPr="00411165">
        <w:rPr>
          <w:rStyle w:val="normaltextrun"/>
        </w:rPr>
        <w:lastRenderedPageBreak/>
        <w:t xml:space="preserve">Additionally, the </w:t>
      </w:r>
      <w:r w:rsidRPr="001061B5">
        <w:rPr>
          <w:rStyle w:val="normaltextrun"/>
        </w:rPr>
        <w:t>applicant</w:t>
      </w:r>
      <w:r w:rsidRPr="00411165">
        <w:rPr>
          <w:rStyle w:val="normaltextrun"/>
        </w:rPr>
        <w:t xml:space="preserve"> may propose to add road segments </w:t>
      </w:r>
      <w:r w:rsidRPr="001061B5">
        <w:rPr>
          <w:rStyle w:val="normaltextrun"/>
        </w:rPr>
        <w:t>to</w:t>
      </w:r>
      <w:r w:rsidRPr="00411165">
        <w:rPr>
          <w:rStyle w:val="normaltextrun"/>
        </w:rPr>
        <w:t xml:space="preserve"> its REI based on an evaluation of the following criteria:</w:t>
      </w:r>
      <w:r w:rsidRPr="001061B5">
        <w:rPr>
          <w:rStyle w:val="eop"/>
        </w:rPr>
        <w:t> </w:t>
      </w:r>
    </w:p>
    <w:p w14:paraId="616475A2" w14:textId="77777777" w:rsidR="008D3731" w:rsidRPr="001061B5" w:rsidRDefault="008D3731" w:rsidP="00A078BE">
      <w:pPr>
        <w:pStyle w:val="GPHeading3"/>
        <w:numPr>
          <w:ilvl w:val="0"/>
          <w:numId w:val="0"/>
        </w:numPr>
        <w:rPr>
          <w:rFonts w:ascii="Segoe UI" w:hAnsi="Segoe UI" w:cs="Segoe UI"/>
          <w:sz w:val="18"/>
          <w:szCs w:val="18"/>
        </w:rPr>
      </w:pPr>
    </w:p>
    <w:p w14:paraId="0EF25769" w14:textId="573C59E8" w:rsidR="00663B67" w:rsidRPr="00663B67" w:rsidRDefault="00663B67" w:rsidP="00411165">
      <w:pPr>
        <w:ind w:left="900"/>
      </w:pPr>
      <w:bookmarkStart w:id="125" w:name="_Hlk514158062"/>
      <w:r w:rsidRPr="00663B67">
        <w:t>For closed drainage roads: the catch basin outlet pipe is within 500 feet of a water of the State or wetland. </w:t>
      </w:r>
    </w:p>
    <w:bookmarkEnd w:id="125"/>
    <w:p w14:paraId="02100874" w14:textId="77777777" w:rsidR="00663B67" w:rsidRPr="00663B67" w:rsidRDefault="00663B67" w:rsidP="00411165">
      <w:pPr>
        <w:ind w:left="900"/>
      </w:pPr>
    </w:p>
    <w:p w14:paraId="3C20EB2F" w14:textId="77777777" w:rsidR="00663B67" w:rsidRPr="00663B67" w:rsidRDefault="00663B67" w:rsidP="00411165">
      <w:pPr>
        <w:ind w:left="900"/>
      </w:pPr>
      <w:r w:rsidRPr="00663B67">
        <w:t>For all other municipal roads: </w:t>
      </w:r>
    </w:p>
    <w:p w14:paraId="55EB47E3" w14:textId="77777777" w:rsidR="00663B67" w:rsidRPr="00663B67" w:rsidRDefault="00663B67" w:rsidP="00663B67">
      <w:pPr>
        <w:ind w:left="1656"/>
      </w:pPr>
    </w:p>
    <w:p w14:paraId="3E31A9D4" w14:textId="77777777" w:rsidR="00663B67" w:rsidRPr="00663B67" w:rsidRDefault="00663B67" w:rsidP="00411165">
      <w:pPr>
        <w:numPr>
          <w:ilvl w:val="8"/>
          <w:numId w:val="243"/>
        </w:numPr>
        <w:spacing w:after="160" w:line="259" w:lineRule="auto"/>
        <w:ind w:left="1530"/>
      </w:pPr>
      <w:r w:rsidRPr="00663B67">
        <w:t xml:space="preserve">The municipal road segment is within 100 feet of a water of the State or </w:t>
      </w:r>
      <w:proofErr w:type="gramStart"/>
      <w:r w:rsidRPr="00663B67">
        <w:t>wetland;</w:t>
      </w:r>
      <w:proofErr w:type="gramEnd"/>
      <w:r w:rsidRPr="00663B67">
        <w:t> </w:t>
      </w:r>
    </w:p>
    <w:p w14:paraId="124D061B" w14:textId="6C7D957A" w:rsidR="00663B67" w:rsidRPr="00663B67" w:rsidRDefault="00663B67" w:rsidP="00411165">
      <w:pPr>
        <w:numPr>
          <w:ilvl w:val="8"/>
          <w:numId w:val="243"/>
        </w:numPr>
        <w:spacing w:after="160" w:line="259" w:lineRule="auto"/>
        <w:ind w:left="1530"/>
      </w:pPr>
      <w:r w:rsidRPr="00663B67">
        <w:t xml:space="preserve">The municipal road segment bisects any water of the State or wetland, or a defined </w:t>
      </w:r>
      <w:proofErr w:type="gramStart"/>
      <w:r w:rsidRPr="00663B67">
        <w:t>channel;</w:t>
      </w:r>
      <w:proofErr w:type="gramEnd"/>
      <w:r w:rsidRPr="00663B67">
        <w:t>  </w:t>
      </w:r>
    </w:p>
    <w:p w14:paraId="2FEFF65A" w14:textId="77777777" w:rsidR="00663B67" w:rsidRPr="00663B67" w:rsidRDefault="00663B67" w:rsidP="00411165">
      <w:pPr>
        <w:numPr>
          <w:ilvl w:val="8"/>
          <w:numId w:val="243"/>
        </w:numPr>
        <w:spacing w:after="160" w:line="259" w:lineRule="auto"/>
        <w:ind w:left="1530"/>
      </w:pPr>
      <w:r w:rsidRPr="00663B67">
        <w:t xml:space="preserve">The municipal road segment is uphill from, and drains to, a municipal road that bisects a water of the State or </w:t>
      </w:r>
      <w:proofErr w:type="gramStart"/>
      <w:r w:rsidRPr="00663B67">
        <w:t>wetland, and</w:t>
      </w:r>
      <w:proofErr w:type="gramEnd"/>
      <w:r w:rsidRPr="00663B67">
        <w:t xml:space="preserve"> should be included in the REI to accurately capture the extent of the stormwater watershed. </w:t>
      </w:r>
    </w:p>
    <w:p w14:paraId="220F672F" w14:textId="05E7B5D7" w:rsidR="00640806" w:rsidRPr="00411165" w:rsidRDefault="00640806" w:rsidP="00411165">
      <w:pPr>
        <w:pStyle w:val="paragraph"/>
        <w:spacing w:before="0" w:beforeAutospacing="0" w:after="0" w:afterAutospacing="0"/>
        <w:ind w:left="900"/>
        <w:textAlignment w:val="baseline"/>
        <w:rPr>
          <w:rFonts w:ascii="Segoe UI" w:hAnsi="Segoe UI"/>
          <w:sz w:val="18"/>
        </w:rPr>
      </w:pPr>
      <w:r w:rsidRPr="00411165">
        <w:rPr>
          <w:rStyle w:val="normaltextrun"/>
        </w:rPr>
        <w:t xml:space="preserve">If a road segment appears on the ANR Atlas and none of the above conditions are observed in the field, </w:t>
      </w:r>
      <w:r w:rsidRPr="001061B5">
        <w:rPr>
          <w:rStyle w:val="normaltextrun"/>
        </w:rPr>
        <w:t>municipalities</w:t>
      </w:r>
      <w:r w:rsidRPr="00411165">
        <w:rPr>
          <w:rStyle w:val="normaltextrun"/>
        </w:rPr>
        <w:t xml:space="preserve"> may propose to re-classify a segment as not hydrologically connected. Alternately, if none of the above conditions are observed in the field, but the segment is likely to discharge to waters or wetlands, a permittee shall propose to add this segment to the inventory following a field evaluation.</w:t>
      </w:r>
      <w:r w:rsidRPr="001061B5">
        <w:rPr>
          <w:rStyle w:val="normaltextrun"/>
        </w:rPr>
        <w:t> </w:t>
      </w:r>
      <w:r w:rsidRPr="001061B5">
        <w:rPr>
          <w:rStyle w:val="eop"/>
        </w:rPr>
        <w:t> </w:t>
      </w:r>
    </w:p>
    <w:p w14:paraId="59900AC2" w14:textId="3FA905FE" w:rsidR="00640806" w:rsidRPr="00411165" w:rsidRDefault="00640806" w:rsidP="00411165">
      <w:pPr>
        <w:pStyle w:val="paragraph"/>
        <w:spacing w:before="0" w:beforeAutospacing="0" w:after="0" w:afterAutospacing="0"/>
        <w:ind w:left="900"/>
        <w:textAlignment w:val="baseline"/>
        <w:rPr>
          <w:rStyle w:val="eop"/>
        </w:rPr>
      </w:pPr>
      <w:r w:rsidRPr="00411165">
        <w:rPr>
          <w:rStyle w:val="normaltextrun"/>
        </w:rPr>
        <w:t>The addition or removal of any road segments not appearing on the ANR Atlas must be documented as part of the REI, and justification for the removal or addition shall be included in the Implementation Table.</w:t>
      </w:r>
      <w:r w:rsidRPr="001061B5">
        <w:rPr>
          <w:rStyle w:val="normaltextrun"/>
        </w:rPr>
        <w:t> </w:t>
      </w:r>
      <w:r w:rsidRPr="001061B5">
        <w:rPr>
          <w:rStyle w:val="eop"/>
        </w:rPr>
        <w:t> </w:t>
      </w:r>
    </w:p>
    <w:p w14:paraId="05F9A16D" w14:textId="77777777" w:rsidR="00640806" w:rsidRPr="00411165" w:rsidRDefault="00640806" w:rsidP="00411165">
      <w:pPr>
        <w:pStyle w:val="paragraph"/>
        <w:spacing w:before="0" w:beforeAutospacing="0" w:after="0" w:afterAutospacing="0"/>
        <w:ind w:left="900"/>
        <w:textAlignment w:val="baseline"/>
        <w:rPr>
          <w:rFonts w:ascii="Segoe UI" w:hAnsi="Segoe UI"/>
          <w:sz w:val="18"/>
        </w:rPr>
      </w:pPr>
    </w:p>
    <w:p w14:paraId="54B28A1E" w14:textId="4E261B4F" w:rsidR="00640806" w:rsidRPr="00807099" w:rsidRDefault="00640806" w:rsidP="00411165">
      <w:pPr>
        <w:pStyle w:val="paragraph"/>
        <w:spacing w:before="0" w:beforeAutospacing="0" w:after="0" w:afterAutospacing="0"/>
        <w:ind w:left="900"/>
        <w:textAlignment w:val="baseline"/>
      </w:pPr>
      <w:r w:rsidRPr="00411165">
        <w:rPr>
          <w:rStyle w:val="normaltextrun"/>
        </w:rPr>
        <w:t>The Secretary may determine at any time that a road segment not identified on the ANR Atlas is hydrologically connected, based on the criteria listed above, as well as other site-specific factors that indicate the likelihood of a discharge, including slope, soil type, proximity to waters, etc. When the Secretary determines that an unmapped road segment is hydrologically connected and informs the municipality of its determination, the permittee shall include the segment in its Implementation Table as part of the next annual report.</w:t>
      </w:r>
      <w:r w:rsidRPr="001061B5">
        <w:rPr>
          <w:rStyle w:val="eop"/>
        </w:rPr>
        <w:t> </w:t>
      </w:r>
    </w:p>
    <w:p w14:paraId="11096902" w14:textId="77777777" w:rsidR="00807099" w:rsidRPr="00807099" w:rsidRDefault="00807099" w:rsidP="00640806">
      <w:pPr>
        <w:pStyle w:val="paragraph"/>
        <w:spacing w:before="0" w:beforeAutospacing="0" w:after="0" w:afterAutospacing="0"/>
        <w:textAlignment w:val="baseline"/>
      </w:pPr>
    </w:p>
    <w:p w14:paraId="090B4133" w14:textId="77777777" w:rsidR="00AD3320" w:rsidRPr="001061B5" w:rsidRDefault="00AD3320" w:rsidP="00783421">
      <w:pPr>
        <w:pStyle w:val="3GP"/>
      </w:pPr>
      <w:r w:rsidRPr="001061B5">
        <w:rPr>
          <w:rStyle w:val="normaltextrun"/>
        </w:rPr>
        <w:t>Road Erosion Scoring</w:t>
      </w:r>
      <w:r w:rsidRPr="001061B5">
        <w:rPr>
          <w:rStyle w:val="eop"/>
        </w:rPr>
        <w:t> </w:t>
      </w:r>
    </w:p>
    <w:p w14:paraId="2F0E7E6D" w14:textId="265311DF" w:rsidR="0014664D" w:rsidRPr="001061B5" w:rsidRDefault="0014664D" w:rsidP="0014664D">
      <w:pPr>
        <w:pStyle w:val="paragraph"/>
        <w:spacing w:before="0" w:beforeAutospacing="0" w:after="0" w:afterAutospacing="0"/>
        <w:ind w:left="810"/>
        <w:textAlignment w:val="baseline"/>
        <w:rPr>
          <w:rFonts w:ascii="Segoe UI" w:hAnsi="Segoe UI" w:cs="Segoe UI"/>
          <w:sz w:val="18"/>
          <w:szCs w:val="18"/>
        </w:rPr>
      </w:pPr>
      <w:r w:rsidRPr="00411165">
        <w:rPr>
          <w:rStyle w:val="normaltextrun"/>
        </w:rPr>
        <w:t xml:space="preserve">The REI </w:t>
      </w:r>
      <w:r w:rsidRPr="001061B5">
        <w:rPr>
          <w:rStyle w:val="normaltextrun"/>
        </w:rPr>
        <w:t xml:space="preserve">scoring methodology can be found on the MRGP website at: </w:t>
      </w:r>
      <w:hyperlink r:id="rId20" w:tgtFrame="_blank" w:history="1">
        <w:r w:rsidRPr="00F75AA1">
          <w:rPr>
            <w:rStyle w:val="Hyperlink"/>
          </w:rPr>
          <w:t>https://dec.vermont.gov/watershed/stormwater/permit-information-applications-fees/municipal-roads-program.  </w:t>
        </w:r>
      </w:hyperlink>
    </w:p>
    <w:p w14:paraId="5A14D55E" w14:textId="77777777" w:rsidR="0014664D" w:rsidRPr="001061B5" w:rsidRDefault="0014664D" w:rsidP="0014664D">
      <w:pPr>
        <w:pStyle w:val="paragraph"/>
        <w:spacing w:before="0" w:beforeAutospacing="0" w:after="0" w:afterAutospacing="0"/>
        <w:ind w:left="810"/>
        <w:textAlignment w:val="baseline"/>
        <w:rPr>
          <w:rFonts w:ascii="Segoe UI" w:hAnsi="Segoe UI" w:cs="Segoe UI"/>
          <w:sz w:val="18"/>
          <w:szCs w:val="18"/>
        </w:rPr>
      </w:pPr>
      <w:r w:rsidRPr="001061B5">
        <w:rPr>
          <w:rStyle w:val="eop"/>
        </w:rPr>
        <w:t> </w:t>
      </w:r>
    </w:p>
    <w:p w14:paraId="6C4A52B5" w14:textId="7D663061" w:rsidR="0014664D" w:rsidRPr="001061B5" w:rsidRDefault="0014664D" w:rsidP="0014664D">
      <w:pPr>
        <w:pStyle w:val="paragraph"/>
        <w:spacing w:before="0" w:beforeAutospacing="0" w:after="0" w:afterAutospacing="0"/>
        <w:ind w:left="810"/>
        <w:textAlignment w:val="baseline"/>
        <w:rPr>
          <w:rFonts w:ascii="Segoe UI" w:hAnsi="Segoe UI" w:cs="Segoe UI"/>
          <w:sz w:val="18"/>
          <w:szCs w:val="18"/>
        </w:rPr>
      </w:pPr>
      <w:r w:rsidRPr="001061B5">
        <w:rPr>
          <w:rStyle w:val="normaltextrun"/>
        </w:rPr>
        <w:t>Road segments will be scored automatically upon submittal of REI data through the DEC Survey 123 app.  Road</w:t>
      </w:r>
      <w:r w:rsidRPr="00411165">
        <w:rPr>
          <w:rStyle w:val="normaltextrun"/>
        </w:rPr>
        <w:t xml:space="preserve"> erosion </w:t>
      </w:r>
      <w:r w:rsidRPr="001061B5">
        <w:rPr>
          <w:rStyle w:val="normaltextrun"/>
        </w:rPr>
        <w:t>scores will visible immediately in the Implementation Table Portal (ITP) when the REI is submitted through the Survey 123 app.</w:t>
      </w:r>
      <w:r w:rsidRPr="001061B5">
        <w:rPr>
          <w:rStyle w:val="eop"/>
        </w:rPr>
        <w:t> </w:t>
      </w:r>
    </w:p>
    <w:p w14:paraId="7A53E89B" w14:textId="77777777" w:rsidR="0014664D" w:rsidRPr="001061B5" w:rsidRDefault="0014664D" w:rsidP="0014664D">
      <w:pPr>
        <w:pStyle w:val="paragraph"/>
        <w:spacing w:before="0" w:beforeAutospacing="0" w:after="0" w:afterAutospacing="0"/>
        <w:ind w:left="810"/>
        <w:textAlignment w:val="baseline"/>
        <w:rPr>
          <w:rFonts w:ascii="Segoe UI" w:hAnsi="Segoe UI" w:cs="Segoe UI"/>
          <w:sz w:val="18"/>
          <w:szCs w:val="18"/>
        </w:rPr>
      </w:pPr>
      <w:r w:rsidRPr="001061B5">
        <w:rPr>
          <w:rStyle w:val="eop"/>
        </w:rPr>
        <w:t> </w:t>
      </w:r>
    </w:p>
    <w:p w14:paraId="000F7015" w14:textId="75C6D9D5" w:rsidR="0014664D" w:rsidRPr="00075695" w:rsidRDefault="0014664D" w:rsidP="00411165">
      <w:pPr>
        <w:pStyle w:val="paragraph"/>
        <w:spacing w:before="0" w:beforeAutospacing="0" w:after="0" w:afterAutospacing="0"/>
        <w:ind w:left="810"/>
        <w:textAlignment w:val="baseline"/>
      </w:pPr>
      <w:r w:rsidRPr="00411165">
        <w:rPr>
          <w:rStyle w:val="normaltextrun"/>
        </w:rPr>
        <w:lastRenderedPageBreak/>
        <w:t xml:space="preserve">All road segments </w:t>
      </w:r>
      <w:r w:rsidRPr="001061B5">
        <w:rPr>
          <w:rStyle w:val="normaltextrun"/>
        </w:rPr>
        <w:t>will</w:t>
      </w:r>
      <w:r w:rsidRPr="00411165">
        <w:rPr>
          <w:rStyle w:val="normaltextrun"/>
        </w:rPr>
        <w:t xml:space="preserve"> be scored as “Fully Meets,” “Partially Meets,” or “Does Not Meet” the standards listed in </w:t>
      </w:r>
      <w:r w:rsidRPr="001061B5">
        <w:rPr>
          <w:rStyle w:val="normaltextrun"/>
        </w:rPr>
        <w:t>Part 6</w:t>
      </w:r>
      <w:r w:rsidRPr="00411165">
        <w:rPr>
          <w:rStyle w:val="normaltextrun"/>
        </w:rPr>
        <w:t xml:space="preserve"> of this permit.</w:t>
      </w:r>
      <w:r w:rsidRPr="001061B5">
        <w:rPr>
          <w:rStyle w:val="normaltextrun"/>
        </w:rPr>
        <w:t> </w:t>
      </w:r>
      <w:r w:rsidRPr="00411165">
        <w:rPr>
          <w:rStyle w:val="normaltextrun"/>
        </w:rPr>
        <w:t xml:space="preserve"> Road segments that score “Partially Meets” or “Does Not Meet” shall be upgraded to meet standards according to the municipality’s implementation schedule.</w:t>
      </w:r>
      <w:r w:rsidRPr="00075695">
        <w:rPr>
          <w:rStyle w:val="normaltextrun"/>
        </w:rPr>
        <w:t> </w:t>
      </w:r>
      <w:r w:rsidRPr="00411165">
        <w:rPr>
          <w:rStyle w:val="normaltextrun"/>
        </w:rPr>
        <w:t xml:space="preserve"> Road segments that score “Fully Meets” do not require upgrades but shall be maintained to ensure that they continue to meet standards.</w:t>
      </w:r>
      <w:r w:rsidRPr="00075695">
        <w:rPr>
          <w:rStyle w:val="eop"/>
        </w:rPr>
        <w:t> </w:t>
      </w:r>
    </w:p>
    <w:p w14:paraId="4F3E5899" w14:textId="77777777" w:rsidR="00807099" w:rsidRPr="001061B5" w:rsidRDefault="00807099" w:rsidP="0014664D">
      <w:pPr>
        <w:pStyle w:val="paragraph"/>
        <w:spacing w:before="0" w:beforeAutospacing="0" w:after="0" w:afterAutospacing="0"/>
        <w:textAlignment w:val="baseline"/>
      </w:pPr>
    </w:p>
    <w:p w14:paraId="72752E95" w14:textId="094240E9" w:rsidR="00AD3320" w:rsidRPr="008152E4" w:rsidRDefault="00AD3320" w:rsidP="00783421">
      <w:pPr>
        <w:pStyle w:val="3GP"/>
      </w:pPr>
      <w:r w:rsidRPr="008152E4">
        <w:rPr>
          <w:rStyle w:val="normaltextrun"/>
        </w:rPr>
        <w:t>Implementation Table Portal (ITP)</w:t>
      </w:r>
      <w:r w:rsidRPr="008152E4">
        <w:rPr>
          <w:rStyle w:val="eop"/>
        </w:rPr>
        <w:t> </w:t>
      </w:r>
    </w:p>
    <w:p w14:paraId="122E12E6" w14:textId="17D9E993" w:rsidR="00954F13" w:rsidRPr="004C47C4" w:rsidRDefault="00954F13" w:rsidP="00954F13">
      <w:pPr>
        <w:ind w:left="810"/>
        <w:rPr>
          <w:rStyle w:val="normaltextrun"/>
          <w:shd w:val="clear" w:color="auto" w:fill="E1E3E6"/>
        </w:rPr>
      </w:pPr>
      <w:r w:rsidRPr="004C47C4">
        <w:rPr>
          <w:rStyle w:val="normaltextrun"/>
        </w:rPr>
        <w:t xml:space="preserve">Municipalities shall record the REI scoring information in the ITP. The ITP is available on the MRGP website at: </w:t>
      </w:r>
      <w:hyperlink r:id="rId21" w:history="1">
        <w:r w:rsidRPr="00F75AA1">
          <w:rPr>
            <w:rStyle w:val="Hyperlink"/>
          </w:rPr>
          <w:t>https://dec.vermont.gov/watershed/stormwater/permit-information-applications-fees/municipal-roads-program</w:t>
        </w:r>
      </w:hyperlink>
    </w:p>
    <w:p w14:paraId="30686FDE" w14:textId="77777777" w:rsidR="00954F13" w:rsidRDefault="00954F13" w:rsidP="00115A5D">
      <w:pPr>
        <w:pStyle w:val="paragraph"/>
        <w:spacing w:before="0" w:beforeAutospacing="0" w:after="0" w:afterAutospacing="0"/>
        <w:ind w:left="810"/>
        <w:textAlignment w:val="baseline"/>
        <w:rPr>
          <w:rStyle w:val="normaltextrun"/>
        </w:rPr>
      </w:pPr>
    </w:p>
    <w:p w14:paraId="3D425B1B" w14:textId="562F338B" w:rsidR="00AD3320" w:rsidRPr="00D00BB1" w:rsidRDefault="00020FC7" w:rsidP="00BA2728">
      <w:pPr>
        <w:pStyle w:val="3GP"/>
      </w:pPr>
      <w:r w:rsidRPr="00D00BB1">
        <w:t>Road Stormwater Management Standards</w:t>
      </w:r>
    </w:p>
    <w:p w14:paraId="35ADFB2B" w14:textId="77777777" w:rsidR="00AD3320" w:rsidRPr="00D00BB1" w:rsidRDefault="00AD3320" w:rsidP="00BA2728">
      <w:pPr>
        <w:ind w:left="810"/>
      </w:pPr>
      <w:r w:rsidRPr="00D00BB1">
        <w:t>The standards listed below constitute the minimum required Best Management Practices (BMPs) applicable to all “</w:t>
      </w:r>
      <w:proofErr w:type="gramStart"/>
      <w:r w:rsidRPr="00D00BB1">
        <w:t>hydrologically-connected</w:t>
      </w:r>
      <w:proofErr w:type="gramEnd"/>
      <w:r w:rsidRPr="00D00BB1">
        <w:t>” municipal roads. </w:t>
      </w:r>
    </w:p>
    <w:p w14:paraId="6E8981BA" w14:textId="77777777" w:rsidR="00AD3320" w:rsidRPr="00D00BB1" w:rsidRDefault="00AD3320" w:rsidP="00BA2728">
      <w:pPr>
        <w:ind w:left="810"/>
      </w:pPr>
      <w:r w:rsidRPr="00D00BB1">
        <w:t> </w:t>
      </w:r>
    </w:p>
    <w:p w14:paraId="2C42A5FF" w14:textId="77777777" w:rsidR="00AD3320" w:rsidRPr="00D00BB1" w:rsidRDefault="00AD3320" w:rsidP="00BA2728">
      <w:pPr>
        <w:ind w:left="810"/>
      </w:pPr>
      <w:r w:rsidRPr="00D00BB1">
        <w:t xml:space="preserve">It is the municipality’s responsibility to maintain all practices after installation. Road segments not meeting these standards must implement the BMPs listed below </w:t>
      </w:r>
      <w:proofErr w:type="gramStart"/>
      <w:r w:rsidRPr="00D00BB1">
        <w:t>in order to</w:t>
      </w:r>
      <w:proofErr w:type="gramEnd"/>
      <w:r w:rsidRPr="00D00BB1">
        <w:t xml:space="preserve"> meet the required standards.  </w:t>
      </w:r>
    </w:p>
    <w:p w14:paraId="13E6F0FF" w14:textId="77777777" w:rsidR="00AD3320" w:rsidRPr="00D00BB1" w:rsidRDefault="00AD3320" w:rsidP="00BA2728">
      <w:pPr>
        <w:ind w:left="810"/>
      </w:pPr>
      <w:r w:rsidRPr="00D00BB1">
        <w:t> </w:t>
      </w:r>
    </w:p>
    <w:p w14:paraId="74931B25" w14:textId="77777777" w:rsidR="004826F7" w:rsidRPr="004826F7" w:rsidRDefault="004826F7" w:rsidP="004826F7">
      <w:pPr>
        <w:spacing w:after="160" w:line="259" w:lineRule="auto"/>
        <w:ind w:left="810"/>
        <w:rPr>
          <w:rFonts w:eastAsia="Calibri"/>
          <w:kern w:val="2"/>
          <w14:ligatures w14:val="standardContextual"/>
        </w:rPr>
      </w:pPr>
      <w:r w:rsidRPr="004826F7">
        <w:rPr>
          <w:rFonts w:eastAsia="Calibri"/>
          <w:kern w:val="2"/>
          <w14:ligatures w14:val="standardContextual"/>
        </w:rPr>
        <w:t>Refer to the VTrans Better Roads Manual for BMP sketches and descriptions at: </w:t>
      </w:r>
    </w:p>
    <w:p w14:paraId="496E90B9" w14:textId="40B37A6F" w:rsidR="00606A96" w:rsidRPr="004218D7" w:rsidRDefault="00255C1E" w:rsidP="004218D7">
      <w:pPr>
        <w:spacing w:after="160" w:line="259" w:lineRule="auto"/>
        <w:ind w:left="810"/>
        <w:rPr>
          <w:rFonts w:eastAsia="Calibri"/>
          <w:kern w:val="2"/>
          <w14:ligatures w14:val="standardContextual"/>
        </w:rPr>
      </w:pPr>
      <w:hyperlink r:id="rId22" w:tgtFrame="_blank" w:history="1">
        <w:r w:rsidR="004826F7" w:rsidRPr="004826F7">
          <w:rPr>
            <w:rFonts w:eastAsia="Calibri"/>
            <w:color w:val="0000FF"/>
            <w:kern w:val="2"/>
            <w:u w:val="single"/>
            <w14:ligatures w14:val="standardContextual"/>
          </w:rPr>
          <w:t>https://vtrans.vermont.gov/sites/aot/files/highway/documents/ltf/Better%20Roads%20Manual%20Final%202019.pdf</w:t>
        </w:r>
      </w:hyperlink>
      <w:r w:rsidR="004826F7" w:rsidRPr="004826F7">
        <w:rPr>
          <w:rFonts w:eastAsia="Calibri"/>
          <w:kern w:val="2"/>
          <w14:ligatures w14:val="standardContextual"/>
        </w:rPr>
        <w:t> </w:t>
      </w:r>
    </w:p>
    <w:p w14:paraId="091F4D45" w14:textId="505026E7" w:rsidR="005750C6" w:rsidRPr="00D00BB1" w:rsidRDefault="005750C6" w:rsidP="003554AB">
      <w:pPr>
        <w:ind w:left="306"/>
      </w:pPr>
    </w:p>
    <w:p w14:paraId="32B3D3A5" w14:textId="15661DD5" w:rsidR="000F2823" w:rsidRDefault="00AD3320" w:rsidP="00EC3C68">
      <w:pPr>
        <w:pStyle w:val="GPHeading3"/>
        <w:numPr>
          <w:ilvl w:val="2"/>
          <w:numId w:val="255"/>
        </w:numPr>
      </w:pPr>
      <w:r w:rsidRPr="00953C89">
        <w:t>Feasibility </w:t>
      </w:r>
    </w:p>
    <w:p w14:paraId="543F9DDC" w14:textId="77777777" w:rsidR="00867ECB" w:rsidRPr="00953C89" w:rsidRDefault="00867ECB" w:rsidP="003554AB">
      <w:pPr>
        <w:pStyle w:val="4GP"/>
        <w:numPr>
          <w:ilvl w:val="0"/>
          <w:numId w:val="0"/>
        </w:numPr>
        <w:ind w:left="1026"/>
      </w:pPr>
    </w:p>
    <w:p w14:paraId="301362B2" w14:textId="7EAE9E9A" w:rsidR="00B44BA5" w:rsidRDefault="00B44BA5" w:rsidP="0044683C">
      <w:pPr>
        <w:ind w:left="994"/>
      </w:pPr>
      <w:r w:rsidRPr="00B44BA5">
        <w:t>Municipalities shall implement these standards to the extent feasible. In determining feasibility, municipalities may consider the following criteria:  The implementation of a standard listed in Part</w:t>
      </w:r>
      <w:r w:rsidRPr="00411165">
        <w:t xml:space="preserve"> 8.3</w:t>
      </w:r>
      <w:r w:rsidRPr="00B44BA5">
        <w:t>.E</w:t>
      </w:r>
      <w:r w:rsidRPr="00411165">
        <w:t xml:space="preserve"> of this </w:t>
      </w:r>
      <w:r w:rsidRPr="00B44BA5">
        <w:t xml:space="preserve">general </w:t>
      </w:r>
      <w:r w:rsidRPr="00411165">
        <w:t xml:space="preserve">permit </w:t>
      </w:r>
      <w:r w:rsidRPr="00B44BA5">
        <w:t>does not require the acqu</w:t>
      </w:r>
      <w:r w:rsidRPr="00411165">
        <w:t xml:space="preserve">isition of additional state or federal permits or </w:t>
      </w:r>
      <w:r w:rsidRPr="00B44BA5">
        <w:t>noncompliance with such permits, or noncompliance with</w:t>
      </w:r>
      <w:r w:rsidRPr="00411165">
        <w:t xml:space="preserve"> any other state or federal </w:t>
      </w:r>
      <w:r w:rsidRPr="00B44BA5">
        <w:t>law. The implementation of a standard does not require</w:t>
      </w:r>
      <w:r w:rsidRPr="00411165">
        <w:t xml:space="preserve"> the condemnation </w:t>
      </w:r>
      <w:r w:rsidRPr="00B44BA5">
        <w:t>of private property; impacts to significant environ</w:t>
      </w:r>
      <w:r w:rsidRPr="00411165">
        <w:t xml:space="preserve">mental and historic resources, </w:t>
      </w:r>
      <w:r w:rsidRPr="00B44BA5">
        <w:t>including historic stone walls, historic structures including structures registered on either the Vermont State Register of Historic Places or the National Register of Historic Places, or vegetation within 250 feet of a lakes</w:t>
      </w:r>
      <w:r w:rsidRPr="00411165">
        <w:t xml:space="preserve">hore; </w:t>
      </w:r>
      <w:r w:rsidRPr="00B44BA5">
        <w:t>impacts to buried utilities; and excessive hydraulic hammering of ledge. Additionally, the implementation of any standard shall not be required if it would render the road unsafe for travel. </w:t>
      </w:r>
    </w:p>
    <w:p w14:paraId="5401A5E7" w14:textId="77777777" w:rsidR="0044683C" w:rsidRPr="00B44BA5" w:rsidRDefault="0044683C" w:rsidP="0044683C">
      <w:pPr>
        <w:ind w:left="994"/>
      </w:pPr>
    </w:p>
    <w:p w14:paraId="72BE1722" w14:textId="5E2956AC" w:rsidR="00B44BA5" w:rsidRPr="00B44BA5" w:rsidRDefault="00B44BA5" w:rsidP="00411165">
      <w:pPr>
        <w:spacing w:after="160" w:line="259" w:lineRule="auto"/>
        <w:ind w:left="990"/>
        <w:rPr>
          <w:rFonts w:ascii="Calibri" w:eastAsia="Calibri" w:hAnsi="Calibri"/>
          <w:kern w:val="2"/>
          <w:sz w:val="22"/>
          <w:szCs w:val="22"/>
          <w14:ligatures w14:val="standardContextual"/>
        </w:rPr>
      </w:pPr>
      <w:r w:rsidRPr="00411165">
        <w:rPr>
          <w:rFonts w:eastAsia="Calibri"/>
          <w:kern w:val="2"/>
          <w:szCs w:val="22"/>
          <w14:ligatures w14:val="standardContextual"/>
        </w:rPr>
        <w:t xml:space="preserve">Municipalities shall document in the </w:t>
      </w:r>
      <w:r w:rsidRPr="00B44BA5">
        <w:rPr>
          <w:rFonts w:eastAsia="Calibri"/>
          <w:kern w:val="2"/>
          <w14:ligatures w14:val="standardContextual"/>
        </w:rPr>
        <w:t>REI Reassessment </w:t>
      </w:r>
      <w:r w:rsidRPr="00411165">
        <w:rPr>
          <w:rFonts w:eastAsia="Calibri"/>
          <w:kern w:val="2"/>
          <w:szCs w:val="22"/>
          <w14:ligatures w14:val="standardContextual"/>
        </w:rPr>
        <w:t>each instance where feasibility affects implementation of the standards.</w:t>
      </w:r>
    </w:p>
    <w:p w14:paraId="05222B55" w14:textId="77918C18" w:rsidR="00AD3320" w:rsidRPr="00D00BB1" w:rsidRDefault="00AD3320" w:rsidP="000246DB"/>
    <w:p w14:paraId="0AE51713" w14:textId="24239799" w:rsidR="00AD3320" w:rsidRPr="00D00BB1" w:rsidRDefault="00AD3320" w:rsidP="006664C1">
      <w:pPr>
        <w:pStyle w:val="GPHeading3"/>
      </w:pPr>
      <w:r w:rsidRPr="00D00BB1">
        <w:t>Standards for All Construction and Soil Disturbing Activities  </w:t>
      </w:r>
    </w:p>
    <w:p w14:paraId="1963A4A7" w14:textId="77777777" w:rsidR="002D6A56" w:rsidRPr="00D00BB1" w:rsidRDefault="002D6A56" w:rsidP="003554AB">
      <w:pPr>
        <w:ind w:left="1116"/>
      </w:pPr>
    </w:p>
    <w:p w14:paraId="11B2FA6A" w14:textId="77777777" w:rsidR="00AD3320" w:rsidRPr="00D00BB1" w:rsidRDefault="00AD3320" w:rsidP="00B17E8C">
      <w:pPr>
        <w:ind w:left="990"/>
      </w:pPr>
      <w:r w:rsidRPr="00D00BB1">
        <w:t xml:space="preserve">Following construction and soil disturbance on a </w:t>
      </w:r>
      <w:proofErr w:type="gramStart"/>
      <w:r w:rsidRPr="00D00BB1">
        <w:t>hydrologically-connected</w:t>
      </w:r>
      <w:proofErr w:type="gramEnd"/>
      <w:r w:rsidRPr="00D00BB1">
        <w:t xml:space="preserve"> road segment, all bare or unvegetated areas shall be revegetated with seed and mulch, hydroseeded, or stone lined within 5 days of disturbance of soils, or, if precipitation is forecast, sooner.  Projects authorized under the Construction General Permit (CGP 3-9020</w:t>
      </w:r>
      <w:proofErr w:type="gramStart"/>
      <w:r w:rsidRPr="00D00BB1">
        <w:t>)</w:t>
      </w:r>
      <w:proofErr w:type="gramEnd"/>
      <w:r w:rsidRPr="00D00BB1">
        <w:t xml:space="preserve"> or Individual Construction Stormwater Permit (INDC) shall instead comply with the terms and conditions of that permit.  </w:t>
      </w:r>
    </w:p>
    <w:p w14:paraId="3CF088D8" w14:textId="77777777" w:rsidR="002D6A56" w:rsidRPr="00D00BB1" w:rsidRDefault="002D6A56" w:rsidP="003554AB">
      <w:pPr>
        <w:ind w:left="1116"/>
      </w:pPr>
    </w:p>
    <w:p w14:paraId="786A175D" w14:textId="7CF149EB" w:rsidR="00CC0589" w:rsidRPr="00CC0589" w:rsidRDefault="00CC0589" w:rsidP="00411165">
      <w:pPr>
        <w:pStyle w:val="GPHeading3"/>
      </w:pPr>
      <w:r w:rsidRPr="00CC0589">
        <w:t>Standards for Open Drainage Roads (Not Class 4) </w:t>
      </w:r>
    </w:p>
    <w:p w14:paraId="7AA59EB0" w14:textId="77777777" w:rsidR="00CC0589" w:rsidRPr="00CC0589" w:rsidRDefault="00CC0589" w:rsidP="00CC0589">
      <w:pPr>
        <w:ind w:left="1300"/>
      </w:pPr>
    </w:p>
    <w:p w14:paraId="3EC5C744" w14:textId="15AB8F06" w:rsidR="00CC0589" w:rsidRPr="00CC0589" w:rsidRDefault="00CC0589" w:rsidP="00411165">
      <w:pPr>
        <w:ind w:left="990"/>
        <w:textAlignment w:val="baseline"/>
      </w:pPr>
      <w:r w:rsidRPr="00411165">
        <w:t xml:space="preserve">The following are the required standards for all </w:t>
      </w:r>
      <w:r w:rsidRPr="00CC0589">
        <w:t xml:space="preserve">non-compliant </w:t>
      </w:r>
      <w:proofErr w:type="gramStart"/>
      <w:r w:rsidRPr="00411165">
        <w:t>hydrologically-connected</w:t>
      </w:r>
      <w:proofErr w:type="gramEnd"/>
      <w:r w:rsidRPr="00411165">
        <w:t xml:space="preserve"> </w:t>
      </w:r>
      <w:r w:rsidRPr="00CC0589">
        <w:t>open</w:t>
      </w:r>
      <w:r w:rsidRPr="00411165">
        <w:t xml:space="preserve"> drainage </w:t>
      </w:r>
      <w:r w:rsidRPr="00CC0589">
        <w:t>roads.  To maintain compliance with the requirements of this General Permit, municipalities shall apply these</w:t>
      </w:r>
      <w:r w:rsidRPr="00411165">
        <w:t xml:space="preserve"> standards to all new construction</w:t>
      </w:r>
      <w:r w:rsidRPr="00CC0589">
        <w:t>, general BMP maintenance,</w:t>
      </w:r>
      <w:r w:rsidRPr="00411165">
        <w:t xml:space="preserve"> and significant upgrades of stormwater treatment practices.</w:t>
      </w:r>
      <w:r w:rsidRPr="00CC0589">
        <w:t> </w:t>
      </w:r>
    </w:p>
    <w:p w14:paraId="7A1A1BFE" w14:textId="0862D187" w:rsidR="00AD3320" w:rsidRPr="001061B5" w:rsidRDefault="00AD3320" w:rsidP="00C46682">
      <w:pPr>
        <w:pStyle w:val="paragraph"/>
        <w:spacing w:before="0" w:beforeAutospacing="0" w:after="0" w:afterAutospacing="0"/>
        <w:ind w:left="1152"/>
        <w:textAlignment w:val="baseline"/>
        <w:rPr>
          <w:rFonts w:ascii="Segoe UI" w:hAnsi="Segoe UI" w:cs="Segoe UI"/>
          <w:sz w:val="18"/>
          <w:szCs w:val="18"/>
        </w:rPr>
      </w:pPr>
      <w:r w:rsidRPr="001061B5">
        <w:rPr>
          <w:rStyle w:val="normaltextrun"/>
        </w:rPr>
        <w:t> </w:t>
      </w:r>
      <w:r w:rsidRPr="001061B5">
        <w:rPr>
          <w:rStyle w:val="eop"/>
        </w:rPr>
        <w:t> </w:t>
      </w:r>
    </w:p>
    <w:p w14:paraId="34BA5AF6" w14:textId="14C7B7FD" w:rsidR="0091271F" w:rsidRPr="001061B5" w:rsidRDefault="00545580" w:rsidP="00FC2C76">
      <w:pPr>
        <w:pStyle w:val="MRGPA"/>
      </w:pPr>
      <w:r>
        <w:t>Roadway/Travel Lane Standards</w:t>
      </w:r>
    </w:p>
    <w:p w14:paraId="5C4BC81D" w14:textId="77777777" w:rsidR="00AD3320" w:rsidRPr="001061B5" w:rsidRDefault="00AD3320" w:rsidP="005E7157">
      <w:pPr>
        <w:pStyle w:val="MRGP1"/>
        <w:tabs>
          <w:tab w:val="clear" w:pos="720"/>
        </w:tabs>
        <w:ind w:left="1710"/>
      </w:pPr>
      <w:r w:rsidRPr="001061B5">
        <w:rPr>
          <w:rStyle w:val="normaltextrun"/>
        </w:rPr>
        <w:t>Roadway Crown</w:t>
      </w:r>
      <w:r w:rsidRPr="001061B5">
        <w:rPr>
          <w:rStyle w:val="eop"/>
        </w:rPr>
        <w:t> </w:t>
      </w:r>
    </w:p>
    <w:p w14:paraId="6248F7D2" w14:textId="0B3126F4" w:rsidR="00AD3320" w:rsidRPr="0056172D" w:rsidRDefault="00AD3320" w:rsidP="005E7157">
      <w:pPr>
        <w:pStyle w:val="MRGPa0"/>
        <w:ind w:left="2070"/>
      </w:pPr>
      <w:r w:rsidRPr="0056172D">
        <w:rPr>
          <w:rStyle w:val="normaltextrun"/>
        </w:rPr>
        <w:t xml:space="preserve">Gravel roads shall be crowned, in or </w:t>
      </w:r>
      <w:proofErr w:type="gramStart"/>
      <w:r w:rsidRPr="0056172D">
        <w:rPr>
          <w:rStyle w:val="contextualspellingandgrammarerror"/>
        </w:rPr>
        <w:t>out-sloped</w:t>
      </w:r>
      <w:proofErr w:type="gramEnd"/>
      <w:r w:rsidRPr="0056172D">
        <w:rPr>
          <w:rStyle w:val="normaltextrun"/>
        </w:rPr>
        <w:t>:</w:t>
      </w:r>
      <w:r w:rsidRPr="0056172D">
        <w:rPr>
          <w:rStyle w:val="eop"/>
        </w:rPr>
        <w:t> </w:t>
      </w:r>
    </w:p>
    <w:p w14:paraId="245813B9" w14:textId="3DD2B80B" w:rsidR="00AD3320" w:rsidRPr="00057DFF" w:rsidRDefault="00AD3320" w:rsidP="005E7157">
      <w:pPr>
        <w:pStyle w:val="MRGPatext"/>
        <w:ind w:left="2250"/>
      </w:pPr>
      <w:r w:rsidRPr="00057DFF">
        <w:rPr>
          <w:rStyle w:val="normaltextrun"/>
        </w:rPr>
        <w:t>Minimum: ¼” per foot</w:t>
      </w:r>
      <w:r w:rsidRPr="00057DFF">
        <w:rPr>
          <w:rStyle w:val="eop"/>
        </w:rPr>
        <w:t> </w:t>
      </w:r>
    </w:p>
    <w:p w14:paraId="076B4D95" w14:textId="3DD2B80B" w:rsidR="003D68AE" w:rsidRDefault="00AD3320" w:rsidP="005E7157">
      <w:pPr>
        <w:pStyle w:val="MRGPatext"/>
        <w:ind w:left="2250"/>
        <w:rPr>
          <w:rStyle w:val="normaltextrun"/>
        </w:rPr>
      </w:pPr>
      <w:r w:rsidRPr="00057DFF">
        <w:rPr>
          <w:rStyle w:val="normaltextrun"/>
        </w:rPr>
        <w:t>Recommended: ¼” – ½” per foot or 2% - 4%.</w:t>
      </w:r>
    </w:p>
    <w:p w14:paraId="61F97147" w14:textId="1634ECC0" w:rsidR="00AD3320" w:rsidRPr="00057DFF" w:rsidRDefault="00AD3320" w:rsidP="005E7157">
      <w:pPr>
        <w:pStyle w:val="MRGPatext"/>
        <w:ind w:left="1710"/>
      </w:pPr>
      <w:r w:rsidRPr="00057DFF">
        <w:rPr>
          <w:rStyle w:val="eop"/>
        </w:rPr>
        <w:t> </w:t>
      </w:r>
    </w:p>
    <w:p w14:paraId="397B9F2A" w14:textId="292BA8EA" w:rsidR="00AD3320" w:rsidRPr="0056172D" w:rsidRDefault="00AD3320" w:rsidP="005E7157">
      <w:pPr>
        <w:pStyle w:val="MRGPa0"/>
        <w:ind w:left="2070"/>
      </w:pPr>
      <w:r w:rsidRPr="0056172D">
        <w:rPr>
          <w:rStyle w:val="normaltextrun"/>
        </w:rPr>
        <w:t>Paved/ditched roads shall be crowned during new construction, redevelopment, or repaving where repaving involves removal of the existing paving. </w:t>
      </w:r>
      <w:r w:rsidRPr="0056172D">
        <w:rPr>
          <w:rStyle w:val="eop"/>
        </w:rPr>
        <w:t> </w:t>
      </w:r>
    </w:p>
    <w:p w14:paraId="5695D716" w14:textId="77777777" w:rsidR="00AD3320" w:rsidRPr="001061B5" w:rsidRDefault="00AD3320" w:rsidP="005E7157">
      <w:pPr>
        <w:pStyle w:val="MRGPatext"/>
        <w:ind w:left="2250"/>
        <w:rPr>
          <w:rFonts w:ascii="Segoe UI" w:hAnsi="Segoe UI" w:cs="Segoe UI"/>
          <w:sz w:val="18"/>
          <w:szCs w:val="18"/>
        </w:rPr>
      </w:pPr>
      <w:r w:rsidRPr="001061B5">
        <w:rPr>
          <w:rStyle w:val="normaltextrun"/>
        </w:rPr>
        <w:t>Minimum: 1/8” per foot or 1% </w:t>
      </w:r>
      <w:r w:rsidRPr="001061B5">
        <w:rPr>
          <w:rStyle w:val="eop"/>
        </w:rPr>
        <w:t> </w:t>
      </w:r>
    </w:p>
    <w:p w14:paraId="4D69561C" w14:textId="77777777" w:rsidR="00AD3320" w:rsidRDefault="00AD3320" w:rsidP="005E7157">
      <w:pPr>
        <w:pStyle w:val="MRGPatext"/>
        <w:ind w:left="2250"/>
        <w:rPr>
          <w:rStyle w:val="eop"/>
        </w:rPr>
      </w:pPr>
      <w:r w:rsidRPr="001061B5">
        <w:rPr>
          <w:rStyle w:val="normaltextrun"/>
        </w:rPr>
        <w:t>Recommended: 1% - 2%. </w:t>
      </w:r>
      <w:r w:rsidRPr="001061B5">
        <w:rPr>
          <w:rStyle w:val="eop"/>
        </w:rPr>
        <w:t> </w:t>
      </w:r>
    </w:p>
    <w:p w14:paraId="52F6F468" w14:textId="77777777" w:rsidR="0091271F" w:rsidRPr="001061B5" w:rsidRDefault="0091271F" w:rsidP="005E7157">
      <w:pPr>
        <w:pStyle w:val="MRGPatext"/>
        <w:ind w:left="1710"/>
        <w:rPr>
          <w:rFonts w:ascii="Segoe UI" w:hAnsi="Segoe UI" w:cs="Segoe UI"/>
          <w:sz w:val="18"/>
          <w:szCs w:val="18"/>
        </w:rPr>
      </w:pPr>
    </w:p>
    <w:p w14:paraId="5D195852" w14:textId="2F091F18" w:rsidR="00AD3320" w:rsidRPr="001061B5" w:rsidRDefault="00AD3320" w:rsidP="005E7157">
      <w:pPr>
        <w:pStyle w:val="MRGP1"/>
        <w:tabs>
          <w:tab w:val="clear" w:pos="720"/>
        </w:tabs>
        <w:ind w:left="1710"/>
      </w:pPr>
      <w:r w:rsidRPr="001061B5">
        <w:rPr>
          <w:rStyle w:val="normaltextrun"/>
        </w:rPr>
        <w:t xml:space="preserve">Shoulder </w:t>
      </w:r>
      <w:r w:rsidR="0091271F">
        <w:rPr>
          <w:rStyle w:val="normaltextrun"/>
        </w:rPr>
        <w:t>B</w:t>
      </w:r>
      <w:r w:rsidR="0091271F" w:rsidRPr="001061B5">
        <w:rPr>
          <w:rStyle w:val="normaltextrun"/>
        </w:rPr>
        <w:t xml:space="preserve">erms </w:t>
      </w:r>
      <w:r w:rsidRPr="001061B5">
        <w:rPr>
          <w:rStyle w:val="normaltextrun"/>
        </w:rPr>
        <w:t>(also called Grader/Plow Berm/Windrows)</w:t>
      </w:r>
      <w:r w:rsidRPr="001061B5">
        <w:rPr>
          <w:rStyle w:val="eop"/>
        </w:rPr>
        <w:t> </w:t>
      </w:r>
    </w:p>
    <w:p w14:paraId="305E2E10" w14:textId="2138B92C" w:rsidR="00AD3320" w:rsidRPr="00591E33" w:rsidRDefault="00AD3320" w:rsidP="005E7157">
      <w:pPr>
        <w:pStyle w:val="MRGP1text"/>
        <w:ind w:left="1710"/>
      </w:pPr>
      <w:r w:rsidRPr="00B454DF">
        <w:rPr>
          <w:rStyle w:val="normaltextrun"/>
        </w:rPr>
        <w:t>Shoulder berms shall be removed to allow precipitation to shed from the travel lane into the road drainage system.  Roadway runoff shall flow in a distributed manner to the drainage ditch or filter area and there shall be no shoulder berms or evidence of a “</w:t>
      </w:r>
      <w:r w:rsidRPr="00591E33">
        <w:rPr>
          <w:rStyle w:val="normaltextrun"/>
        </w:rPr>
        <w:t xml:space="preserve">secondary ditch”. Shoulder berms may remain in place if the road crown is in-sloped or out-sloped to the opposite side of the road from berm side of road. </w:t>
      </w:r>
      <w:r w:rsidR="00591E33" w:rsidRPr="00411165">
        <w:rPr>
          <w:kern w:val="2"/>
          <w14:ligatures w14:val="standardContextual"/>
        </w:rPr>
        <w:t xml:space="preserve">The shoulder berm standard only applies to </w:t>
      </w:r>
      <w:r w:rsidR="00591E33" w:rsidRPr="00591E33">
        <w:rPr>
          <w:rFonts w:eastAsia="Calibri"/>
          <w:kern w:val="2"/>
          <w14:ligatures w14:val="standardContextual"/>
        </w:rPr>
        <w:t xml:space="preserve">open drainage </w:t>
      </w:r>
      <w:r w:rsidR="00591E33" w:rsidRPr="00411165">
        <w:rPr>
          <w:kern w:val="2"/>
          <w14:ligatures w14:val="standardContextual"/>
        </w:rPr>
        <w:t>gravel roads</w:t>
      </w:r>
      <w:r w:rsidR="00591E33">
        <w:rPr>
          <w:rFonts w:eastAsia="Calibri"/>
          <w:kern w:val="2"/>
          <w14:ligatures w14:val="standardContextual"/>
        </w:rPr>
        <w:t>.</w:t>
      </w:r>
      <w:r w:rsidR="00591E33" w:rsidRPr="00591E33">
        <w:rPr>
          <w:rStyle w:val="normaltextrun"/>
        </w:rPr>
        <w:t xml:space="preserve"> </w:t>
      </w:r>
    </w:p>
    <w:p w14:paraId="2819E159" w14:textId="77777777" w:rsidR="00AD3320" w:rsidRPr="00591E33" w:rsidRDefault="00AD3320" w:rsidP="00B454DF">
      <w:pPr>
        <w:pStyle w:val="MRGP1text"/>
      </w:pPr>
      <w:r w:rsidRPr="00591E33">
        <w:rPr>
          <w:rStyle w:val="eop"/>
        </w:rPr>
        <w:t> </w:t>
      </w:r>
    </w:p>
    <w:p w14:paraId="1B4CCE96" w14:textId="014411D7" w:rsidR="0091271F" w:rsidRDefault="00AD3320" w:rsidP="00FC2C76">
      <w:pPr>
        <w:pStyle w:val="MRGPA"/>
        <w:rPr>
          <w:rStyle w:val="normaltextrun"/>
        </w:rPr>
      </w:pPr>
      <w:r w:rsidRPr="001061B5">
        <w:rPr>
          <w:rStyle w:val="normaltextrun"/>
        </w:rPr>
        <w:t>Road Drainage Standards</w:t>
      </w:r>
      <w:r w:rsidRPr="001061B5">
        <w:rPr>
          <w:rStyle w:val="eop"/>
        </w:rPr>
        <w:t> </w:t>
      </w:r>
    </w:p>
    <w:p w14:paraId="4AA19FA0" w14:textId="5DAEC226" w:rsidR="00AD3320" w:rsidRDefault="00AD3320" w:rsidP="00CA513A">
      <w:pPr>
        <w:pStyle w:val="MRGPAtext0"/>
        <w:ind w:left="1350"/>
        <w:rPr>
          <w:rStyle w:val="eop"/>
        </w:rPr>
      </w:pPr>
      <w:r w:rsidRPr="00E20137">
        <w:rPr>
          <w:rStyle w:val="normaltextrun"/>
        </w:rPr>
        <w:t>Roadway runoff shall flow in a distributed manner to grass or a forested area by lowering road shoulders or conversely by elevating the travel lane level above the shoulder.  Road shoulders shall be lower than travel lane elevation.  If distributed flow is not possible, roadway runoff may enter a drainage ditch, stabilized as follows:</w:t>
      </w:r>
      <w:r w:rsidRPr="00E20137">
        <w:rPr>
          <w:rStyle w:val="eop"/>
        </w:rPr>
        <w:t> </w:t>
      </w:r>
    </w:p>
    <w:p w14:paraId="0A1E4E49" w14:textId="5DAEC226" w:rsidR="00A10E37" w:rsidRPr="00E20137" w:rsidRDefault="00A10E37" w:rsidP="00CA513A">
      <w:pPr>
        <w:pStyle w:val="MRGPAtext0"/>
        <w:ind w:left="1350"/>
      </w:pPr>
    </w:p>
    <w:p w14:paraId="3C0429C3" w14:textId="77777777" w:rsidR="00081784" w:rsidRDefault="00AD3320" w:rsidP="0033458E">
      <w:pPr>
        <w:pStyle w:val="MRGP1"/>
        <w:numPr>
          <w:ilvl w:val="0"/>
          <w:numId w:val="256"/>
        </w:numPr>
        <w:tabs>
          <w:tab w:val="clear" w:pos="720"/>
        </w:tabs>
        <w:ind w:left="1620" w:hanging="270"/>
        <w:rPr>
          <w:rStyle w:val="normaltextrun"/>
        </w:rPr>
      </w:pPr>
      <w:r w:rsidRPr="001061B5">
        <w:rPr>
          <w:rStyle w:val="normaltextrun"/>
        </w:rPr>
        <w:lastRenderedPageBreak/>
        <w:t xml:space="preserve">For roads with slopes between 0% and 5%: </w:t>
      </w:r>
    </w:p>
    <w:p w14:paraId="357598EA" w14:textId="0290F821" w:rsidR="00AD3320" w:rsidRPr="001061B5" w:rsidRDefault="00AD3320" w:rsidP="004C351C">
      <w:pPr>
        <w:pStyle w:val="MRGPa0"/>
        <w:numPr>
          <w:ilvl w:val="0"/>
          <w:numId w:val="257"/>
        </w:numPr>
        <w:ind w:left="1890" w:hanging="270"/>
      </w:pPr>
      <w:r w:rsidRPr="001061B5">
        <w:rPr>
          <w:rStyle w:val="normaltextrun"/>
        </w:rPr>
        <w:t xml:space="preserve">At a minimum, grass-lined ditch, no bare soil.  Geotextile and erosion matting may be used instead of seed and mulch. </w:t>
      </w:r>
      <w:r w:rsidR="004C351C">
        <w:rPr>
          <w:rStyle w:val="normaltextrun"/>
        </w:rPr>
        <w:t xml:space="preserve"> </w:t>
      </w:r>
      <w:r w:rsidRPr="001061B5">
        <w:rPr>
          <w:rStyle w:val="normaltextrun"/>
        </w:rPr>
        <w:t>Alternatively, ditches may be stabilized using any of the practices identified for roads with slopes 5% or greater included in Sub-part B.2, below.</w:t>
      </w:r>
      <w:r w:rsidRPr="001061B5">
        <w:rPr>
          <w:rStyle w:val="eop"/>
        </w:rPr>
        <w:t> </w:t>
      </w:r>
    </w:p>
    <w:p w14:paraId="7B781009" w14:textId="77777777" w:rsidR="00AD3320" w:rsidRDefault="00AD3320" w:rsidP="006E645C">
      <w:pPr>
        <w:pStyle w:val="MRGPa0"/>
        <w:rPr>
          <w:rStyle w:val="eop"/>
        </w:rPr>
      </w:pPr>
      <w:r w:rsidRPr="001061B5">
        <w:rPr>
          <w:rStyle w:val="normaltextrun"/>
        </w:rPr>
        <w:t xml:space="preserve">Recommended shape: trapezoidal or parabolic cross section with mild side slopes; two foot horizontal per one foot vertical or flatter and </w:t>
      </w:r>
      <w:proofErr w:type="gramStart"/>
      <w:r w:rsidRPr="001061B5">
        <w:rPr>
          <w:rStyle w:val="contextualspellingandgrammarerror"/>
        </w:rPr>
        <w:t>2 foot</w:t>
      </w:r>
      <w:proofErr w:type="gramEnd"/>
      <w:r w:rsidRPr="001061B5">
        <w:rPr>
          <w:rStyle w:val="normaltextrun"/>
        </w:rPr>
        <w:t xml:space="preserve"> ditch depth.</w:t>
      </w:r>
      <w:r w:rsidRPr="001061B5">
        <w:rPr>
          <w:rStyle w:val="eop"/>
        </w:rPr>
        <w:t> </w:t>
      </w:r>
    </w:p>
    <w:p w14:paraId="706DF567" w14:textId="77777777" w:rsidR="00711093" w:rsidRPr="001061B5" w:rsidRDefault="00711093" w:rsidP="00711093">
      <w:pPr>
        <w:pStyle w:val="MRGPa0"/>
        <w:numPr>
          <w:ilvl w:val="0"/>
          <w:numId w:val="0"/>
        </w:numPr>
        <w:ind w:left="1890"/>
      </w:pPr>
    </w:p>
    <w:p w14:paraId="480C30F7" w14:textId="4F2D25DB" w:rsidR="00AD3320" w:rsidRPr="001061B5" w:rsidRDefault="00AD3320" w:rsidP="0045716E">
      <w:pPr>
        <w:pStyle w:val="MRGP1"/>
        <w:tabs>
          <w:tab w:val="clear" w:pos="720"/>
        </w:tabs>
        <w:ind w:left="1620"/>
      </w:pPr>
      <w:r w:rsidRPr="001061B5">
        <w:rPr>
          <w:rStyle w:val="normaltextrun"/>
        </w:rPr>
        <w:t>For roads with slopes 5% or greater but less than 8%: </w:t>
      </w:r>
      <w:r w:rsidRPr="001061B5">
        <w:rPr>
          <w:rStyle w:val="eop"/>
        </w:rPr>
        <w:t> </w:t>
      </w:r>
    </w:p>
    <w:p w14:paraId="16BF4BC6" w14:textId="77777777" w:rsidR="00AD3320" w:rsidRPr="001061B5" w:rsidRDefault="00AD3320" w:rsidP="00BE17C2">
      <w:pPr>
        <w:pStyle w:val="MRGPa0"/>
        <w:numPr>
          <w:ilvl w:val="0"/>
          <w:numId w:val="258"/>
        </w:numPr>
        <w:ind w:left="1890" w:hanging="270"/>
      </w:pPr>
      <w:r w:rsidRPr="001061B5">
        <w:rPr>
          <w:rStyle w:val="normaltextrun"/>
        </w:rPr>
        <w:t>Stone-lined ditch: minimum 6”- 8” minus stone or the equivalent for new practice construction. Recommended 2-foot ditch depth from top of stone-lined bottom,  </w:t>
      </w:r>
      <w:r w:rsidRPr="001061B5">
        <w:rPr>
          <w:rStyle w:val="eop"/>
        </w:rPr>
        <w:t> </w:t>
      </w:r>
    </w:p>
    <w:p w14:paraId="43CAAED1" w14:textId="77777777" w:rsidR="00AD3320" w:rsidRPr="001061B5" w:rsidRDefault="00AD3320" w:rsidP="00BE17C2">
      <w:pPr>
        <w:pStyle w:val="MRGPa0"/>
      </w:pPr>
      <w:r w:rsidRPr="001061B5">
        <w:rPr>
          <w:rStyle w:val="normaltextrun"/>
        </w:rPr>
        <w:t>Grass-lined ditch with stone check dams</w:t>
      </w:r>
      <w:r w:rsidRPr="001061B5">
        <w:rPr>
          <w:rStyle w:val="superscript"/>
          <w:sz w:val="19"/>
          <w:szCs w:val="19"/>
          <w:vertAlign w:val="superscript"/>
        </w:rPr>
        <w:t>4</w:t>
      </w:r>
      <w:r w:rsidRPr="001061B5">
        <w:rPr>
          <w:rStyle w:val="normaltextrun"/>
        </w:rPr>
        <w:t>, or</w:t>
      </w:r>
      <w:r w:rsidRPr="001061B5">
        <w:rPr>
          <w:rStyle w:val="eop"/>
        </w:rPr>
        <w:t> </w:t>
      </w:r>
    </w:p>
    <w:p w14:paraId="51A15121" w14:textId="77777777" w:rsidR="00AD3320" w:rsidRDefault="00AD3320" w:rsidP="00BE17C2">
      <w:pPr>
        <w:pStyle w:val="MRGPa0"/>
        <w:rPr>
          <w:rStyle w:val="eop"/>
        </w:rPr>
      </w:pPr>
      <w:r w:rsidRPr="001061B5">
        <w:rPr>
          <w:rStyle w:val="normaltextrun"/>
        </w:rPr>
        <w:t>Grass-lined ditch if installed with disconnection practices such as cross culverts and/or turnouts to reduce road stormwater runoff volume. There shall be at least two cross culverts or turnouts per segment disconnecting road stormwater out of the road drainage network into vegetated areas or spaced every 160’.</w:t>
      </w:r>
      <w:r w:rsidRPr="001061B5">
        <w:rPr>
          <w:rStyle w:val="eop"/>
        </w:rPr>
        <w:t> </w:t>
      </w:r>
    </w:p>
    <w:p w14:paraId="22B704E3" w14:textId="77777777" w:rsidR="00711093" w:rsidRPr="001061B5" w:rsidRDefault="00711093" w:rsidP="00711093">
      <w:pPr>
        <w:pStyle w:val="MRGPa0"/>
        <w:numPr>
          <w:ilvl w:val="0"/>
          <w:numId w:val="0"/>
        </w:numPr>
        <w:ind w:left="1890"/>
      </w:pPr>
    </w:p>
    <w:p w14:paraId="57DA04C4" w14:textId="77777777" w:rsidR="003573FA" w:rsidRDefault="00AD3320" w:rsidP="001A12F1">
      <w:pPr>
        <w:pStyle w:val="MRGP1"/>
        <w:tabs>
          <w:tab w:val="clear" w:pos="720"/>
        </w:tabs>
        <w:ind w:left="1620"/>
        <w:rPr>
          <w:rStyle w:val="normaltextrun"/>
        </w:rPr>
      </w:pPr>
      <w:r w:rsidRPr="001061B5">
        <w:rPr>
          <w:rStyle w:val="normaltextrun"/>
        </w:rPr>
        <w:t xml:space="preserve">For roads with slopes of 8% or greater: </w:t>
      </w:r>
    </w:p>
    <w:p w14:paraId="561B8752" w14:textId="234800EF" w:rsidR="00D9138E" w:rsidRPr="001061B5" w:rsidRDefault="00AD3320" w:rsidP="000B40F2">
      <w:pPr>
        <w:pStyle w:val="MRGPa0"/>
        <w:numPr>
          <w:ilvl w:val="0"/>
          <w:numId w:val="259"/>
        </w:numPr>
        <w:ind w:left="1890" w:hanging="270"/>
      </w:pPr>
      <w:r w:rsidRPr="001061B5">
        <w:rPr>
          <w:rStyle w:val="normaltextrun"/>
        </w:rPr>
        <w:t xml:space="preserve">Stone-lined ditch. </w:t>
      </w:r>
      <w:r w:rsidR="006427FF" w:rsidRPr="001061B5">
        <w:rPr>
          <w:rStyle w:val="normaltextrun"/>
        </w:rPr>
        <w:t>Stone-lined ditches are not required if the toe of the ditch backslope is located outside of the town right-of-way.</w:t>
      </w:r>
      <w:r w:rsidR="006427FF" w:rsidRPr="001061B5">
        <w:rPr>
          <w:rStyle w:val="eop"/>
        </w:rPr>
        <w:t> </w:t>
      </w:r>
    </w:p>
    <w:p w14:paraId="4CF18386" w14:textId="77777777" w:rsidR="00D9138E" w:rsidRDefault="00AD3320" w:rsidP="00CB72ED">
      <w:pPr>
        <w:pStyle w:val="MRGPa0"/>
        <w:rPr>
          <w:rStyle w:val="normaltextrun"/>
        </w:rPr>
      </w:pPr>
      <w:r w:rsidRPr="001061B5">
        <w:rPr>
          <w:rStyle w:val="normaltextrun"/>
        </w:rPr>
        <w:t xml:space="preserve">For slopes greater than or equal to 8% but less than 10%: </w:t>
      </w:r>
    </w:p>
    <w:p w14:paraId="54052BC0" w14:textId="307442B5" w:rsidR="00847E94" w:rsidRDefault="00CE654B" w:rsidP="0017477B">
      <w:pPr>
        <w:pStyle w:val="MRGPi"/>
        <w:rPr>
          <w:rStyle w:val="normaltextrun"/>
        </w:rPr>
      </w:pPr>
      <w:r>
        <w:rPr>
          <w:rStyle w:val="normaltextrun"/>
        </w:rPr>
        <w:t>M</w:t>
      </w:r>
      <w:r w:rsidRPr="001061B5">
        <w:rPr>
          <w:rStyle w:val="normaltextrun"/>
        </w:rPr>
        <w:t xml:space="preserve">inimum </w:t>
      </w:r>
      <w:r w:rsidR="00AD3320" w:rsidRPr="001061B5">
        <w:rPr>
          <w:rStyle w:val="normaltextrun"/>
        </w:rPr>
        <w:t xml:space="preserve">6”-8” minus </w:t>
      </w:r>
      <w:r w:rsidRPr="001061B5">
        <w:rPr>
          <w:rStyle w:val="normaltextrun"/>
        </w:rPr>
        <w:t xml:space="preserve">fractured </w:t>
      </w:r>
      <w:r w:rsidR="00AD3320" w:rsidRPr="001061B5">
        <w:rPr>
          <w:rStyle w:val="normaltextrun"/>
        </w:rPr>
        <w:t xml:space="preserve">stone or the equivalent for new construction. </w:t>
      </w:r>
    </w:p>
    <w:p w14:paraId="36E4300A" w14:textId="1CF73DA9" w:rsidR="00AD3320" w:rsidRPr="001061B5" w:rsidRDefault="00AD3320" w:rsidP="0017477B">
      <w:pPr>
        <w:pStyle w:val="MRGPi"/>
      </w:pPr>
      <w:r w:rsidRPr="001061B5">
        <w:rPr>
          <w:rStyle w:val="normaltextrun"/>
        </w:rPr>
        <w:t>Recommended 2-foot ditch depth from top of stone-lined bottom.</w:t>
      </w:r>
      <w:r w:rsidRPr="001061B5">
        <w:rPr>
          <w:rStyle w:val="eop"/>
        </w:rPr>
        <w:t> </w:t>
      </w:r>
    </w:p>
    <w:p w14:paraId="6A3E5443" w14:textId="77777777" w:rsidR="00617C00" w:rsidRDefault="00AD3320" w:rsidP="0017477B">
      <w:pPr>
        <w:pStyle w:val="MRGPa0"/>
        <w:rPr>
          <w:rStyle w:val="normaltextrun"/>
        </w:rPr>
      </w:pPr>
      <w:r w:rsidRPr="001061B5">
        <w:rPr>
          <w:rStyle w:val="normaltextrun"/>
        </w:rPr>
        <w:t xml:space="preserve">For slopes greater than 10%: </w:t>
      </w:r>
    </w:p>
    <w:p w14:paraId="24A98014" w14:textId="4B08226D" w:rsidR="00847E94" w:rsidRDefault="00561C1B" w:rsidP="00847E94">
      <w:pPr>
        <w:pStyle w:val="MRGPi"/>
        <w:numPr>
          <w:ilvl w:val="5"/>
          <w:numId w:val="262"/>
        </w:numPr>
        <w:ind w:left="2160" w:hanging="90"/>
        <w:rPr>
          <w:rStyle w:val="normaltextrun"/>
        </w:rPr>
      </w:pPr>
      <w:r>
        <w:rPr>
          <w:rStyle w:val="normaltextrun"/>
        </w:rPr>
        <w:t>M</w:t>
      </w:r>
      <w:r w:rsidRPr="001061B5">
        <w:rPr>
          <w:rStyle w:val="normaltextrun"/>
        </w:rPr>
        <w:t xml:space="preserve">inimum </w:t>
      </w:r>
      <w:r w:rsidR="00AD3320" w:rsidRPr="001061B5">
        <w:rPr>
          <w:rStyle w:val="normaltextrun"/>
        </w:rPr>
        <w:t xml:space="preserve">6-8” minus </w:t>
      </w:r>
      <w:r w:rsidR="0012571C" w:rsidRPr="001061B5">
        <w:rPr>
          <w:rStyle w:val="normaltextrun"/>
        </w:rPr>
        <w:t xml:space="preserve">fractured </w:t>
      </w:r>
      <w:r w:rsidR="00AD3320" w:rsidRPr="001061B5">
        <w:rPr>
          <w:rStyle w:val="normaltextrun"/>
        </w:rPr>
        <w:t xml:space="preserve">stone. Recommended 12” minus </w:t>
      </w:r>
      <w:r w:rsidR="0012571C" w:rsidRPr="001061B5">
        <w:rPr>
          <w:rStyle w:val="normaltextrun"/>
        </w:rPr>
        <w:t xml:space="preserve">fractured </w:t>
      </w:r>
      <w:r w:rsidR="00AD3320" w:rsidRPr="001061B5">
        <w:rPr>
          <w:rStyle w:val="normaltextrun"/>
        </w:rPr>
        <w:t xml:space="preserve">stone or the equivalent. </w:t>
      </w:r>
    </w:p>
    <w:p w14:paraId="6B13B769" w14:textId="5DC9E029" w:rsidR="00AD3320" w:rsidRDefault="00AD3320" w:rsidP="00847E94">
      <w:pPr>
        <w:pStyle w:val="MRGPi"/>
        <w:numPr>
          <w:ilvl w:val="5"/>
          <w:numId w:val="262"/>
        </w:numPr>
        <w:ind w:left="2160" w:hanging="90"/>
        <w:rPr>
          <w:rStyle w:val="eop"/>
        </w:rPr>
      </w:pPr>
      <w:r w:rsidRPr="001061B5">
        <w:rPr>
          <w:rStyle w:val="normaltextrun"/>
        </w:rPr>
        <w:t>Recommended 2-foot ditch depth from top of stone-lined bottom.</w:t>
      </w:r>
      <w:r w:rsidRPr="001061B5">
        <w:rPr>
          <w:rStyle w:val="eop"/>
        </w:rPr>
        <w:t> </w:t>
      </w:r>
    </w:p>
    <w:p w14:paraId="173483C8" w14:textId="77777777" w:rsidR="00463434" w:rsidRPr="001061B5" w:rsidRDefault="00463434" w:rsidP="00463434">
      <w:pPr>
        <w:pStyle w:val="MRGPa0"/>
        <w:numPr>
          <w:ilvl w:val="0"/>
          <w:numId w:val="0"/>
        </w:numPr>
        <w:ind w:left="1890"/>
      </w:pPr>
    </w:p>
    <w:p w14:paraId="6E7037CB" w14:textId="77777777" w:rsidR="00AD3320" w:rsidRDefault="00AD3320" w:rsidP="00214322">
      <w:pPr>
        <w:pStyle w:val="MRGP1"/>
        <w:ind w:left="1620" w:hanging="270"/>
        <w:rPr>
          <w:rStyle w:val="eop"/>
        </w:rPr>
      </w:pPr>
      <w:r w:rsidRPr="001061B5">
        <w:rPr>
          <w:rStyle w:val="normaltextrun"/>
        </w:rPr>
        <w:t>If appropriate, bioretention areas, level spreaders, armored shoulders, and sub-surface drainage practices may be substituted for the above road drainage standards.</w:t>
      </w:r>
      <w:r w:rsidRPr="001061B5">
        <w:rPr>
          <w:rStyle w:val="eop"/>
        </w:rPr>
        <w:t> </w:t>
      </w:r>
    </w:p>
    <w:p w14:paraId="7EDF23EB" w14:textId="77777777" w:rsidR="00291F4F" w:rsidRPr="001061B5" w:rsidRDefault="00291F4F" w:rsidP="00291F4F">
      <w:pPr>
        <w:pStyle w:val="paragraph"/>
        <w:spacing w:before="0" w:beforeAutospacing="0" w:after="0" w:afterAutospacing="0"/>
        <w:ind w:left="2448"/>
        <w:textAlignment w:val="baseline"/>
      </w:pPr>
    </w:p>
    <w:p w14:paraId="6219624D" w14:textId="77777777" w:rsidR="00AD3320" w:rsidRPr="001061B5" w:rsidRDefault="00AD3320" w:rsidP="00FC2C76">
      <w:pPr>
        <w:pStyle w:val="MRGPA"/>
      </w:pPr>
      <w:r w:rsidRPr="001061B5">
        <w:rPr>
          <w:rStyle w:val="normaltextrun"/>
        </w:rPr>
        <w:t>Drainage Outlets to Waters &amp; Turnouts</w:t>
      </w:r>
      <w:r w:rsidRPr="001061B5">
        <w:rPr>
          <w:rStyle w:val="eop"/>
        </w:rPr>
        <w:t> </w:t>
      </w:r>
    </w:p>
    <w:p w14:paraId="02DD120C" w14:textId="77777777" w:rsidR="00AD3320" w:rsidRPr="001061B5" w:rsidRDefault="00AD3320" w:rsidP="00FC2C76">
      <w:pPr>
        <w:pStyle w:val="paragraph"/>
        <w:spacing w:before="0" w:beforeAutospacing="0" w:after="0" w:afterAutospacing="0"/>
        <w:ind w:left="1350"/>
        <w:textAlignment w:val="baseline"/>
        <w:rPr>
          <w:rFonts w:ascii="Segoe UI" w:hAnsi="Segoe UI" w:cs="Segoe UI"/>
          <w:sz w:val="18"/>
          <w:szCs w:val="18"/>
        </w:rPr>
      </w:pPr>
      <w:r w:rsidRPr="001061B5">
        <w:rPr>
          <w:rStyle w:val="normaltextrun"/>
        </w:rPr>
        <w:t>Roadway drainage shall be disconnected from waterbodies and defined channels, since the latter can act as a stormwater conveyance, and roadway drainage shall flow in a distributed manner to a grass or forested filter area.  Drainage outlets and conveyance areas shall be stabilized as follows:</w:t>
      </w:r>
      <w:r w:rsidRPr="001061B5">
        <w:rPr>
          <w:rStyle w:val="eop"/>
        </w:rPr>
        <w:t> </w:t>
      </w:r>
    </w:p>
    <w:p w14:paraId="760A0350" w14:textId="1ED98715" w:rsidR="00AD3320" w:rsidRPr="001061B5" w:rsidRDefault="00AD3320" w:rsidP="00E14BE0">
      <w:pPr>
        <w:pStyle w:val="MRGP1"/>
        <w:numPr>
          <w:ilvl w:val="0"/>
          <w:numId w:val="263"/>
        </w:numPr>
        <w:tabs>
          <w:tab w:val="clear" w:pos="720"/>
        </w:tabs>
        <w:ind w:left="1710"/>
      </w:pPr>
      <w:r w:rsidRPr="001061B5">
        <w:rPr>
          <w:rStyle w:val="normaltextrun"/>
        </w:rPr>
        <w:t>Turn-outs - all drainage ditches shall be turned out to avoid direct outlet to surface waters</w:t>
      </w:r>
      <w:r w:rsidR="0074398F" w:rsidRPr="0074398F">
        <w:rPr>
          <w:rStyle w:val="normaltextrun"/>
        </w:rPr>
        <w:t>.</w:t>
      </w:r>
      <w:r w:rsidRPr="001061B5">
        <w:rPr>
          <w:rStyle w:val="eop"/>
        </w:rPr>
        <w:t> </w:t>
      </w:r>
    </w:p>
    <w:p w14:paraId="792E13AA" w14:textId="77777777" w:rsidR="00AD3320" w:rsidRPr="001061B5" w:rsidRDefault="00AD3320" w:rsidP="00E14BE0">
      <w:pPr>
        <w:pStyle w:val="MRGP1"/>
        <w:ind w:left="1710"/>
      </w:pPr>
      <w:r w:rsidRPr="001061B5">
        <w:rPr>
          <w:rStyle w:val="normaltextrun"/>
        </w:rPr>
        <w:t>There must be adequate outlet protection at the end of the turnout, based upon slope ranges below. Turnout slopes shall be measured on the bank where the practice is located and not based on the road slope.</w:t>
      </w:r>
      <w:r w:rsidRPr="001061B5">
        <w:rPr>
          <w:rStyle w:val="eop"/>
        </w:rPr>
        <w:t> </w:t>
      </w:r>
    </w:p>
    <w:p w14:paraId="77B55E69" w14:textId="1792E73B" w:rsidR="00AD3320" w:rsidRPr="001061B5" w:rsidRDefault="00AD3320" w:rsidP="0023703B">
      <w:pPr>
        <w:pStyle w:val="MRGPa0"/>
        <w:numPr>
          <w:ilvl w:val="0"/>
          <w:numId w:val="264"/>
        </w:numPr>
        <w:tabs>
          <w:tab w:val="clear" w:pos="792"/>
          <w:tab w:val="clear" w:pos="2034"/>
        </w:tabs>
        <w:ind w:left="1980" w:hanging="270"/>
      </w:pPr>
      <w:r w:rsidRPr="001061B5">
        <w:rPr>
          <w:rStyle w:val="normaltextrun"/>
        </w:rPr>
        <w:lastRenderedPageBreak/>
        <w:t>For turnouts with slopes of 0% or greater but less than 5%: stabilize with grass at minimum. Alternatively, stabilize using the practices identified in Sub-parts (b)-(c), below,</w:t>
      </w:r>
      <w:r w:rsidR="0003665E" w:rsidRPr="0003665E">
        <w:t xml:space="preserve"> </w:t>
      </w:r>
      <w:r w:rsidR="0003665E" w:rsidRPr="001061B5">
        <w:rPr>
          <w:rStyle w:val="normaltextrun"/>
        </w:rPr>
        <w:t>when possible</w:t>
      </w:r>
      <w:r w:rsidRPr="001061B5">
        <w:rPr>
          <w:rStyle w:val="normaltextrun"/>
        </w:rPr>
        <w:t>. </w:t>
      </w:r>
      <w:r w:rsidRPr="001061B5">
        <w:rPr>
          <w:rStyle w:val="eop"/>
        </w:rPr>
        <w:t> </w:t>
      </w:r>
    </w:p>
    <w:p w14:paraId="03F3D384" w14:textId="77777777" w:rsidR="00AD3320" w:rsidRPr="001061B5" w:rsidRDefault="00AD3320" w:rsidP="00C0223A">
      <w:pPr>
        <w:pStyle w:val="MRGPa0"/>
        <w:tabs>
          <w:tab w:val="clear" w:pos="2034"/>
          <w:tab w:val="num" w:pos="1980"/>
        </w:tabs>
        <w:ind w:left="1980"/>
      </w:pPr>
      <w:r w:rsidRPr="001061B5">
        <w:rPr>
          <w:rStyle w:val="normaltextrun"/>
        </w:rPr>
        <w:t>For turnouts with slopes 5% or greater: stabilize with stone. </w:t>
      </w:r>
      <w:r w:rsidRPr="001061B5">
        <w:rPr>
          <w:rStyle w:val="eop"/>
        </w:rPr>
        <w:t> </w:t>
      </w:r>
    </w:p>
    <w:p w14:paraId="3C061BB0" w14:textId="11A75E27" w:rsidR="00AD3320" w:rsidRPr="001061B5" w:rsidRDefault="00AD3320" w:rsidP="00C0223A">
      <w:pPr>
        <w:pStyle w:val="MRGPa0"/>
        <w:tabs>
          <w:tab w:val="clear" w:pos="2034"/>
          <w:tab w:val="num" w:pos="1980"/>
        </w:tabs>
        <w:ind w:left="1980"/>
      </w:pPr>
      <w:r w:rsidRPr="001061B5">
        <w:rPr>
          <w:rStyle w:val="normaltextrun"/>
        </w:rPr>
        <w:t xml:space="preserve">For slopes greater than 5% but less than 10%: minimum 6”-8” minus </w:t>
      </w:r>
      <w:r w:rsidR="009744CD" w:rsidRPr="001061B5">
        <w:rPr>
          <w:rStyle w:val="normaltextrun"/>
        </w:rPr>
        <w:t xml:space="preserve">fractured </w:t>
      </w:r>
      <w:r w:rsidRPr="001061B5">
        <w:rPr>
          <w:rStyle w:val="normaltextrun"/>
        </w:rPr>
        <w:t>stone or the equivalent for new construction.</w:t>
      </w:r>
      <w:r w:rsidRPr="001061B5">
        <w:rPr>
          <w:rStyle w:val="eop"/>
        </w:rPr>
        <w:t> </w:t>
      </w:r>
    </w:p>
    <w:p w14:paraId="5160F345" w14:textId="7DD8B7FF" w:rsidR="00AD3320" w:rsidRDefault="00AD3320" w:rsidP="00C0223A">
      <w:pPr>
        <w:pStyle w:val="MRGPa0"/>
        <w:tabs>
          <w:tab w:val="clear" w:pos="2034"/>
          <w:tab w:val="num" w:pos="1980"/>
        </w:tabs>
        <w:ind w:left="1980"/>
        <w:rPr>
          <w:rStyle w:val="eop"/>
        </w:rPr>
      </w:pPr>
      <w:r w:rsidRPr="001061B5">
        <w:rPr>
          <w:rStyle w:val="normaltextrun"/>
        </w:rPr>
        <w:t xml:space="preserve">For slopes greater than 10%: minimum: 6-8” minus </w:t>
      </w:r>
      <w:r w:rsidR="009744CD" w:rsidRPr="001061B5">
        <w:rPr>
          <w:rStyle w:val="normaltextrun"/>
        </w:rPr>
        <w:t xml:space="preserve">fractured </w:t>
      </w:r>
      <w:r w:rsidRPr="001061B5">
        <w:rPr>
          <w:rStyle w:val="normaltextrun"/>
        </w:rPr>
        <w:t>stone or equivalent for new construction. Recommended 12” minus fractured stone or the equivalent.</w:t>
      </w:r>
      <w:r w:rsidRPr="001061B5">
        <w:rPr>
          <w:rStyle w:val="eop"/>
        </w:rPr>
        <w:t> </w:t>
      </w:r>
    </w:p>
    <w:p w14:paraId="37FE2FC6" w14:textId="77777777" w:rsidR="00487A96" w:rsidRDefault="00487A96" w:rsidP="00487A96">
      <w:pPr>
        <w:pStyle w:val="MRGPa0"/>
        <w:numPr>
          <w:ilvl w:val="0"/>
          <w:numId w:val="0"/>
        </w:numPr>
        <w:tabs>
          <w:tab w:val="clear" w:pos="2034"/>
          <w:tab w:val="num" w:pos="1980"/>
        </w:tabs>
        <w:ind w:left="1980"/>
        <w:rPr>
          <w:rStyle w:val="eop"/>
        </w:rPr>
      </w:pPr>
    </w:p>
    <w:p w14:paraId="72DA7F42" w14:textId="3022822F" w:rsidR="008E19E8" w:rsidRDefault="008E19E8" w:rsidP="005E7157">
      <w:pPr>
        <w:ind w:left="1080"/>
        <w:rPr>
          <w:rFonts w:eastAsia="Calibri"/>
        </w:rPr>
      </w:pPr>
    </w:p>
    <w:p w14:paraId="533A8CFE" w14:textId="77777777" w:rsidR="00AA3CA3" w:rsidRPr="001061B5" w:rsidRDefault="00AA3CA3" w:rsidP="00411165">
      <w:pPr>
        <w:pStyle w:val="MRGPA"/>
      </w:pPr>
      <w:r w:rsidRPr="001061B5">
        <w:rPr>
          <w:rStyle w:val="normaltextrun"/>
        </w:rPr>
        <w:t> </w:t>
      </w:r>
      <w:r w:rsidRPr="00411165">
        <w:rPr>
          <w:rStyle w:val="normaltextrun"/>
        </w:rPr>
        <w:t xml:space="preserve">Municipal </w:t>
      </w:r>
      <w:r w:rsidRPr="001061B5">
        <w:rPr>
          <w:rStyle w:val="normaltextrun"/>
        </w:rPr>
        <w:t xml:space="preserve">Cross </w:t>
      </w:r>
      <w:r w:rsidRPr="00411165">
        <w:rPr>
          <w:rStyle w:val="normaltextrun"/>
        </w:rPr>
        <w:t>Culverts</w:t>
      </w:r>
      <w:r w:rsidRPr="001061B5">
        <w:rPr>
          <w:rStyle w:val="normaltextrun"/>
        </w:rPr>
        <w:t xml:space="preserve"> and Intermittent Stream Culverts</w:t>
      </w:r>
      <w:r w:rsidRPr="001061B5">
        <w:rPr>
          <w:rStyle w:val="eop"/>
        </w:rPr>
        <w:t> </w:t>
      </w:r>
    </w:p>
    <w:p w14:paraId="083FBEEC" w14:textId="20F848E3" w:rsidR="00AA3CA3" w:rsidRPr="001061B5" w:rsidRDefault="00AA3CA3" w:rsidP="00411165">
      <w:pPr>
        <w:pStyle w:val="MRGP1"/>
        <w:numPr>
          <w:ilvl w:val="0"/>
          <w:numId w:val="265"/>
        </w:numPr>
        <w:tabs>
          <w:tab w:val="clear" w:pos="720"/>
        </w:tabs>
        <w:ind w:left="1800"/>
      </w:pPr>
      <w:r w:rsidRPr="001061B5">
        <w:rPr>
          <w:rStyle w:val="normaltextrun"/>
        </w:rPr>
        <w:t xml:space="preserve">All municipal culverts- </w:t>
      </w:r>
      <w:r w:rsidRPr="00411165">
        <w:rPr>
          <w:rStyle w:val="normaltextrun"/>
        </w:rPr>
        <w:t xml:space="preserve">Culvert end treatment or headwall required for areas with slopes 5% or </w:t>
      </w:r>
      <w:proofErr w:type="gramStart"/>
      <w:r w:rsidRPr="00411165">
        <w:rPr>
          <w:rStyle w:val="normaltextrun"/>
        </w:rPr>
        <w:t>greater, if</w:t>
      </w:r>
      <w:proofErr w:type="gramEnd"/>
      <w:r w:rsidRPr="00411165">
        <w:rPr>
          <w:rStyle w:val="normaltextrun"/>
        </w:rPr>
        <w:t xml:space="preserve"> erosion is due to absence of these structures.</w:t>
      </w:r>
      <w:r w:rsidRPr="001061B5">
        <w:rPr>
          <w:rStyle w:val="normaltextrun"/>
        </w:rPr>
        <w:t> </w:t>
      </w:r>
      <w:r w:rsidRPr="00411165">
        <w:rPr>
          <w:rStyle w:val="normaltextrun"/>
        </w:rPr>
        <w:t xml:space="preserve"> End treatment or headwall is required for new construction on </w:t>
      </w:r>
      <w:r w:rsidRPr="001061B5">
        <w:rPr>
          <w:rStyle w:val="normaltextrun"/>
        </w:rPr>
        <w:t xml:space="preserve">road segment </w:t>
      </w:r>
      <w:r w:rsidRPr="00411165">
        <w:rPr>
          <w:rStyle w:val="normaltextrun"/>
        </w:rPr>
        <w:t>slopes 5% or greater.</w:t>
      </w:r>
      <w:r w:rsidRPr="001061B5">
        <w:rPr>
          <w:rStyle w:val="eop"/>
        </w:rPr>
        <w:t> </w:t>
      </w:r>
    </w:p>
    <w:p w14:paraId="46C527F7" w14:textId="670D20EE" w:rsidR="00AE1C88" w:rsidRDefault="000C719F" w:rsidP="003A4422">
      <w:pPr>
        <w:pStyle w:val="MRGP1"/>
        <w:numPr>
          <w:ilvl w:val="0"/>
          <w:numId w:val="265"/>
        </w:numPr>
        <w:tabs>
          <w:tab w:val="clear" w:pos="720"/>
        </w:tabs>
        <w:ind w:left="1800"/>
        <w:rPr>
          <w:rStyle w:val="normaltextrun"/>
        </w:rPr>
      </w:pPr>
      <w:r>
        <w:rPr>
          <w:rStyle w:val="normaltextrun"/>
        </w:rPr>
        <w:t xml:space="preserve">All municipal culverts - </w:t>
      </w:r>
      <w:r w:rsidRPr="00CB2F4C">
        <w:rPr>
          <w:rFonts w:eastAsiaTheme="minorHAnsi"/>
        </w:rPr>
        <w:t xml:space="preserve">Stabilize outlet such that there will be no scour </w:t>
      </w:r>
      <w:proofErr w:type="gramStart"/>
      <w:r w:rsidRPr="00CB2F4C">
        <w:rPr>
          <w:rFonts w:eastAsiaTheme="minorHAnsi"/>
        </w:rPr>
        <w:t>erosion, if</w:t>
      </w:r>
      <w:proofErr w:type="gramEnd"/>
      <w:r w:rsidRPr="00CB2F4C">
        <w:rPr>
          <w:rFonts w:eastAsiaTheme="minorHAnsi"/>
        </w:rPr>
        <w:t xml:space="preserve"> erosion is due to absence or inadequacy of outlet stabilization.</w:t>
      </w:r>
      <w:r>
        <w:t xml:space="preserve"> </w:t>
      </w:r>
      <w:r w:rsidRPr="00411165">
        <w:rPr>
          <w:rStyle w:val="normaltextrun"/>
        </w:rPr>
        <w:t xml:space="preserve">Stone aprons or plunge pools required for new construction on </w:t>
      </w:r>
      <w:r w:rsidRPr="001061B5">
        <w:rPr>
          <w:rStyle w:val="normaltextrun"/>
        </w:rPr>
        <w:t xml:space="preserve">road segment </w:t>
      </w:r>
      <w:r w:rsidRPr="00411165">
        <w:rPr>
          <w:rStyle w:val="normaltextrun"/>
        </w:rPr>
        <w:t>slopes 5% or greater.</w:t>
      </w:r>
      <w:r w:rsidRPr="001061B5">
        <w:rPr>
          <w:rStyle w:val="normaltextrun"/>
        </w:rPr>
        <w:t> </w:t>
      </w:r>
      <w:r w:rsidRPr="001061B5">
        <w:rPr>
          <w:rStyle w:val="eop"/>
        </w:rPr>
        <w:t> </w:t>
      </w:r>
    </w:p>
    <w:p w14:paraId="6B65CD23" w14:textId="1126803D" w:rsidR="00AA3CA3" w:rsidRPr="001061B5" w:rsidRDefault="00AA3CA3" w:rsidP="00AA3CA3">
      <w:pPr>
        <w:pStyle w:val="MRGP1"/>
        <w:ind w:left="1800"/>
      </w:pPr>
      <w:r w:rsidRPr="001061B5">
        <w:rPr>
          <w:rStyle w:val="normaltextrun"/>
        </w:rPr>
        <w:t xml:space="preserve">Cross culverts- </w:t>
      </w:r>
      <w:r w:rsidRPr="00411165">
        <w:rPr>
          <w:rStyle w:val="normaltextrun"/>
        </w:rPr>
        <w:t>Upgrade to 18” culvert (minimum</w:t>
      </w:r>
      <w:proofErr w:type="gramStart"/>
      <w:r w:rsidRPr="00411165">
        <w:rPr>
          <w:rStyle w:val="normaltextrun"/>
        </w:rPr>
        <w:t>), if</w:t>
      </w:r>
      <w:proofErr w:type="gramEnd"/>
      <w:r w:rsidRPr="00411165">
        <w:rPr>
          <w:rStyle w:val="normaltextrun"/>
        </w:rPr>
        <w:t xml:space="preserve"> erosion is due to inadequate size or absence of structure. </w:t>
      </w:r>
      <w:r w:rsidRPr="001061B5">
        <w:rPr>
          <w:rStyle w:val="eop"/>
        </w:rPr>
        <w:t> </w:t>
      </w:r>
    </w:p>
    <w:p w14:paraId="3B7BAEB4" w14:textId="1A685F5F" w:rsidR="00AA3CA3" w:rsidRPr="001061B5" w:rsidRDefault="00AA3CA3" w:rsidP="00411165">
      <w:pPr>
        <w:pStyle w:val="MRGP1"/>
        <w:ind w:left="1800"/>
      </w:pPr>
      <w:r w:rsidRPr="00411165">
        <w:rPr>
          <w:rStyle w:val="normaltextrun"/>
        </w:rPr>
        <w:t>In instances</w:t>
      </w:r>
      <w:r w:rsidRPr="001061B5">
        <w:rPr>
          <w:rStyle w:val="normaltextrun"/>
        </w:rPr>
        <w:t xml:space="preserve"> where</w:t>
      </w:r>
      <w:r w:rsidRPr="00411165">
        <w:rPr>
          <w:rStyle w:val="normaltextrun"/>
        </w:rPr>
        <w:t xml:space="preserve"> intermittent streams enter the municipal road drainage network, the Secretary </w:t>
      </w:r>
      <w:r w:rsidRPr="001061B5">
        <w:rPr>
          <w:rStyle w:val="normaltextrun"/>
        </w:rPr>
        <w:t>requires </w:t>
      </w:r>
      <w:r w:rsidRPr="00411165">
        <w:rPr>
          <w:rStyle w:val="normaltextrun"/>
        </w:rPr>
        <w:t xml:space="preserve"> culvert sizing based on in-field and mapping techniques described in the Intermittent Stream Crossing Sizing Guidance, found on the Stormwater Program’s website, at:</w:t>
      </w:r>
      <w:hyperlink r:id="rId23" w:tgtFrame="_blank" w:history="1">
        <w:r w:rsidRPr="001061B5">
          <w:rPr>
            <w:rStyle w:val="normaltextrun"/>
            <w:shd w:val="clear" w:color="auto" w:fill="E1E3E6"/>
          </w:rPr>
          <w:t>http://dec.vermont.gov/watershed/stormwater/permit-information-applications-fees/municipal-roads-program</w:t>
        </w:r>
      </w:hyperlink>
      <w:r w:rsidRPr="001061B5">
        <w:rPr>
          <w:rStyle w:val="normaltextrun"/>
        </w:rPr>
        <w:t>.</w:t>
      </w:r>
      <w:r w:rsidRPr="001061B5">
        <w:rPr>
          <w:rStyle w:val="eop"/>
        </w:rPr>
        <w:t> </w:t>
      </w:r>
    </w:p>
    <w:p w14:paraId="12E9F3F4" w14:textId="494E6722" w:rsidR="00AA3CA3" w:rsidRPr="001061B5" w:rsidRDefault="00AA3CA3" w:rsidP="00411165">
      <w:pPr>
        <w:pStyle w:val="MRGP1"/>
        <w:ind w:left="1800"/>
      </w:pPr>
      <w:r w:rsidRPr="00411165">
        <w:rPr>
          <w:rStyle w:val="normaltextrun"/>
        </w:rPr>
        <w:t xml:space="preserve">Drainage culverts conveying perennial waters are subject to coverage under the DEC Stream Alteration General Permit. </w:t>
      </w:r>
      <w:r w:rsidRPr="001061B5">
        <w:rPr>
          <w:rStyle w:val="normaltextrun"/>
        </w:rPr>
        <w:t>MRGP Standards</w:t>
      </w:r>
      <w:r w:rsidRPr="00411165">
        <w:rPr>
          <w:rStyle w:val="normaltextrun"/>
        </w:rPr>
        <w:t xml:space="preserve"> do not apply to culverts conveying perennial waters.</w:t>
      </w:r>
      <w:r w:rsidRPr="001061B5">
        <w:rPr>
          <w:rStyle w:val="eop"/>
        </w:rPr>
        <w:t> </w:t>
      </w:r>
    </w:p>
    <w:p w14:paraId="344092D6" w14:textId="7B27C290" w:rsidR="00AA3CA3" w:rsidRPr="00411165" w:rsidRDefault="00AA3CA3" w:rsidP="00411165">
      <w:pPr>
        <w:pStyle w:val="MRGP1"/>
        <w:ind w:left="1800"/>
        <w:rPr>
          <w:rStyle w:val="eop"/>
        </w:rPr>
      </w:pPr>
      <w:r w:rsidRPr="00411165">
        <w:rPr>
          <w:rStyle w:val="normaltextrun"/>
        </w:rPr>
        <w:t>A French Drain (also called an Under Drain) or French Mattress (also called a Rock Sandwich) sub-surface drainage practice may be substituted for a cross culvert.</w:t>
      </w:r>
      <w:r w:rsidRPr="001061B5">
        <w:rPr>
          <w:rStyle w:val="eop"/>
        </w:rPr>
        <w:t> </w:t>
      </w:r>
    </w:p>
    <w:p w14:paraId="386FF68F" w14:textId="77777777" w:rsidR="000F1F44" w:rsidRDefault="000F1F44" w:rsidP="000F1F44">
      <w:pPr>
        <w:pStyle w:val="paragraph"/>
        <w:spacing w:before="0" w:beforeAutospacing="0" w:after="0" w:afterAutospacing="0"/>
        <w:ind w:left="2151"/>
        <w:textAlignment w:val="baseline"/>
      </w:pPr>
    </w:p>
    <w:p w14:paraId="2803AA9E" w14:textId="77777777" w:rsidR="000F1F44" w:rsidRPr="001061B5" w:rsidRDefault="000F1F44" w:rsidP="000F1F44">
      <w:pPr>
        <w:pStyle w:val="paragraph"/>
        <w:spacing w:before="0" w:beforeAutospacing="0" w:after="0" w:afterAutospacing="0"/>
        <w:ind w:left="2106"/>
        <w:textAlignment w:val="baseline"/>
      </w:pPr>
    </w:p>
    <w:p w14:paraId="51829199" w14:textId="77777777" w:rsidR="00AD3320" w:rsidRPr="001061B5" w:rsidRDefault="00AD3320" w:rsidP="002F179C">
      <w:pPr>
        <w:pStyle w:val="MRGPA"/>
        <w:numPr>
          <w:ilvl w:val="0"/>
          <w:numId w:val="0"/>
        </w:numPr>
        <w:ind w:left="994"/>
        <w:rPr>
          <w:rFonts w:ascii="Segoe UI" w:hAnsi="Segoe UI" w:cs="Segoe UI"/>
          <w:sz w:val="18"/>
          <w:szCs w:val="18"/>
        </w:rPr>
      </w:pPr>
      <w:r w:rsidRPr="001061B5">
        <w:rPr>
          <w:rStyle w:val="normaltextrun"/>
        </w:rPr>
        <w:t>E. Driveway Culverts within the municipal ROW</w:t>
      </w:r>
      <w:r w:rsidRPr="001061B5">
        <w:rPr>
          <w:rStyle w:val="eop"/>
        </w:rPr>
        <w:t> </w:t>
      </w:r>
    </w:p>
    <w:p w14:paraId="19188967" w14:textId="64E00E81" w:rsidR="00AD3320" w:rsidRPr="001061B5" w:rsidRDefault="00AD3320" w:rsidP="002F179C">
      <w:pPr>
        <w:pStyle w:val="MRGP1"/>
        <w:numPr>
          <w:ilvl w:val="0"/>
          <w:numId w:val="266"/>
        </w:numPr>
        <w:tabs>
          <w:tab w:val="clear" w:pos="720"/>
        </w:tabs>
        <w:ind w:left="1800"/>
      </w:pPr>
      <w:r w:rsidRPr="001061B5">
        <w:rPr>
          <w:rStyle w:val="normaltextrun"/>
        </w:rPr>
        <w:t xml:space="preserve">Culvert end treatment or headwall required for areas with </w:t>
      </w:r>
      <w:r w:rsidR="003324C6" w:rsidRPr="001061B5">
        <w:rPr>
          <w:rStyle w:val="normaltextrun"/>
        </w:rPr>
        <w:t xml:space="preserve">road segment </w:t>
      </w:r>
      <w:r w:rsidRPr="001061B5">
        <w:rPr>
          <w:rStyle w:val="normaltextrun"/>
        </w:rPr>
        <w:t xml:space="preserve">slopes of 5% or </w:t>
      </w:r>
      <w:proofErr w:type="gramStart"/>
      <w:r w:rsidRPr="001061B5">
        <w:rPr>
          <w:rStyle w:val="normaltextrun"/>
        </w:rPr>
        <w:t>greater, if</w:t>
      </w:r>
      <w:proofErr w:type="gramEnd"/>
      <w:r w:rsidRPr="001061B5">
        <w:rPr>
          <w:rStyle w:val="normaltextrun"/>
        </w:rPr>
        <w:t xml:space="preserve"> erosion is due to absence of these structures.  End treatment or headwall is required for new construction.  </w:t>
      </w:r>
      <w:r w:rsidRPr="001061B5">
        <w:rPr>
          <w:rStyle w:val="eop"/>
        </w:rPr>
        <w:t> </w:t>
      </w:r>
    </w:p>
    <w:p w14:paraId="5D5C00B2" w14:textId="77777777" w:rsidR="00AD3320" w:rsidRPr="001061B5" w:rsidRDefault="00AD3320" w:rsidP="002F179C">
      <w:pPr>
        <w:pStyle w:val="MRGP1"/>
        <w:ind w:left="1800"/>
      </w:pPr>
      <w:r w:rsidRPr="001061B5">
        <w:rPr>
          <w:rStyle w:val="normaltextrun"/>
        </w:rPr>
        <w:t xml:space="preserve">Stabilize outlet such that there will be no scour </w:t>
      </w:r>
      <w:proofErr w:type="gramStart"/>
      <w:r w:rsidRPr="001061B5">
        <w:rPr>
          <w:rStyle w:val="normaltextrun"/>
        </w:rPr>
        <w:t>erosion, if</w:t>
      </w:r>
      <w:proofErr w:type="gramEnd"/>
      <w:r w:rsidRPr="001061B5">
        <w:rPr>
          <w:rStyle w:val="normaltextrun"/>
        </w:rPr>
        <w:t xml:space="preserve"> erosion is due to absence or inadequacy of outlet stabilization.  Stone aprons or plunge pools required for new construction. </w:t>
      </w:r>
      <w:r w:rsidRPr="001061B5">
        <w:rPr>
          <w:rStyle w:val="eop"/>
        </w:rPr>
        <w:t> </w:t>
      </w:r>
    </w:p>
    <w:p w14:paraId="2D93830F" w14:textId="77777777" w:rsidR="00AD3320" w:rsidRPr="001061B5" w:rsidRDefault="00AD3320" w:rsidP="002F179C">
      <w:pPr>
        <w:pStyle w:val="MRGP1"/>
        <w:ind w:left="1800"/>
      </w:pPr>
      <w:r w:rsidRPr="001061B5">
        <w:rPr>
          <w:rStyle w:val="normaltextrun"/>
        </w:rPr>
        <w:t>Upgrade to minimum 15” culvert, 18” recommended, if erosion is due to inadequate size or absence of structure. </w:t>
      </w:r>
      <w:r w:rsidRPr="001061B5">
        <w:rPr>
          <w:rStyle w:val="eop"/>
        </w:rPr>
        <w:t> </w:t>
      </w:r>
    </w:p>
    <w:p w14:paraId="0F179A7D" w14:textId="59CBECB3" w:rsidR="00AD3320" w:rsidRPr="001061B5" w:rsidRDefault="00AD3320" w:rsidP="002F179C">
      <w:pPr>
        <w:pStyle w:val="MRGP1"/>
        <w:ind w:left="1800"/>
      </w:pPr>
      <w:r w:rsidRPr="001061B5">
        <w:rPr>
          <w:rStyle w:val="normaltextrun"/>
        </w:rPr>
        <w:lastRenderedPageBreak/>
        <w:t>Intermittent streams may enter the municipal road drainage network, and in these cases, the Secretary</w:t>
      </w:r>
      <w:r w:rsidR="004A5DD0">
        <w:rPr>
          <w:rStyle w:val="normaltextrun"/>
        </w:rPr>
        <w:t xml:space="preserve"> </w:t>
      </w:r>
      <w:r w:rsidR="0031765C" w:rsidRPr="001061B5">
        <w:rPr>
          <w:rStyle w:val="normaltextrun"/>
        </w:rPr>
        <w:t xml:space="preserve">requires </w:t>
      </w:r>
      <w:r w:rsidRPr="001061B5">
        <w:rPr>
          <w:rStyle w:val="normaltextrun"/>
        </w:rPr>
        <w:t xml:space="preserve">culvert sizing based on in-field and mapping techniques described on the Stormwater Program’s website: </w:t>
      </w:r>
      <w:hyperlink r:id="rId24" w:tgtFrame="_blank" w:history="1">
        <w:r w:rsidRPr="001061B5">
          <w:rPr>
            <w:rStyle w:val="normaltextrun"/>
            <w:shd w:val="clear" w:color="auto" w:fill="E1E3E6"/>
          </w:rPr>
          <w:t>http://dec.vermont.gov/watershed/stormwater/permit-information-applications-fees/municipal-roads-program</w:t>
        </w:r>
      </w:hyperlink>
      <w:r w:rsidRPr="001061B5">
        <w:rPr>
          <w:rStyle w:val="normaltextrun"/>
        </w:rPr>
        <w:t>.</w:t>
      </w:r>
      <w:r w:rsidRPr="001061B5">
        <w:rPr>
          <w:rStyle w:val="eop"/>
        </w:rPr>
        <w:t> </w:t>
      </w:r>
    </w:p>
    <w:p w14:paraId="178E5E31" w14:textId="77777777" w:rsidR="00AD3320" w:rsidRPr="001061B5" w:rsidRDefault="00AD3320" w:rsidP="002F179C">
      <w:pPr>
        <w:pStyle w:val="MRGP1"/>
        <w:ind w:left="1800"/>
      </w:pPr>
      <w:r w:rsidRPr="001061B5">
        <w:rPr>
          <w:rStyle w:val="normaltextrun"/>
        </w:rPr>
        <w:t>Driveway culverts conveying perennial waters are subject to coverage under the DEC Stream Alteration General Permit.</w:t>
      </w:r>
      <w:r w:rsidRPr="001061B5">
        <w:rPr>
          <w:rStyle w:val="eop"/>
        </w:rPr>
        <w:t> </w:t>
      </w:r>
    </w:p>
    <w:p w14:paraId="4BC03ACB" w14:textId="77777777" w:rsidR="00AD3320" w:rsidRPr="006825C0" w:rsidRDefault="00AD3320" w:rsidP="00AD3320">
      <w:pPr>
        <w:pStyle w:val="paragraph"/>
        <w:spacing w:before="0" w:beforeAutospacing="0" w:after="0" w:afterAutospacing="0"/>
        <w:ind w:left="990"/>
        <w:textAlignment w:val="baseline"/>
        <w:rPr>
          <w:rFonts w:ascii="Segoe UI" w:hAnsi="Segoe UI" w:cs="Segoe UI"/>
          <w:sz w:val="18"/>
          <w:szCs w:val="18"/>
        </w:rPr>
      </w:pPr>
      <w:r w:rsidRPr="006825C0">
        <w:rPr>
          <w:rStyle w:val="eop"/>
        </w:rPr>
        <w:t> </w:t>
      </w:r>
    </w:p>
    <w:p w14:paraId="67693D30" w14:textId="12C0710D" w:rsidR="001C26E6" w:rsidRDefault="001C26E6" w:rsidP="001C26E6">
      <w:pPr>
        <w:pStyle w:val="GPHeading3"/>
        <w:rPr>
          <w:rStyle w:val="eop"/>
        </w:rPr>
      </w:pPr>
      <w:bookmarkStart w:id="126" w:name="_Toc501632339"/>
      <w:r w:rsidRPr="00411165">
        <w:rPr>
          <w:rStyle w:val="normaltextrun"/>
        </w:rPr>
        <w:t xml:space="preserve">Standards for </w:t>
      </w:r>
      <w:r w:rsidRPr="001B6527">
        <w:rPr>
          <w:rStyle w:val="normaltextrun"/>
        </w:rPr>
        <w:t>Closed Drainage</w:t>
      </w:r>
      <w:r w:rsidRPr="00411165">
        <w:rPr>
          <w:rStyle w:val="normaltextrun"/>
        </w:rPr>
        <w:t xml:space="preserve"> Roads</w:t>
      </w:r>
      <w:bookmarkEnd w:id="126"/>
    </w:p>
    <w:p w14:paraId="289C520B" w14:textId="7DA72289" w:rsidR="00AD3320" w:rsidRDefault="00AD3320" w:rsidP="00954924">
      <w:pPr>
        <w:pStyle w:val="GPHeading3"/>
        <w:numPr>
          <w:ilvl w:val="0"/>
          <w:numId w:val="0"/>
        </w:numPr>
        <w:ind w:left="720"/>
        <w:rPr>
          <w:rStyle w:val="eop"/>
        </w:rPr>
      </w:pPr>
    </w:p>
    <w:p w14:paraId="3CF0AE5E" w14:textId="663E2763" w:rsidR="00B73B62" w:rsidRDefault="00AD3320" w:rsidP="00B73B62">
      <w:pPr>
        <w:pStyle w:val="paragraph"/>
        <w:spacing w:before="0" w:beforeAutospacing="0" w:after="0" w:afterAutospacing="0"/>
        <w:ind w:left="990"/>
        <w:textAlignment w:val="baseline"/>
        <w:rPr>
          <w:rStyle w:val="normaltextrun"/>
        </w:rPr>
      </w:pPr>
      <w:r w:rsidRPr="001061B5">
        <w:rPr>
          <w:rStyle w:val="normaltextrun"/>
        </w:rPr>
        <w:t xml:space="preserve">Catch Basin Outlet Stabilization: All </w:t>
      </w:r>
      <w:proofErr w:type="gramStart"/>
      <w:r w:rsidRPr="001061B5">
        <w:rPr>
          <w:rStyle w:val="contextualspellingandgrammarerror"/>
        </w:rPr>
        <w:t>hydrologically-connected</w:t>
      </w:r>
      <w:proofErr w:type="gramEnd"/>
      <w:r w:rsidRPr="001061B5">
        <w:rPr>
          <w:rStyle w:val="normaltextrun"/>
        </w:rPr>
        <w:t xml:space="preserve"> catch basin outlets shall be stabilized to eliminate all rill and gully erosion. Catch basin outlet stabilization practices </w:t>
      </w:r>
      <w:proofErr w:type="gramStart"/>
      <w:r w:rsidRPr="001061B5">
        <w:rPr>
          <w:rStyle w:val="normaltextrun"/>
        </w:rPr>
        <w:t>include:</w:t>
      </w:r>
      <w:proofErr w:type="gramEnd"/>
      <w:r w:rsidRPr="001061B5">
        <w:rPr>
          <w:rStyle w:val="normaltextrun"/>
        </w:rPr>
        <w:t xml:space="preserve"> </w:t>
      </w:r>
      <w:r w:rsidR="00B73B62" w:rsidRPr="00411165">
        <w:rPr>
          <w:rStyle w:val="normaltextrun"/>
        </w:rPr>
        <w:t xml:space="preserve">stone-lined </w:t>
      </w:r>
      <w:r w:rsidR="00B73B62" w:rsidRPr="001061B5">
        <w:rPr>
          <w:rStyle w:val="normaltextrun"/>
        </w:rPr>
        <w:t>ditch</w:t>
      </w:r>
      <w:r w:rsidR="00B73B62" w:rsidRPr="00411165">
        <w:rPr>
          <w:rStyle w:val="normaltextrun"/>
        </w:rPr>
        <w:t xml:space="preserve">, stone </w:t>
      </w:r>
      <w:r w:rsidR="00B73B62" w:rsidRPr="001061B5">
        <w:rPr>
          <w:rStyle w:val="normaltextrun"/>
        </w:rPr>
        <w:t>apron</w:t>
      </w:r>
      <w:r w:rsidR="00B73B62" w:rsidRPr="00411165">
        <w:rPr>
          <w:rStyle w:val="normaltextrun"/>
        </w:rPr>
        <w:t xml:space="preserve">, check </w:t>
      </w:r>
      <w:r w:rsidR="00B73B62" w:rsidRPr="00411165">
        <w:rPr>
          <w:rStyle w:val="contextualspellingandgrammarerror"/>
        </w:rPr>
        <w:t>dams,</w:t>
      </w:r>
      <w:r w:rsidR="00B73B62" w:rsidRPr="001061B5">
        <w:rPr>
          <w:rStyle w:val="contextualspellingandgrammarerror"/>
        </w:rPr>
        <w:t> </w:t>
      </w:r>
      <w:r w:rsidR="00B73B62" w:rsidRPr="00411165">
        <w:rPr>
          <w:rStyle w:val="contextualspellingandgrammarerror"/>
        </w:rPr>
        <w:t>culvert</w:t>
      </w:r>
      <w:r w:rsidR="00B73B62" w:rsidRPr="00411165">
        <w:rPr>
          <w:rStyle w:val="normaltextrun"/>
        </w:rPr>
        <w:t xml:space="preserve"> header/</w:t>
      </w:r>
      <w:r w:rsidR="00B73B62" w:rsidRPr="001061B5">
        <w:rPr>
          <w:rStyle w:val="normaltextrun"/>
        </w:rPr>
        <w:t>headwall, and green stormwater infrastructure practices such bioretention practices, when appropriate. </w:t>
      </w:r>
    </w:p>
    <w:p w14:paraId="2A1C8295" w14:textId="77777777" w:rsidR="00074D5A" w:rsidRDefault="00074D5A" w:rsidP="00B73B62">
      <w:pPr>
        <w:pStyle w:val="paragraph"/>
        <w:spacing w:before="0" w:beforeAutospacing="0" w:after="0" w:afterAutospacing="0"/>
        <w:ind w:left="990"/>
        <w:textAlignment w:val="baseline"/>
        <w:rPr>
          <w:rStyle w:val="normaltextrun"/>
        </w:rPr>
      </w:pPr>
    </w:p>
    <w:p w14:paraId="0BCE73BE" w14:textId="27EC2A39" w:rsidR="00AD3320" w:rsidRDefault="00AD3320" w:rsidP="00E9199D">
      <w:pPr>
        <w:pStyle w:val="paragraph"/>
        <w:numPr>
          <w:ilvl w:val="1"/>
          <w:numId w:val="267"/>
        </w:numPr>
        <w:tabs>
          <w:tab w:val="clear" w:pos="1440"/>
        </w:tabs>
        <w:spacing w:before="0" w:beforeAutospacing="0" w:after="0" w:afterAutospacing="0"/>
        <w:ind w:left="990" w:hanging="270"/>
        <w:textAlignment w:val="baseline"/>
        <w:rPr>
          <w:rStyle w:val="eop"/>
        </w:rPr>
      </w:pPr>
      <w:r w:rsidRPr="001B6527">
        <w:rPr>
          <w:rStyle w:val="normaltextrun"/>
        </w:rPr>
        <w:t>Standards for Connected Class 4 Roads</w:t>
      </w:r>
      <w:r w:rsidRPr="001B6527">
        <w:rPr>
          <w:rStyle w:val="eop"/>
        </w:rPr>
        <w:t> </w:t>
      </w:r>
    </w:p>
    <w:p w14:paraId="578852F9" w14:textId="77777777" w:rsidR="00D41151" w:rsidRPr="001B6527" w:rsidRDefault="00D41151" w:rsidP="00D41151">
      <w:pPr>
        <w:pStyle w:val="4GP"/>
        <w:numPr>
          <w:ilvl w:val="0"/>
          <w:numId w:val="0"/>
        </w:numPr>
        <w:ind w:left="994"/>
      </w:pPr>
    </w:p>
    <w:p w14:paraId="0A3AF287" w14:textId="77777777" w:rsidR="00AD3320" w:rsidRDefault="00AD3320" w:rsidP="00D41151">
      <w:pPr>
        <w:pStyle w:val="paragraph"/>
        <w:spacing w:before="0" w:beforeAutospacing="0" w:after="0" w:afterAutospacing="0"/>
        <w:ind w:left="990"/>
        <w:textAlignment w:val="baseline"/>
        <w:rPr>
          <w:rStyle w:val="eop"/>
        </w:rPr>
      </w:pPr>
      <w:r w:rsidRPr="001061B5">
        <w:rPr>
          <w:rStyle w:val="normaltextrun"/>
        </w:rPr>
        <w:t>Stabilize any areas of gully erosion identified in the REI with the practices described above or equivalent practices. Disconnection practices such as broad-based dips and water bars may replace cross culverts and turnouts.</w:t>
      </w:r>
      <w:r w:rsidRPr="001061B5">
        <w:rPr>
          <w:rStyle w:val="eop"/>
        </w:rPr>
        <w:t> </w:t>
      </w:r>
    </w:p>
    <w:p w14:paraId="5EFA025D" w14:textId="77777777" w:rsidR="006762F3" w:rsidRPr="001061B5" w:rsidRDefault="006762F3" w:rsidP="006762F3">
      <w:pPr>
        <w:pStyle w:val="paragraph"/>
        <w:spacing w:before="0" w:beforeAutospacing="0" w:after="0" w:afterAutospacing="0"/>
        <w:ind w:left="1170"/>
        <w:textAlignment w:val="baseline"/>
        <w:rPr>
          <w:rFonts w:ascii="Segoe UI" w:hAnsi="Segoe UI" w:cs="Segoe UI"/>
          <w:sz w:val="18"/>
          <w:szCs w:val="18"/>
        </w:rPr>
      </w:pPr>
    </w:p>
    <w:p w14:paraId="190B1ECA" w14:textId="268A06AC" w:rsidR="001E7AC8" w:rsidRDefault="005A3E39" w:rsidP="007B42DE">
      <w:pPr>
        <w:pStyle w:val="1GP"/>
      </w:pPr>
      <w:bookmarkStart w:id="127" w:name="_Toc520381626"/>
      <w:r w:rsidRPr="00A60727">
        <w:rPr>
          <w:caps w:val="0"/>
        </w:rPr>
        <w:t>MONITORING, RECORD KEEPING, AND REPORTING</w:t>
      </w:r>
      <w:bookmarkEnd w:id="127"/>
      <w:r w:rsidRPr="00A60727">
        <w:rPr>
          <w:caps w:val="0"/>
        </w:rPr>
        <w:t xml:space="preserve"> </w:t>
      </w:r>
    </w:p>
    <w:p w14:paraId="620FABB5" w14:textId="429DC3DF" w:rsidR="003360F8" w:rsidRPr="00A60727" w:rsidRDefault="00AA1D12" w:rsidP="00126797">
      <w:pPr>
        <w:pStyle w:val="2GP"/>
      </w:pPr>
      <w:bookmarkStart w:id="128" w:name="_Toc520381627"/>
      <w:r>
        <w:t>Monitoring</w:t>
      </w:r>
      <w:bookmarkEnd w:id="128"/>
    </w:p>
    <w:p w14:paraId="291281DC" w14:textId="2D47A549" w:rsidR="00131E18" w:rsidRDefault="003360F8" w:rsidP="008961EA">
      <w:pPr>
        <w:pStyle w:val="3GP"/>
        <w:numPr>
          <w:ilvl w:val="0"/>
          <w:numId w:val="0"/>
        </w:numPr>
        <w:ind w:left="810"/>
      </w:pPr>
      <w:r w:rsidRPr="00A60727">
        <w:t>The Agency may require</w:t>
      </w:r>
      <w:r w:rsidR="006A5E5D">
        <w:t xml:space="preserve"> the </w:t>
      </w:r>
      <w:r w:rsidR="00BE3CE2">
        <w:t>permittee</w:t>
      </w:r>
      <w:r w:rsidR="006A5E5D">
        <w:t xml:space="preserve"> </w:t>
      </w:r>
      <w:r w:rsidRPr="00A60727">
        <w:t>on a case-by-case basis to undertake</w:t>
      </w:r>
      <w:r w:rsidR="004D296B">
        <w:t xml:space="preserve"> </w:t>
      </w:r>
      <w:r w:rsidRPr="00A60727">
        <w:t xml:space="preserve">water quality monitoring at an individual stormwater discharge point if there is evidence of an unusual discharge or if it is necessary to verify the effectiveness of BMPs and other control measures in </w:t>
      </w:r>
      <w:r w:rsidR="009919DF">
        <w:t xml:space="preserve">the </w:t>
      </w:r>
      <w:r w:rsidR="00BE3CE2">
        <w:t>permittee’s</w:t>
      </w:r>
      <w:r w:rsidR="00777B33">
        <w:t xml:space="preserve"> </w:t>
      </w:r>
      <w:r w:rsidRPr="00A60727">
        <w:t>SWMP.</w:t>
      </w:r>
    </w:p>
    <w:p w14:paraId="460C9FA0" w14:textId="073E4187" w:rsidR="003360F8" w:rsidRPr="00A60727" w:rsidRDefault="003360F8" w:rsidP="00126797">
      <w:pPr>
        <w:pStyle w:val="2GP"/>
      </w:pPr>
      <w:bookmarkStart w:id="129" w:name="_Toc520381628"/>
      <w:r w:rsidRPr="00A60727">
        <w:t>Recordkeeping</w:t>
      </w:r>
      <w:bookmarkEnd w:id="129"/>
    </w:p>
    <w:p w14:paraId="6D549AA2" w14:textId="05984491" w:rsidR="003360F8" w:rsidRPr="00A60727" w:rsidRDefault="00105E93" w:rsidP="00A52BD7">
      <w:pPr>
        <w:pStyle w:val="3GP"/>
        <w:numPr>
          <w:ilvl w:val="0"/>
          <w:numId w:val="108"/>
        </w:numPr>
      </w:pPr>
      <w:r>
        <w:t xml:space="preserve">The </w:t>
      </w:r>
      <w:r w:rsidR="002E5C5E">
        <w:t>permittee</w:t>
      </w:r>
      <w:r w:rsidR="009919DF">
        <w:t xml:space="preserve"> </w:t>
      </w:r>
      <w:r w:rsidR="008C7E1F">
        <w:t>shall</w:t>
      </w:r>
      <w:r w:rsidR="008C7E1F" w:rsidRPr="00A60727">
        <w:t xml:space="preserve"> </w:t>
      </w:r>
      <w:r w:rsidR="003360F8" w:rsidRPr="00A60727">
        <w:t xml:space="preserve">retain </w:t>
      </w:r>
      <w:r w:rsidR="00BB2881">
        <w:t xml:space="preserve">all records required by this permit, including </w:t>
      </w:r>
      <w:r w:rsidR="003360F8" w:rsidRPr="00A60727">
        <w:t>records of all monitoring information, copies of all reports required by this permit, a copy</w:t>
      </w:r>
      <w:r w:rsidR="008C7E1F" w:rsidRPr="008C7E1F">
        <w:t xml:space="preserve"> </w:t>
      </w:r>
      <w:r w:rsidR="008C7E1F" w:rsidRPr="00A60727">
        <w:t xml:space="preserve">of </w:t>
      </w:r>
      <w:r w:rsidR="008C7E1F">
        <w:t>its authorization and amended authorizations under this permit</w:t>
      </w:r>
      <w:r w:rsidR="008C7E1F" w:rsidRPr="00A60727">
        <w:t>,</w:t>
      </w:r>
      <w:r w:rsidR="003360F8" w:rsidRPr="00A60727">
        <w:t xml:space="preserve"> and records of all data used to complete the application (NOI) for this permit, for a period of at least three years from the date of the sample, measurement, report</w:t>
      </w:r>
      <w:r w:rsidR="00BB2881">
        <w:t>,</w:t>
      </w:r>
      <w:r w:rsidR="003360F8" w:rsidRPr="00A60727">
        <w:t xml:space="preserve"> or application. </w:t>
      </w:r>
      <w:r w:rsidR="00BB2881">
        <w:t xml:space="preserve"> </w:t>
      </w:r>
      <w:r w:rsidR="003360F8" w:rsidRPr="00A60727">
        <w:t xml:space="preserve">This period may be extended by request of the </w:t>
      </w:r>
      <w:r w:rsidR="00E55DF7">
        <w:t xml:space="preserve">Secretary </w:t>
      </w:r>
      <w:r w:rsidR="00E55DF7" w:rsidRPr="00A60727">
        <w:t>at</w:t>
      </w:r>
      <w:r w:rsidR="003360F8" w:rsidRPr="00A60727">
        <w:t xml:space="preserve"> any time.</w:t>
      </w:r>
    </w:p>
    <w:p w14:paraId="61BD2D10" w14:textId="4F27B412" w:rsidR="003360F8" w:rsidRDefault="008C7E1F" w:rsidP="005F561B">
      <w:pPr>
        <w:pStyle w:val="3GP"/>
      </w:pPr>
      <w:r>
        <w:t xml:space="preserve">The </w:t>
      </w:r>
      <w:r w:rsidR="00B11F38">
        <w:t>permittee</w:t>
      </w:r>
      <w:r w:rsidR="009919DF">
        <w:t xml:space="preserve"> </w:t>
      </w:r>
      <w:r>
        <w:t>shall</w:t>
      </w:r>
      <w:r w:rsidRPr="00A60727">
        <w:t xml:space="preserve"> </w:t>
      </w:r>
      <w:r w:rsidR="003360F8" w:rsidRPr="00A60727">
        <w:t xml:space="preserve">submit </w:t>
      </w:r>
      <w:r w:rsidR="009919DF">
        <w:t>its</w:t>
      </w:r>
      <w:r w:rsidR="003360F8" w:rsidRPr="00A60727">
        <w:t xml:space="preserve"> records to the </w:t>
      </w:r>
      <w:r w:rsidR="009919DF">
        <w:t xml:space="preserve">Secretary </w:t>
      </w:r>
      <w:r w:rsidR="003360F8" w:rsidRPr="00A60727">
        <w:t xml:space="preserve">when specifically asked to do so. </w:t>
      </w:r>
      <w:r w:rsidR="00BB2881">
        <w:t xml:space="preserve"> </w:t>
      </w:r>
      <w:r w:rsidR="0072146C">
        <w:t xml:space="preserve">It </w:t>
      </w:r>
      <w:r w:rsidR="003360F8" w:rsidRPr="00A60727">
        <w:t>must retain a copy of the SWMP required by this permit</w:t>
      </w:r>
      <w:r>
        <w:t xml:space="preserve">, and </w:t>
      </w:r>
      <w:r w:rsidR="003360F8" w:rsidRPr="00A60727">
        <w:t>a copy of the permit language</w:t>
      </w:r>
      <w:r>
        <w:t>,</w:t>
      </w:r>
      <w:r w:rsidR="003360F8" w:rsidRPr="00A60727">
        <w:t xml:space="preserve"> at a location accessible to the </w:t>
      </w:r>
      <w:r w:rsidR="0072146C">
        <w:t>Secretary.</w:t>
      </w:r>
      <w:r w:rsidR="003360F8" w:rsidRPr="00A60727">
        <w:t xml:space="preserve"> </w:t>
      </w:r>
      <w:r>
        <w:t xml:space="preserve"> The </w:t>
      </w:r>
      <w:r w:rsidR="00B11F38">
        <w:t>permittee</w:t>
      </w:r>
      <w:r w:rsidR="0072146C">
        <w:t xml:space="preserve"> </w:t>
      </w:r>
      <w:r>
        <w:t>shall</w:t>
      </w:r>
      <w:r w:rsidRPr="00A60727">
        <w:t xml:space="preserve"> </w:t>
      </w:r>
      <w:r w:rsidR="003360F8" w:rsidRPr="00A60727">
        <w:t xml:space="preserve">make </w:t>
      </w:r>
      <w:r w:rsidR="0072146C">
        <w:t>its</w:t>
      </w:r>
      <w:r w:rsidR="003360F8" w:rsidRPr="00A60727">
        <w:t xml:space="preserve"> records, including the</w:t>
      </w:r>
      <w:r>
        <w:t xml:space="preserve"> NOI and SWMP</w:t>
      </w:r>
      <w:r w:rsidR="003360F8" w:rsidRPr="00A60727">
        <w:t>, available to the public</w:t>
      </w:r>
      <w:r>
        <w:t>,</w:t>
      </w:r>
      <w:r w:rsidR="003360F8" w:rsidRPr="00A60727">
        <w:t xml:space="preserve"> if requested to do so in writing.</w:t>
      </w:r>
    </w:p>
    <w:p w14:paraId="465FBE38" w14:textId="77777777" w:rsidR="004218D7" w:rsidRDefault="004218D7" w:rsidP="004218D7">
      <w:pPr>
        <w:pStyle w:val="3GP"/>
        <w:numPr>
          <w:ilvl w:val="0"/>
          <w:numId w:val="0"/>
        </w:numPr>
        <w:ind w:left="810" w:hanging="360"/>
      </w:pPr>
    </w:p>
    <w:p w14:paraId="546A75DF" w14:textId="77777777" w:rsidR="004218D7" w:rsidRPr="00A60727" w:rsidRDefault="004218D7" w:rsidP="004218D7">
      <w:pPr>
        <w:pStyle w:val="3GP"/>
        <w:numPr>
          <w:ilvl w:val="0"/>
          <w:numId w:val="0"/>
        </w:numPr>
        <w:ind w:left="810" w:hanging="360"/>
      </w:pPr>
    </w:p>
    <w:p w14:paraId="744AE118" w14:textId="1E88D225" w:rsidR="003C7260" w:rsidRDefault="00D874C1" w:rsidP="00126797">
      <w:pPr>
        <w:pStyle w:val="2GP"/>
      </w:pPr>
      <w:bookmarkStart w:id="130" w:name="_Toc520381629"/>
      <w:r>
        <w:lastRenderedPageBreak/>
        <w:t>Annual Report</w:t>
      </w:r>
      <w:bookmarkEnd w:id="130"/>
    </w:p>
    <w:p w14:paraId="33838FC9" w14:textId="68BDDE7A" w:rsidR="003C7260" w:rsidRDefault="00364612" w:rsidP="007B42DE">
      <w:r w:rsidRPr="00F92398">
        <w:t xml:space="preserve">The </w:t>
      </w:r>
      <w:r w:rsidR="00B11F38">
        <w:t>permittee</w:t>
      </w:r>
      <w:r w:rsidR="001D3726">
        <w:t xml:space="preserve"> </w:t>
      </w:r>
      <w:r w:rsidR="00F92398" w:rsidRPr="00F92398">
        <w:t xml:space="preserve">shall submit an annual report that shall evaluate the </w:t>
      </w:r>
      <w:r w:rsidR="00B11F38">
        <w:t>permittee’s</w:t>
      </w:r>
      <w:r w:rsidR="00F92398" w:rsidRPr="00F92398">
        <w:t xml:space="preserve"> compliance with </w:t>
      </w:r>
      <w:r w:rsidR="00F92398" w:rsidRPr="006A5E5D">
        <w:t xml:space="preserve">the minimum control measures. </w:t>
      </w:r>
      <w:r w:rsidR="00F9525D">
        <w:t xml:space="preserve"> </w:t>
      </w:r>
      <w:r w:rsidR="00F92398" w:rsidRPr="00F92398">
        <w:t xml:space="preserve">The </w:t>
      </w:r>
      <w:r w:rsidR="00B11F38">
        <w:t>permittee</w:t>
      </w:r>
      <w:r w:rsidR="00F92398" w:rsidRPr="00F92398">
        <w:t xml:space="preserve"> shall submit its annual reports to the Department of Environmental Conservation, Watershed Management Division, Stormwater Management Program by April 1st each year, and upon receipt, the Department shall post each annual report on its website.  FRP and PCP reports </w:t>
      </w:r>
      <w:r w:rsidR="00146CE8">
        <w:t>shall</w:t>
      </w:r>
      <w:r w:rsidR="00F92398" w:rsidRPr="00F92398">
        <w:t xml:space="preserve"> be included with the annual report.  In addition to any FRP and PCP reporting requirements, the annual report shall include all annual reporting requirements under Parts 4, 5, and 6 of this </w:t>
      </w:r>
      <w:proofErr w:type="gramStart"/>
      <w:r w:rsidR="00F92398" w:rsidRPr="00F92398">
        <w:t>permit</w:t>
      </w:r>
      <w:proofErr w:type="gramEnd"/>
      <w:r w:rsidR="00F92398" w:rsidRPr="00F92398">
        <w:t xml:space="preserve"> as well as: </w:t>
      </w:r>
    </w:p>
    <w:p w14:paraId="31F8603B" w14:textId="6DD3947D" w:rsidR="003360F8" w:rsidRPr="00A60727" w:rsidRDefault="003360F8" w:rsidP="005F561B">
      <w:pPr>
        <w:pStyle w:val="3GP"/>
        <w:numPr>
          <w:ilvl w:val="0"/>
          <w:numId w:val="111"/>
        </w:numPr>
      </w:pPr>
      <w:r w:rsidRPr="00A60727">
        <w:t xml:space="preserve">The status of </w:t>
      </w:r>
      <w:r w:rsidR="00590C53">
        <w:t xml:space="preserve">the </w:t>
      </w:r>
      <w:r w:rsidR="00B11F38">
        <w:t>permittee’s</w:t>
      </w:r>
      <w:r w:rsidR="000D28EB">
        <w:t xml:space="preserve"> </w:t>
      </w:r>
      <w:r w:rsidRPr="00A60727">
        <w:t xml:space="preserve">compliance with permit conditions, an assessment of the appropriateness of the identified </w:t>
      </w:r>
      <w:r w:rsidR="000D28EB">
        <w:t>BMPs</w:t>
      </w:r>
      <w:r w:rsidRPr="00A60727">
        <w:t>, progress towards achieving implementation of BMPs necessary to meet TMDL requirements</w:t>
      </w:r>
      <w:r w:rsidR="006A1C72">
        <w:t>,</w:t>
      </w:r>
      <w:r w:rsidRPr="00A60727">
        <w:t xml:space="preserve"> and progress towards achieving the goal for the six minimum measures of reducing the discharge of pollutants to the MEP and the measurable goals for each of the minimum control measures and TMDL implementation measures</w:t>
      </w:r>
      <w:r w:rsidR="0016356B">
        <w:t xml:space="preserve">.  If the </w:t>
      </w:r>
      <w:r w:rsidR="00B11F38">
        <w:t>permittee</w:t>
      </w:r>
      <w:r w:rsidR="00D20697">
        <w:t xml:space="preserve"> determines that an individual BMP is not meeting the measurable goals established for that BMP, the </w:t>
      </w:r>
      <w:r w:rsidR="00B11F38">
        <w:t>permittee</w:t>
      </w:r>
      <w:r w:rsidR="00D20697">
        <w:t xml:space="preserve"> shall amend its SWMP to address the ineffective BMP,</w:t>
      </w:r>
    </w:p>
    <w:p w14:paraId="654A3A4A" w14:textId="25104325" w:rsidR="009414B4" w:rsidRPr="00A60727" w:rsidRDefault="003360F8" w:rsidP="005F561B">
      <w:pPr>
        <w:pStyle w:val="3GP"/>
      </w:pPr>
      <w:r w:rsidRPr="00A60727">
        <w:t xml:space="preserve">Results of information collected and analyzed, if any, during the reporting period, </w:t>
      </w:r>
    </w:p>
    <w:p w14:paraId="6BAB154D" w14:textId="2CA787AF" w:rsidR="003360F8" w:rsidRPr="00A60727" w:rsidRDefault="003360F8" w:rsidP="005F561B">
      <w:pPr>
        <w:pStyle w:val="3GP"/>
      </w:pPr>
      <w:r w:rsidRPr="00A60727">
        <w:t xml:space="preserve">A summary of the stormwater activities </w:t>
      </w:r>
      <w:r w:rsidR="00F92398">
        <w:t>to be</w:t>
      </w:r>
      <w:r w:rsidRPr="00A60727">
        <w:t xml:space="preserve"> undertake</w:t>
      </w:r>
      <w:r w:rsidR="00F92398">
        <w:t>n</w:t>
      </w:r>
      <w:r w:rsidRPr="00A60727">
        <w:t xml:space="preserve"> during the next reporting cycle</w:t>
      </w:r>
      <w:r w:rsidR="00F92398">
        <w:t>,</w:t>
      </w:r>
    </w:p>
    <w:p w14:paraId="501918CA" w14:textId="5A6FAB19" w:rsidR="00797805" w:rsidRDefault="00F92398" w:rsidP="002F53D1">
      <w:pPr>
        <w:pStyle w:val="3GP"/>
      </w:pPr>
      <w:r w:rsidRPr="00F92398">
        <w:t xml:space="preserve">A change in any identified BMPs or measurable goals for any of the minimum measures, </w:t>
      </w:r>
    </w:p>
    <w:p w14:paraId="53925265" w14:textId="4753A0B8" w:rsidR="005246F6" w:rsidRPr="00A60727" w:rsidRDefault="005246F6" w:rsidP="005F561B">
      <w:pPr>
        <w:pStyle w:val="3GP"/>
      </w:pPr>
      <w:r>
        <w:t xml:space="preserve">A summary of </w:t>
      </w:r>
      <w:r w:rsidR="00956AB9">
        <w:t>inspection</w:t>
      </w:r>
      <w:r w:rsidR="00A30E21">
        <w:t>s</w:t>
      </w:r>
      <w:r w:rsidR="00956AB9">
        <w:t xml:space="preserve"> performed on </w:t>
      </w:r>
      <w:r w:rsidR="00286F23">
        <w:t>previous permitted operational stormwater systems that the permittee has assumed full legal responsibility for</w:t>
      </w:r>
      <w:r w:rsidR="000829F8">
        <w:t xml:space="preserve">, and </w:t>
      </w:r>
    </w:p>
    <w:p w14:paraId="29076E07" w14:textId="00E3D298" w:rsidR="000130CC" w:rsidRDefault="003360F8" w:rsidP="005F561B">
      <w:pPr>
        <w:pStyle w:val="3GP"/>
      </w:pPr>
      <w:r w:rsidRPr="00A60727">
        <w:t xml:space="preserve">Notice that </w:t>
      </w:r>
      <w:r w:rsidR="00F92398">
        <w:t xml:space="preserve">the </w:t>
      </w:r>
      <w:r w:rsidR="00B11F38">
        <w:t>permittee</w:t>
      </w:r>
      <w:r w:rsidR="00590C53">
        <w:t xml:space="preserve"> is </w:t>
      </w:r>
      <w:r w:rsidRPr="00A60727">
        <w:t xml:space="preserve">relying on another entity to satisfy some of </w:t>
      </w:r>
      <w:r w:rsidR="00590C53">
        <w:t>its</w:t>
      </w:r>
      <w:r w:rsidRPr="00A60727">
        <w:t xml:space="preserve"> perm</w:t>
      </w:r>
      <w:r w:rsidR="00ED0F72">
        <w:t>it obligations</w:t>
      </w:r>
      <w:r w:rsidR="00F92398">
        <w:t xml:space="preserve">, </w:t>
      </w:r>
      <w:r w:rsidR="00ED0F72">
        <w:t>if applicable.</w:t>
      </w:r>
    </w:p>
    <w:p w14:paraId="3BE7776B" w14:textId="77777777" w:rsidR="004218D7" w:rsidRDefault="004218D7" w:rsidP="004218D7">
      <w:pPr>
        <w:pStyle w:val="3GP"/>
        <w:numPr>
          <w:ilvl w:val="0"/>
          <w:numId w:val="0"/>
        </w:numPr>
        <w:ind w:left="810"/>
      </w:pPr>
    </w:p>
    <w:p w14:paraId="4135715B" w14:textId="68F539C1" w:rsidR="00F5700D" w:rsidRDefault="005A3E39" w:rsidP="00C769A0">
      <w:pPr>
        <w:pStyle w:val="1GP"/>
      </w:pPr>
      <w:bookmarkStart w:id="131" w:name="_Toc520381630"/>
      <w:r>
        <w:rPr>
          <w:caps w:val="0"/>
        </w:rPr>
        <w:t>STANDARD PERMIT CONDITIONS</w:t>
      </w:r>
      <w:bookmarkEnd w:id="131"/>
    </w:p>
    <w:p w14:paraId="585CB0F1" w14:textId="2802F395" w:rsidR="00371D3D" w:rsidRPr="00AA1D12" w:rsidRDefault="00AA1D12" w:rsidP="00126797">
      <w:pPr>
        <w:pStyle w:val="2GPnotintoc"/>
      </w:pPr>
      <w:r>
        <w:t>Duty to Comply</w:t>
      </w:r>
    </w:p>
    <w:p w14:paraId="60AD08D5" w14:textId="47316A2E" w:rsidR="005B06E9" w:rsidRDefault="00F17D08" w:rsidP="004F421D">
      <w:pPr>
        <w:pStyle w:val="GPHeading2"/>
        <w:numPr>
          <w:ilvl w:val="0"/>
          <w:numId w:val="0"/>
        </w:numPr>
        <w:rPr>
          <w:b w:val="0"/>
        </w:rPr>
      </w:pPr>
      <w:r>
        <w:rPr>
          <w:b w:val="0"/>
        </w:rPr>
        <w:t>A permittee shall</w:t>
      </w:r>
      <w:r w:rsidR="003360F8" w:rsidRPr="0072146C">
        <w:rPr>
          <w:b w:val="0"/>
        </w:rPr>
        <w:t xml:space="preserve"> comply with all conditions of this permit</w:t>
      </w:r>
      <w:r w:rsidR="00F415EE">
        <w:rPr>
          <w:b w:val="0"/>
        </w:rPr>
        <w:t xml:space="preserve"> and all discharges authorized by this permit shall be consistent with the terms and conditions of this permit</w:t>
      </w:r>
      <w:r w:rsidR="003360F8" w:rsidRPr="0072146C">
        <w:rPr>
          <w:b w:val="0"/>
        </w:rPr>
        <w:t xml:space="preserve">. </w:t>
      </w:r>
      <w:r w:rsidR="00F415EE">
        <w:rPr>
          <w:b w:val="0"/>
        </w:rPr>
        <w:t xml:space="preserve"> </w:t>
      </w:r>
      <w:r w:rsidR="003360F8" w:rsidRPr="0072146C">
        <w:rPr>
          <w:b w:val="0"/>
        </w:rPr>
        <w:t>Any permit noncompliance</w:t>
      </w:r>
      <w:r w:rsidR="0072235C">
        <w:rPr>
          <w:b w:val="0"/>
        </w:rPr>
        <w:t>, including the submission of false, incomplete, or inaccurate information,</w:t>
      </w:r>
      <w:r w:rsidR="003360F8" w:rsidRPr="0072146C">
        <w:rPr>
          <w:b w:val="0"/>
        </w:rPr>
        <w:t xml:space="preserve"> constitutes a violation of 10 V.S.A. Chapter 47 and </w:t>
      </w:r>
      <w:r w:rsidR="0072235C">
        <w:rPr>
          <w:b w:val="0"/>
        </w:rPr>
        <w:t xml:space="preserve">the </w:t>
      </w:r>
      <w:r w:rsidR="003360F8" w:rsidRPr="0072146C">
        <w:rPr>
          <w:b w:val="0"/>
        </w:rPr>
        <w:t xml:space="preserve">rules </w:t>
      </w:r>
      <w:r w:rsidR="0072235C">
        <w:rPr>
          <w:b w:val="0"/>
        </w:rPr>
        <w:t>adopted t</w:t>
      </w:r>
      <w:r w:rsidR="004B3549" w:rsidRPr="0072146C">
        <w:rPr>
          <w:b w:val="0"/>
        </w:rPr>
        <w:t>hereunder</w:t>
      </w:r>
      <w:r w:rsidR="003360F8" w:rsidRPr="0072146C">
        <w:rPr>
          <w:b w:val="0"/>
        </w:rPr>
        <w:t xml:space="preserve"> and is grounds for enforcement action; for permit termination, </w:t>
      </w:r>
      <w:r w:rsidR="0072235C">
        <w:rPr>
          <w:b w:val="0"/>
        </w:rPr>
        <w:t xml:space="preserve">suspension, </w:t>
      </w:r>
      <w:r w:rsidR="003360F8" w:rsidRPr="0072146C">
        <w:rPr>
          <w:b w:val="0"/>
        </w:rPr>
        <w:t xml:space="preserve">revocation and reissuance, or </w:t>
      </w:r>
      <w:r w:rsidR="0072235C">
        <w:rPr>
          <w:b w:val="0"/>
        </w:rPr>
        <w:t>amendment</w:t>
      </w:r>
      <w:r w:rsidR="003360F8" w:rsidRPr="0072146C">
        <w:rPr>
          <w:b w:val="0"/>
        </w:rPr>
        <w:t>; or for denial of a permit renewal application</w:t>
      </w:r>
      <w:r w:rsidR="00327428">
        <w:rPr>
          <w:b w:val="0"/>
        </w:rPr>
        <w:t>.</w:t>
      </w:r>
    </w:p>
    <w:p w14:paraId="4B90F264" w14:textId="77777777" w:rsidR="004218D7" w:rsidRDefault="004218D7" w:rsidP="004218D7"/>
    <w:p w14:paraId="1523DE62" w14:textId="77777777" w:rsidR="004218D7" w:rsidRDefault="004218D7" w:rsidP="004218D7"/>
    <w:p w14:paraId="34DD67C2" w14:textId="77777777" w:rsidR="004218D7" w:rsidRPr="004218D7" w:rsidRDefault="004218D7" w:rsidP="004218D7"/>
    <w:p w14:paraId="6938C2CC" w14:textId="18E1AFEE" w:rsidR="00DD0124" w:rsidRDefault="00F5700D" w:rsidP="00126797">
      <w:pPr>
        <w:pStyle w:val="2GPnotintoc"/>
      </w:pPr>
      <w:r w:rsidRPr="00F5700D">
        <w:lastRenderedPageBreak/>
        <w:t xml:space="preserve">Penalties for Violations of Permit Conditions </w:t>
      </w:r>
    </w:p>
    <w:p w14:paraId="2527015A" w14:textId="576D042D" w:rsidR="005025D5" w:rsidRPr="007A3675" w:rsidRDefault="0072235C" w:rsidP="007A3675">
      <w:r w:rsidRPr="007A3675">
        <w:t>Violations of the terms and conditions of this permit are subject to civil and criminal penalties pursuant to 10 V.S.A. §§ 1274 and 1275 and administrative enforcement pursuant to 10 V.S.A. § 1272 and Chapters 201 and 211, and EPA retains authority to enforce violations of the CWA pursuant to section 309 of the CWA.</w:t>
      </w:r>
      <w:r w:rsidR="00396ACC" w:rsidRPr="007A3675">
        <w:t xml:space="preserve">  Penalties include:</w:t>
      </w:r>
    </w:p>
    <w:p w14:paraId="469E9817" w14:textId="2681CFC5" w:rsidR="00DD0124" w:rsidRDefault="001240D3" w:rsidP="005F561B">
      <w:pPr>
        <w:pStyle w:val="3GP"/>
        <w:numPr>
          <w:ilvl w:val="0"/>
          <w:numId w:val="119"/>
        </w:numPr>
        <w:ind w:left="720"/>
      </w:pPr>
      <w:r w:rsidRPr="00A60727">
        <w:t>10 V.S.A.</w:t>
      </w:r>
      <w:r w:rsidR="00396ACC">
        <w:t xml:space="preserve"> §</w:t>
      </w:r>
      <w:r w:rsidRPr="00A60727">
        <w:t xml:space="preserve"> 1275(a) provides that:</w:t>
      </w:r>
      <w:r w:rsidRPr="00A60727">
        <w:br/>
      </w:r>
      <w:r w:rsidRPr="00A60727">
        <w:br/>
        <w:t>Any person who violates any provision of this subchapter or who fails</w:t>
      </w:r>
      <w:r>
        <w:t>,</w:t>
      </w:r>
      <w:r w:rsidRPr="00A60727">
        <w:t xml:space="preserve"> </w:t>
      </w:r>
      <w:proofErr w:type="gramStart"/>
      <w:r w:rsidRPr="00A60727">
        <w:t>neglects</w:t>
      </w:r>
      <w:proofErr w:type="gramEnd"/>
      <w:r w:rsidRPr="00A60727">
        <w:t xml:space="preserve"> or refuses to obey or comply with any order or the terms of any permit issued in accordance with this subchapter, shall be fined not more than $25,000.00 or be imprisoned not more than six months, or both. </w:t>
      </w:r>
      <w:r w:rsidR="00396ACC">
        <w:t xml:space="preserve"> </w:t>
      </w:r>
      <w:r w:rsidR="003360F8" w:rsidRPr="00A60727">
        <w:t xml:space="preserve">Each violation may be a separate </w:t>
      </w:r>
      <w:proofErr w:type="gramStart"/>
      <w:r w:rsidR="003360F8" w:rsidRPr="00A60727">
        <w:t>offense</w:t>
      </w:r>
      <w:proofErr w:type="gramEnd"/>
      <w:r w:rsidR="003360F8" w:rsidRPr="00A60727">
        <w:t xml:space="preserve"> and, in the case of a continuing violation, each day</w:t>
      </w:r>
      <w:r w:rsidR="00396ACC">
        <w:t>’</w:t>
      </w:r>
      <w:r w:rsidR="003360F8" w:rsidRPr="00A60727">
        <w:t>s continuance may be deemed a separate offense.</w:t>
      </w:r>
    </w:p>
    <w:p w14:paraId="14899F33" w14:textId="18C12FD9" w:rsidR="00561081" w:rsidRDefault="003360F8" w:rsidP="00A52BD7">
      <w:pPr>
        <w:pStyle w:val="3GP"/>
      </w:pPr>
      <w:r w:rsidRPr="00A60727">
        <w:t xml:space="preserve">10 V.S.A. </w:t>
      </w:r>
      <w:r w:rsidR="00396ACC">
        <w:t>§</w:t>
      </w:r>
      <w:r w:rsidRPr="00A60727">
        <w:t xml:space="preserve"> 8010(c) provides that:</w:t>
      </w:r>
      <w:r w:rsidRPr="00A60727">
        <w:br/>
      </w:r>
      <w:r w:rsidRPr="00A60727">
        <w:br/>
      </w:r>
      <w:r w:rsidR="00396ACC">
        <w:t>(1</w:t>
      </w:r>
      <w:proofErr w:type="gramStart"/>
      <w:r w:rsidR="00396ACC">
        <w:t xml:space="preserve">)  </w:t>
      </w:r>
      <w:r w:rsidRPr="00A60727">
        <w:t>A</w:t>
      </w:r>
      <w:proofErr w:type="gramEnd"/>
      <w:r w:rsidRPr="00A60727">
        <w:t xml:space="preserve"> penalty of not more than </w:t>
      </w:r>
      <w:r w:rsidR="00396ACC">
        <w:t>$42,500.00</w:t>
      </w:r>
      <w:r w:rsidRPr="00A60727">
        <w:t xml:space="preserve"> may be assessed for each determination of violation. </w:t>
      </w:r>
      <w:r w:rsidR="00396ACC">
        <w:t xml:space="preserve"> </w:t>
      </w:r>
      <w:r w:rsidRPr="00A60727">
        <w:t>In addition, if the Secretary determines that a violation is continuing</w:t>
      </w:r>
      <w:r w:rsidR="00396ACC">
        <w:t>,</w:t>
      </w:r>
      <w:r w:rsidRPr="00A60727">
        <w:t xml:space="preserve"> the Secretary may assess a penalty of not more than $1</w:t>
      </w:r>
      <w:r w:rsidR="00396ACC">
        <w:t>7</w:t>
      </w:r>
      <w:r w:rsidRPr="00A60727">
        <w:t xml:space="preserve">,000.00 for each day the violation continues. </w:t>
      </w:r>
      <w:r w:rsidR="00396ACC">
        <w:t xml:space="preserve"> </w:t>
      </w:r>
      <w:r w:rsidRPr="00A60727">
        <w:t>The maximum amount of penalty assessed under this subsection</w:t>
      </w:r>
      <w:r w:rsidR="00DD0124">
        <w:t xml:space="preserve"> shall not exceed $1</w:t>
      </w:r>
      <w:r w:rsidR="00396ACC">
        <w:t>7</w:t>
      </w:r>
      <w:r w:rsidR="00DD0124">
        <w:t xml:space="preserve">0,000.00. </w:t>
      </w:r>
    </w:p>
    <w:p w14:paraId="0C60F01D" w14:textId="2BE13179" w:rsidR="00396ACC" w:rsidRDefault="00396ACC" w:rsidP="00A52BD7">
      <w:pPr>
        <w:pStyle w:val="3GP"/>
        <w:numPr>
          <w:ilvl w:val="0"/>
          <w:numId w:val="0"/>
        </w:numPr>
        <w:ind w:left="810"/>
      </w:pPr>
      <w:r>
        <w:t>(2)  In addition to any penalty assessed under subdivision (1) above, the Secretary may also recapture economic benefit resulting from a violation up to the $170,000.00 maximum allowed under subdivision (1).</w:t>
      </w:r>
    </w:p>
    <w:p w14:paraId="55D17A6B" w14:textId="0BD24AB7" w:rsidR="00ED0F72" w:rsidRDefault="003360F8" w:rsidP="00A52BD7">
      <w:pPr>
        <w:pStyle w:val="3GP"/>
      </w:pPr>
      <w:r w:rsidRPr="00A60727">
        <w:t xml:space="preserve">10 V.S.A. </w:t>
      </w:r>
      <w:r w:rsidR="00396ACC">
        <w:t>§</w:t>
      </w:r>
      <w:r w:rsidR="00ED0F72">
        <w:t xml:space="preserve"> 1275(b) provides that:</w:t>
      </w:r>
    </w:p>
    <w:p w14:paraId="4C558072" w14:textId="6AE1F840" w:rsidR="00DD0124" w:rsidRDefault="003360F8" w:rsidP="00327428">
      <w:pPr>
        <w:pStyle w:val="4GP"/>
        <w:numPr>
          <w:ilvl w:val="0"/>
          <w:numId w:val="0"/>
        </w:numPr>
        <w:ind w:left="810"/>
      </w:pPr>
      <w:r w:rsidRPr="00A60727">
        <w:t>Any person who knowingly makes any false statement, representation or certification in any application, record, report, plan, or other document filed or required to be maintained under this subchapter, or by any permit, rule, regulation or order issued under this subchapter, or who falsifies, tampers with, or knowingly renders inaccurate any monitoring device or method required to be maintained under this subchapter or by any permit, rule, regulation, or order issued under this subchapter, shall upon conviction, be punished by a fine of not more than $10,000.00 or by imprisonment for not more than six months, or by both.</w:t>
      </w:r>
    </w:p>
    <w:p w14:paraId="4769C88F" w14:textId="15109BC4" w:rsidR="00C9053B" w:rsidRDefault="00C9053B" w:rsidP="00126797">
      <w:pPr>
        <w:pStyle w:val="2GPnotintoc"/>
      </w:pPr>
      <w:r>
        <w:t>Duty to Reapply</w:t>
      </w:r>
    </w:p>
    <w:p w14:paraId="5C9A32DA" w14:textId="14A733EE" w:rsidR="00C9053B" w:rsidRPr="0088114E" w:rsidRDefault="00C9053B" w:rsidP="00C9053B">
      <w:pPr>
        <w:pStyle w:val="GP2Text"/>
      </w:pPr>
      <w:r w:rsidRPr="0088114E">
        <w:t xml:space="preserve">If an authorized stormwater discharge is to continue after the expiration date of its authorization to discharge, </w:t>
      </w:r>
      <w:bookmarkStart w:id="132" w:name="_Hlk504632167"/>
      <w:r w:rsidRPr="0088114E">
        <w:t xml:space="preserve">the permittee shall reapply for coverage under this permit prior to the expiration date of the authorization to discharge. </w:t>
      </w:r>
      <w:bookmarkEnd w:id="132"/>
    </w:p>
    <w:p w14:paraId="229DAD17" w14:textId="77777777" w:rsidR="00C9053B" w:rsidRDefault="00C9053B" w:rsidP="00C9053B">
      <w:pPr>
        <w:pStyle w:val="GP2Text"/>
      </w:pPr>
    </w:p>
    <w:p w14:paraId="5CDEF6CE" w14:textId="4831E555" w:rsidR="00C9053B" w:rsidRPr="00A60727" w:rsidRDefault="00C9053B" w:rsidP="00B00336">
      <w:pPr>
        <w:pStyle w:val="GP2Text"/>
      </w:pPr>
      <w:r>
        <w:t xml:space="preserve">If the permittee has submitted an administratively complete application for coverage prior to the expiration date of its existing authorization, </w:t>
      </w:r>
      <w:r w:rsidRPr="00A51F7A">
        <w:t xml:space="preserve">the existing authorization shall not expire until the application has been finally determined by the Secretary, and, in case the application is denied or </w:t>
      </w:r>
      <w:r w:rsidRPr="00A51F7A">
        <w:lastRenderedPageBreak/>
        <w:t>the terms of the new permit limited, until the last day for seeking review of the Secretary’s decision or a later date fixed b</w:t>
      </w:r>
      <w:r>
        <w:t>y order of the reviewing court.</w:t>
      </w:r>
    </w:p>
    <w:p w14:paraId="7A53E853" w14:textId="0345FA79" w:rsidR="003360F8" w:rsidRPr="00A60727" w:rsidRDefault="003360F8" w:rsidP="00126797">
      <w:pPr>
        <w:pStyle w:val="2GPnotintoc"/>
      </w:pPr>
      <w:r w:rsidRPr="00A60727">
        <w:t xml:space="preserve">Need to Halt or Reduce Activity Not a Defense </w:t>
      </w:r>
      <w:r w:rsidRPr="00A60727">
        <w:br/>
      </w:r>
      <w:r w:rsidRPr="00A60727">
        <w:br/>
      </w:r>
      <w:r w:rsidRPr="00DD0124">
        <w:rPr>
          <w:rStyle w:val="BodyTextChar"/>
          <w:b w:val="0"/>
        </w:rPr>
        <w:t xml:space="preserve">It shall not be a defense for </w:t>
      </w:r>
      <w:r w:rsidR="00464624" w:rsidRPr="00DD0124">
        <w:rPr>
          <w:rStyle w:val="BodyTextChar"/>
          <w:b w:val="0"/>
        </w:rPr>
        <w:t xml:space="preserve">a permittee </w:t>
      </w:r>
      <w:r w:rsidRPr="00DD0124">
        <w:rPr>
          <w:rStyle w:val="BodyTextChar"/>
          <w:b w:val="0"/>
        </w:rPr>
        <w:t xml:space="preserve">in an enforcement action that it would have been necessary to halt or reduce the permitted activity </w:t>
      </w:r>
      <w:proofErr w:type="gramStart"/>
      <w:r w:rsidRPr="00DD0124">
        <w:rPr>
          <w:rStyle w:val="BodyTextChar"/>
          <w:b w:val="0"/>
        </w:rPr>
        <w:t>in order to</w:t>
      </w:r>
      <w:proofErr w:type="gramEnd"/>
      <w:r w:rsidRPr="00DD0124">
        <w:rPr>
          <w:rStyle w:val="BodyTextChar"/>
          <w:b w:val="0"/>
        </w:rPr>
        <w:t xml:space="preserve"> maintain compliance with the conditions of this permit.</w:t>
      </w:r>
    </w:p>
    <w:p w14:paraId="0F3F573D" w14:textId="3F0D11BF" w:rsidR="008304FC" w:rsidRPr="00A60727" w:rsidRDefault="003360F8" w:rsidP="00126797">
      <w:pPr>
        <w:pStyle w:val="2GPnotintoc"/>
      </w:pPr>
      <w:r w:rsidRPr="00A60727">
        <w:t>Duty to Mitigate</w:t>
      </w:r>
      <w:r w:rsidRPr="00A60727">
        <w:br/>
        <w:t xml:space="preserve"> </w:t>
      </w:r>
      <w:r w:rsidRPr="00A60727">
        <w:br/>
      </w:r>
      <w:r w:rsidR="00464624" w:rsidRPr="0021038C">
        <w:rPr>
          <w:rStyle w:val="BodyTextChar"/>
          <w:b w:val="0"/>
        </w:rPr>
        <w:t xml:space="preserve">A permittee </w:t>
      </w:r>
      <w:r w:rsidRPr="0021038C">
        <w:rPr>
          <w:rStyle w:val="BodyTextChar"/>
          <w:b w:val="0"/>
        </w:rPr>
        <w:t>must take all reasonable steps to minimize or prevent any discharge in violation of this permit that has a reasonable likelihood of adversely affecting human health or the environment.</w:t>
      </w:r>
    </w:p>
    <w:p w14:paraId="51B97A71" w14:textId="780A478C" w:rsidR="003360F8" w:rsidRPr="00A60727" w:rsidRDefault="003360F8" w:rsidP="00126797">
      <w:pPr>
        <w:pStyle w:val="2GPnotintoc"/>
      </w:pPr>
      <w:r w:rsidRPr="00A60727">
        <w:t xml:space="preserve">Duty to Provide Information </w:t>
      </w:r>
      <w:r w:rsidRPr="00A60727">
        <w:br/>
      </w:r>
      <w:r w:rsidRPr="007A3675">
        <w:rPr>
          <w:b w:val="0"/>
          <w:bCs/>
        </w:rPr>
        <w:br/>
      </w:r>
      <w:r w:rsidR="006A54E6" w:rsidRPr="007A3675">
        <w:rPr>
          <w:b w:val="0"/>
          <w:bCs/>
        </w:rPr>
        <w:t xml:space="preserve">A permittee </w:t>
      </w:r>
      <w:r w:rsidRPr="007A3675">
        <w:rPr>
          <w:b w:val="0"/>
          <w:bCs/>
        </w:rPr>
        <w:t>must provide any new information that is requested to determine compliance with this permit or other information.</w:t>
      </w:r>
    </w:p>
    <w:p w14:paraId="539B17AB" w14:textId="51938AE5" w:rsidR="003360F8" w:rsidRPr="00A60727" w:rsidRDefault="003360F8" w:rsidP="00126797">
      <w:pPr>
        <w:pStyle w:val="2GPnotintoc"/>
      </w:pPr>
      <w:r w:rsidRPr="00A60727">
        <w:t xml:space="preserve">Other Information </w:t>
      </w:r>
      <w:r w:rsidRPr="00A60727">
        <w:br/>
      </w:r>
      <w:r w:rsidRPr="00A60727">
        <w:br/>
      </w:r>
      <w:r w:rsidRPr="007A3675">
        <w:rPr>
          <w:b w:val="0"/>
          <w:bCs/>
        </w:rPr>
        <w:t xml:space="preserve">If </w:t>
      </w:r>
      <w:r w:rsidR="006A54E6" w:rsidRPr="007A3675">
        <w:rPr>
          <w:b w:val="0"/>
          <w:bCs/>
        </w:rPr>
        <w:t xml:space="preserve">a permittee </w:t>
      </w:r>
      <w:r w:rsidRPr="007A3675">
        <w:rPr>
          <w:b w:val="0"/>
          <w:bCs/>
        </w:rPr>
        <w:t>become</w:t>
      </w:r>
      <w:r w:rsidR="006A54E6" w:rsidRPr="007A3675">
        <w:rPr>
          <w:b w:val="0"/>
          <w:bCs/>
        </w:rPr>
        <w:t>s</w:t>
      </w:r>
      <w:r w:rsidRPr="007A3675">
        <w:rPr>
          <w:b w:val="0"/>
          <w:bCs/>
        </w:rPr>
        <w:t xml:space="preserve"> aware that </w:t>
      </w:r>
      <w:r w:rsidR="006A54E6" w:rsidRPr="007A3675">
        <w:rPr>
          <w:b w:val="0"/>
          <w:bCs/>
        </w:rPr>
        <w:t xml:space="preserve">it has </w:t>
      </w:r>
      <w:r w:rsidRPr="007A3675">
        <w:rPr>
          <w:b w:val="0"/>
          <w:bCs/>
        </w:rPr>
        <w:t xml:space="preserve">failed to submit any relevant facts in </w:t>
      </w:r>
      <w:r w:rsidR="006A54E6" w:rsidRPr="007A3675">
        <w:rPr>
          <w:b w:val="0"/>
          <w:bCs/>
        </w:rPr>
        <w:t>its</w:t>
      </w:r>
      <w:r w:rsidRPr="007A3675">
        <w:rPr>
          <w:b w:val="0"/>
          <w:bCs/>
        </w:rPr>
        <w:t xml:space="preserve"> </w:t>
      </w:r>
      <w:r w:rsidR="00BA225A" w:rsidRPr="007A3675">
        <w:rPr>
          <w:b w:val="0"/>
          <w:bCs/>
        </w:rPr>
        <w:t>NOI</w:t>
      </w:r>
      <w:r w:rsidRPr="007A3675">
        <w:rPr>
          <w:b w:val="0"/>
          <w:bCs/>
        </w:rPr>
        <w:t xml:space="preserve"> or submitted incorrect information in the </w:t>
      </w:r>
      <w:r w:rsidR="00BA225A" w:rsidRPr="007A3675">
        <w:rPr>
          <w:b w:val="0"/>
          <w:bCs/>
        </w:rPr>
        <w:t>NOI</w:t>
      </w:r>
      <w:r w:rsidRPr="007A3675">
        <w:rPr>
          <w:b w:val="0"/>
          <w:bCs/>
        </w:rPr>
        <w:t xml:space="preserve"> or in any other report to the </w:t>
      </w:r>
      <w:r w:rsidR="008A594B" w:rsidRPr="007A3675">
        <w:rPr>
          <w:b w:val="0"/>
          <w:bCs/>
        </w:rPr>
        <w:t>Secretary</w:t>
      </w:r>
      <w:r w:rsidRPr="007A3675">
        <w:rPr>
          <w:b w:val="0"/>
          <w:bCs/>
        </w:rPr>
        <w:t xml:space="preserve">, </w:t>
      </w:r>
      <w:r w:rsidR="006A54E6" w:rsidRPr="007A3675">
        <w:rPr>
          <w:b w:val="0"/>
          <w:bCs/>
        </w:rPr>
        <w:t>it</w:t>
      </w:r>
      <w:r w:rsidRPr="007A3675">
        <w:rPr>
          <w:b w:val="0"/>
          <w:bCs/>
        </w:rPr>
        <w:t xml:space="preserve"> must promptly submit such facts or information.</w:t>
      </w:r>
    </w:p>
    <w:p w14:paraId="7FE7E1EB" w14:textId="060B4769" w:rsidR="003360F8" w:rsidRPr="00A60727" w:rsidRDefault="003360F8" w:rsidP="00126797">
      <w:pPr>
        <w:pStyle w:val="2GPnotintoc"/>
      </w:pPr>
      <w:r w:rsidRPr="00A60727">
        <w:t xml:space="preserve">Signatory Requirements </w:t>
      </w:r>
      <w:r w:rsidRPr="00A60727">
        <w:br/>
      </w:r>
      <w:r w:rsidRPr="00A60727">
        <w:br/>
      </w:r>
      <w:r w:rsidRPr="007A3675">
        <w:rPr>
          <w:b w:val="0"/>
          <w:bCs/>
        </w:rPr>
        <w:t xml:space="preserve">All </w:t>
      </w:r>
      <w:r w:rsidR="007C514B" w:rsidRPr="007A3675">
        <w:rPr>
          <w:b w:val="0"/>
          <w:bCs/>
        </w:rPr>
        <w:t>NOIs</w:t>
      </w:r>
      <w:r w:rsidRPr="007A3675">
        <w:rPr>
          <w:b w:val="0"/>
          <w:bCs/>
        </w:rPr>
        <w:t xml:space="preserve">, reports, certifications, or required </w:t>
      </w:r>
      <w:r w:rsidR="007C514B" w:rsidRPr="007A3675">
        <w:rPr>
          <w:b w:val="0"/>
          <w:bCs/>
        </w:rPr>
        <w:t xml:space="preserve">forms or </w:t>
      </w:r>
      <w:r w:rsidRPr="007A3675">
        <w:rPr>
          <w:b w:val="0"/>
          <w:bCs/>
        </w:rPr>
        <w:t>information submitted to the Agency, or that this permit requires be maintained shall be signed by a principal executive officer, ranking elected official</w:t>
      </w:r>
      <w:r w:rsidR="00544426" w:rsidRPr="007A3675">
        <w:rPr>
          <w:b w:val="0"/>
          <w:bCs/>
        </w:rPr>
        <w:t>,</w:t>
      </w:r>
      <w:r w:rsidRPr="007A3675">
        <w:rPr>
          <w:b w:val="0"/>
          <w:bCs/>
        </w:rPr>
        <w:t xml:space="preserve"> or other duly authorized </w:t>
      </w:r>
      <w:r w:rsidR="00544426" w:rsidRPr="007A3675">
        <w:rPr>
          <w:b w:val="0"/>
          <w:bCs/>
        </w:rPr>
        <w:t>representative</w:t>
      </w:r>
      <w:r w:rsidRPr="007A3675">
        <w:rPr>
          <w:b w:val="0"/>
          <w:bCs/>
        </w:rPr>
        <w:t xml:space="preserve"> </w:t>
      </w:r>
      <w:r w:rsidR="0065775D" w:rsidRPr="007A3675">
        <w:rPr>
          <w:b w:val="0"/>
          <w:bCs/>
        </w:rPr>
        <w:t>consistent with 40 C</w:t>
      </w:r>
      <w:r w:rsidR="00544426" w:rsidRPr="007A3675">
        <w:rPr>
          <w:b w:val="0"/>
          <w:bCs/>
        </w:rPr>
        <w:t>.</w:t>
      </w:r>
      <w:r w:rsidR="0065775D" w:rsidRPr="007A3675">
        <w:rPr>
          <w:b w:val="0"/>
          <w:bCs/>
        </w:rPr>
        <w:t>F</w:t>
      </w:r>
      <w:r w:rsidR="00544426" w:rsidRPr="007A3675">
        <w:rPr>
          <w:b w:val="0"/>
          <w:bCs/>
        </w:rPr>
        <w:t>.</w:t>
      </w:r>
      <w:r w:rsidR="0065775D" w:rsidRPr="007A3675">
        <w:rPr>
          <w:b w:val="0"/>
          <w:bCs/>
        </w:rPr>
        <w:t>R</w:t>
      </w:r>
      <w:r w:rsidR="00544426" w:rsidRPr="007A3675">
        <w:rPr>
          <w:b w:val="0"/>
          <w:bCs/>
        </w:rPr>
        <w:t>.</w:t>
      </w:r>
      <w:r w:rsidR="0065775D" w:rsidRPr="007A3675">
        <w:rPr>
          <w:b w:val="0"/>
          <w:bCs/>
        </w:rPr>
        <w:t xml:space="preserve"> §122.22 </w:t>
      </w:r>
      <w:r w:rsidRPr="007A3675">
        <w:rPr>
          <w:b w:val="0"/>
          <w:bCs/>
        </w:rPr>
        <w:t>and certified as follows:</w:t>
      </w:r>
      <w:r w:rsidRPr="007A3675">
        <w:rPr>
          <w:b w:val="0"/>
          <w:bCs/>
        </w:rPr>
        <w:br/>
      </w:r>
      <w:r w:rsidRPr="007A3675">
        <w:rPr>
          <w:b w:val="0"/>
          <w:bCs/>
        </w:rPr>
        <w:br/>
      </w:r>
      <w:r w:rsidR="009414B4" w:rsidRPr="007A3675">
        <w:rPr>
          <w:b w:val="0"/>
          <w:bCs/>
        </w:rPr>
        <w:t>“</w:t>
      </w:r>
      <w:r w:rsidRPr="007A3675">
        <w:rPr>
          <w:rFonts w:hint="eastAsia"/>
          <w:b w:val="0"/>
          <w:bCs/>
        </w:rPr>
        <w:t>I</w:t>
      </w:r>
      <w:r w:rsidRPr="007A3675">
        <w:rPr>
          <w:b w:val="0"/>
          <w:bCs/>
        </w:rPr>
        <w:t xml:space="preserve"> certify under penalty of law that this document and all attachments were prepared under my direction or supervision in accordance with a system designed to assure that qualified personnel properly gathered and evaluated the information submitted. </w:t>
      </w:r>
      <w:r w:rsidR="00544426" w:rsidRPr="007A3675">
        <w:rPr>
          <w:b w:val="0"/>
          <w:bCs/>
        </w:rPr>
        <w:t xml:space="preserve"> </w:t>
      </w:r>
      <w:r w:rsidRPr="007A3675">
        <w:rPr>
          <w:b w:val="0"/>
          <w:bCs/>
        </w:rPr>
        <w:t>Based on my inquiry of the person or persons who manage the system, or those persons directly responsible for gathering the information</w:t>
      </w:r>
      <w:r w:rsidR="00544426" w:rsidRPr="007A3675">
        <w:rPr>
          <w:b w:val="0"/>
          <w:bCs/>
        </w:rPr>
        <w:t>, the information</w:t>
      </w:r>
      <w:r w:rsidRPr="007A3675">
        <w:rPr>
          <w:b w:val="0"/>
          <w:bCs/>
        </w:rPr>
        <w:t xml:space="preserve"> submitted is, to the best of my knowledge and belief, true, accurate, and complete. </w:t>
      </w:r>
      <w:r w:rsidR="00544426" w:rsidRPr="007A3675">
        <w:rPr>
          <w:b w:val="0"/>
          <w:bCs/>
        </w:rPr>
        <w:t xml:space="preserve"> </w:t>
      </w:r>
      <w:r w:rsidRPr="007A3675">
        <w:rPr>
          <w:b w:val="0"/>
          <w:bCs/>
        </w:rPr>
        <w:t>I am aware that there are significant penalties for submitting false information, including the possibility of fine and imprisonment for knowing violations.”</w:t>
      </w:r>
    </w:p>
    <w:p w14:paraId="7DD2FCAA" w14:textId="62C5177E" w:rsidR="003360F8" w:rsidRPr="00A60727" w:rsidRDefault="003360F8" w:rsidP="00126797">
      <w:pPr>
        <w:pStyle w:val="2GPnotintoc"/>
      </w:pPr>
      <w:r w:rsidRPr="00A60727">
        <w:t>Property Rights</w:t>
      </w:r>
      <w:r w:rsidRPr="00A60727">
        <w:br/>
      </w:r>
      <w:r w:rsidRPr="00A60727">
        <w:br/>
      </w:r>
      <w:r w:rsidR="005025D5" w:rsidRPr="007A3675">
        <w:rPr>
          <w:b w:val="0"/>
          <w:bCs/>
        </w:rPr>
        <w:t xml:space="preserve">This </w:t>
      </w:r>
      <w:r w:rsidRPr="007A3675">
        <w:rPr>
          <w:b w:val="0"/>
          <w:bCs/>
        </w:rPr>
        <w:t>permit convey</w:t>
      </w:r>
      <w:r w:rsidR="005025D5" w:rsidRPr="007A3675">
        <w:rPr>
          <w:b w:val="0"/>
          <w:bCs/>
        </w:rPr>
        <w:t>s no vested rights or exclusive privileges.  This permit conveys no title to land,</w:t>
      </w:r>
      <w:r w:rsidRPr="007A3675">
        <w:rPr>
          <w:b w:val="0"/>
          <w:bCs/>
        </w:rPr>
        <w:t xml:space="preserve"> </w:t>
      </w:r>
      <w:r w:rsidR="005025D5" w:rsidRPr="007A3675">
        <w:rPr>
          <w:b w:val="0"/>
          <w:bCs/>
        </w:rPr>
        <w:t>no</w:t>
      </w:r>
      <w:r w:rsidRPr="007A3675">
        <w:rPr>
          <w:b w:val="0"/>
          <w:bCs/>
        </w:rPr>
        <w:t xml:space="preserve"> property rights of any sort, nor authorize</w:t>
      </w:r>
      <w:r w:rsidR="005025D5" w:rsidRPr="007A3675">
        <w:rPr>
          <w:b w:val="0"/>
          <w:bCs/>
        </w:rPr>
        <w:t>s</w:t>
      </w:r>
      <w:r w:rsidRPr="007A3675">
        <w:rPr>
          <w:b w:val="0"/>
          <w:bCs/>
        </w:rPr>
        <w:t xml:space="preserve"> any injury to </w:t>
      </w:r>
      <w:r w:rsidR="005025D5" w:rsidRPr="007A3675">
        <w:rPr>
          <w:b w:val="0"/>
          <w:bCs/>
        </w:rPr>
        <w:t xml:space="preserve">public or </w:t>
      </w:r>
      <w:r w:rsidRPr="007A3675">
        <w:rPr>
          <w:b w:val="0"/>
          <w:bCs/>
        </w:rPr>
        <w:t>private property nor any invasion of personal rights</w:t>
      </w:r>
      <w:r w:rsidR="005025D5" w:rsidRPr="007A3675">
        <w:rPr>
          <w:b w:val="0"/>
          <w:bCs/>
        </w:rPr>
        <w:t>.</w:t>
      </w:r>
      <w:r w:rsidRPr="007A3675">
        <w:rPr>
          <w:b w:val="0"/>
          <w:bCs/>
        </w:rPr>
        <w:t xml:space="preserve"> </w:t>
      </w:r>
      <w:r w:rsidR="005025D5" w:rsidRPr="007A3675">
        <w:rPr>
          <w:b w:val="0"/>
          <w:bCs/>
        </w:rPr>
        <w:t xml:space="preserve"> This permit does not authorize</w:t>
      </w:r>
      <w:r w:rsidRPr="007A3675">
        <w:rPr>
          <w:b w:val="0"/>
          <w:bCs/>
        </w:rPr>
        <w:t xml:space="preserve"> any infringement of </w:t>
      </w:r>
      <w:r w:rsidR="005025D5" w:rsidRPr="007A3675">
        <w:rPr>
          <w:b w:val="0"/>
          <w:bCs/>
        </w:rPr>
        <w:t>f</w:t>
      </w:r>
      <w:r w:rsidRPr="007A3675">
        <w:rPr>
          <w:b w:val="0"/>
          <w:bCs/>
        </w:rPr>
        <w:t xml:space="preserve">ederal, </w:t>
      </w:r>
      <w:r w:rsidR="005025D5" w:rsidRPr="007A3675">
        <w:rPr>
          <w:b w:val="0"/>
          <w:bCs/>
        </w:rPr>
        <w:lastRenderedPageBreak/>
        <w:t>s</w:t>
      </w:r>
      <w:r w:rsidRPr="007A3675">
        <w:rPr>
          <w:b w:val="0"/>
          <w:bCs/>
        </w:rPr>
        <w:t>tate</w:t>
      </w:r>
      <w:r w:rsidR="005025D5" w:rsidRPr="007A3675">
        <w:rPr>
          <w:b w:val="0"/>
          <w:bCs/>
        </w:rPr>
        <w:t>,</w:t>
      </w:r>
      <w:r w:rsidRPr="007A3675">
        <w:rPr>
          <w:b w:val="0"/>
          <w:bCs/>
        </w:rPr>
        <w:t xml:space="preserve"> or local laws or regulations</w:t>
      </w:r>
      <w:r w:rsidR="005025D5" w:rsidRPr="007A3675">
        <w:rPr>
          <w:b w:val="0"/>
          <w:bCs/>
        </w:rPr>
        <w:t xml:space="preserve"> nor does it obviate the necessity of obtaining such additional permits as may be required</w:t>
      </w:r>
      <w:r w:rsidR="007621B7" w:rsidRPr="007A3675">
        <w:rPr>
          <w:b w:val="0"/>
          <w:bCs/>
        </w:rPr>
        <w:t>.</w:t>
      </w:r>
    </w:p>
    <w:p w14:paraId="2233EF2F" w14:textId="3167CCD6" w:rsidR="003360F8" w:rsidRPr="007A3675" w:rsidRDefault="003360F8" w:rsidP="00126797">
      <w:pPr>
        <w:pStyle w:val="2GPnotintoc"/>
        <w:rPr>
          <w:b w:val="0"/>
          <w:bCs/>
        </w:rPr>
      </w:pPr>
      <w:r w:rsidRPr="00A60727">
        <w:t>Proper Operation and Maintenance</w:t>
      </w:r>
      <w:r w:rsidRPr="00A60727">
        <w:br/>
        <w:t xml:space="preserve"> </w:t>
      </w:r>
      <w:r w:rsidRPr="00A60727">
        <w:br/>
      </w:r>
      <w:r w:rsidR="00916E3C" w:rsidRPr="007A3675">
        <w:rPr>
          <w:b w:val="0"/>
          <w:bCs/>
        </w:rPr>
        <w:t xml:space="preserve">A permittee </w:t>
      </w:r>
      <w:proofErr w:type="gramStart"/>
      <w:r w:rsidR="00B31D70" w:rsidRPr="007A3675">
        <w:rPr>
          <w:b w:val="0"/>
          <w:bCs/>
        </w:rPr>
        <w:t>shall</w:t>
      </w:r>
      <w:r w:rsidRPr="007A3675">
        <w:rPr>
          <w:b w:val="0"/>
          <w:bCs/>
        </w:rPr>
        <w:t xml:space="preserve"> at all times</w:t>
      </w:r>
      <w:proofErr w:type="gramEnd"/>
      <w:r w:rsidRPr="007A3675">
        <w:rPr>
          <w:b w:val="0"/>
          <w:bCs/>
        </w:rPr>
        <w:t xml:space="preserve"> properly operate </w:t>
      </w:r>
      <w:r w:rsidR="00F415EE" w:rsidRPr="007A3675">
        <w:rPr>
          <w:b w:val="0"/>
          <w:bCs/>
        </w:rPr>
        <w:t xml:space="preserve">as efficiently as possible </w:t>
      </w:r>
      <w:r w:rsidRPr="007A3675">
        <w:rPr>
          <w:b w:val="0"/>
          <w:bCs/>
        </w:rPr>
        <w:t xml:space="preserve">and maintain </w:t>
      </w:r>
      <w:r w:rsidR="00B31D70" w:rsidRPr="007A3675">
        <w:rPr>
          <w:b w:val="0"/>
          <w:bCs/>
        </w:rPr>
        <w:t xml:space="preserve">in good condition </w:t>
      </w:r>
      <w:r w:rsidRPr="007A3675">
        <w:rPr>
          <w:b w:val="0"/>
          <w:bCs/>
        </w:rPr>
        <w:t xml:space="preserve">all facilities and systems of treatment and control (and related appurtenances) which are installed or used to achieve compliance with the conditions of this permit and with the conditions of </w:t>
      </w:r>
      <w:r w:rsidR="00916E3C" w:rsidRPr="007A3675">
        <w:rPr>
          <w:b w:val="0"/>
          <w:bCs/>
        </w:rPr>
        <w:t xml:space="preserve">the </w:t>
      </w:r>
      <w:r w:rsidRPr="007A3675">
        <w:rPr>
          <w:b w:val="0"/>
          <w:bCs/>
        </w:rPr>
        <w:t xml:space="preserve">SWMP. </w:t>
      </w:r>
      <w:r w:rsidR="00B31D70" w:rsidRPr="007A3675">
        <w:rPr>
          <w:b w:val="0"/>
          <w:bCs/>
        </w:rPr>
        <w:t xml:space="preserve"> </w:t>
      </w:r>
      <w:r w:rsidRPr="007A3675">
        <w:rPr>
          <w:b w:val="0"/>
          <w:bCs/>
        </w:rPr>
        <w:t xml:space="preserve">Proper operation and maintenance </w:t>
      </w:r>
      <w:proofErr w:type="gramStart"/>
      <w:r w:rsidRPr="007A3675">
        <w:rPr>
          <w:b w:val="0"/>
          <w:bCs/>
        </w:rPr>
        <w:t>includes</w:t>
      </w:r>
      <w:proofErr w:type="gramEnd"/>
      <w:r w:rsidRPr="007A3675">
        <w:rPr>
          <w:b w:val="0"/>
          <w:bCs/>
        </w:rPr>
        <w:t xml:space="preserve"> adequate laboratory controls and appropriate quality assurance procedures. </w:t>
      </w:r>
      <w:r w:rsidR="00B31D70" w:rsidRPr="007A3675">
        <w:rPr>
          <w:b w:val="0"/>
          <w:bCs/>
        </w:rPr>
        <w:t xml:space="preserve"> </w:t>
      </w:r>
      <w:r w:rsidRPr="007A3675">
        <w:rPr>
          <w:b w:val="0"/>
          <w:bCs/>
        </w:rPr>
        <w:t xml:space="preserve">Proper operation and maintenance </w:t>
      </w:r>
      <w:proofErr w:type="gramStart"/>
      <w:r w:rsidRPr="007A3675">
        <w:rPr>
          <w:b w:val="0"/>
          <w:bCs/>
        </w:rPr>
        <w:t>requires</w:t>
      </w:r>
      <w:proofErr w:type="gramEnd"/>
      <w:r w:rsidRPr="007A3675">
        <w:rPr>
          <w:b w:val="0"/>
          <w:bCs/>
        </w:rPr>
        <w:t xml:space="preserve"> the operation of backup or auxiliary facilities or similar systems only when the operation is necessary to achieve compliance with the conditions of the permit.</w:t>
      </w:r>
    </w:p>
    <w:p w14:paraId="472695E6" w14:textId="710FA4BD" w:rsidR="00B31D70" w:rsidRPr="007A3675" w:rsidRDefault="00B31D70" w:rsidP="00126797">
      <w:pPr>
        <w:pStyle w:val="2GPnotintoc"/>
        <w:numPr>
          <w:ilvl w:val="0"/>
          <w:numId w:val="0"/>
        </w:numPr>
        <w:rPr>
          <w:b w:val="0"/>
          <w:bCs/>
        </w:rPr>
      </w:pPr>
      <w:r w:rsidRPr="007A3675">
        <w:rPr>
          <w:b w:val="0"/>
          <w:bCs/>
        </w:rPr>
        <w:t>The condition of the permitted facilities and systems shall at no time contribute to a violation of the terms, conditions, requirements, limitations, and restrictions specified by this permit.</w:t>
      </w:r>
    </w:p>
    <w:p w14:paraId="3D6BA76E" w14:textId="6D1033BE" w:rsidR="003360F8" w:rsidRPr="00A60727" w:rsidRDefault="003360F8" w:rsidP="00126797">
      <w:pPr>
        <w:pStyle w:val="2GPnotintoc"/>
      </w:pPr>
      <w:r w:rsidRPr="00626A41">
        <w:t>Inspection and Entry</w:t>
      </w:r>
      <w:r w:rsidRPr="00A60727">
        <w:br/>
      </w:r>
      <w:r w:rsidRPr="00A60727">
        <w:br/>
      </w:r>
      <w:r w:rsidR="00626A41" w:rsidRPr="007A3675">
        <w:rPr>
          <w:b w:val="0"/>
          <w:bCs/>
        </w:rPr>
        <w:t xml:space="preserve">A permittee shall </w:t>
      </w:r>
      <w:r w:rsidRPr="007A3675">
        <w:rPr>
          <w:b w:val="0"/>
          <w:bCs/>
        </w:rPr>
        <w:t xml:space="preserve">allow the </w:t>
      </w:r>
      <w:r w:rsidR="00626A41" w:rsidRPr="007A3675">
        <w:rPr>
          <w:b w:val="0"/>
          <w:bCs/>
        </w:rPr>
        <w:t xml:space="preserve">Secretary or his or her </w:t>
      </w:r>
      <w:r w:rsidRPr="007A3675">
        <w:rPr>
          <w:b w:val="0"/>
          <w:bCs/>
        </w:rPr>
        <w:t>authorized representative (including an authorized contractor acting as a representative of</w:t>
      </w:r>
      <w:r w:rsidR="00626A41" w:rsidRPr="007A3675">
        <w:rPr>
          <w:b w:val="0"/>
          <w:bCs/>
        </w:rPr>
        <w:t xml:space="preserve"> the Secretary</w:t>
      </w:r>
      <w:r w:rsidRPr="007A3675">
        <w:rPr>
          <w:b w:val="0"/>
          <w:bCs/>
        </w:rPr>
        <w:t xml:space="preserve">) </w:t>
      </w:r>
      <w:r w:rsidR="00F415EE" w:rsidRPr="007A3675">
        <w:rPr>
          <w:b w:val="0"/>
          <w:bCs/>
        </w:rPr>
        <w:t xml:space="preserve">or the Regional Administrator or his or her authorized representative </w:t>
      </w:r>
      <w:r w:rsidR="00626A41" w:rsidRPr="007A3675">
        <w:rPr>
          <w:b w:val="0"/>
          <w:bCs/>
        </w:rPr>
        <w:t>at reasonable times</w:t>
      </w:r>
      <w:r w:rsidR="00B31D70" w:rsidRPr="007A3675">
        <w:rPr>
          <w:b w:val="0"/>
          <w:bCs/>
        </w:rPr>
        <w:t>, upon presentation of credentials,</w:t>
      </w:r>
      <w:r w:rsidRPr="007A3675">
        <w:rPr>
          <w:b w:val="0"/>
          <w:bCs/>
        </w:rPr>
        <w:t xml:space="preserve"> to:</w:t>
      </w:r>
    </w:p>
    <w:p w14:paraId="6602FA21" w14:textId="3EF2F91A" w:rsidR="003360F8" w:rsidRPr="00A60727" w:rsidRDefault="003360F8" w:rsidP="005F561B">
      <w:pPr>
        <w:pStyle w:val="3GP"/>
        <w:numPr>
          <w:ilvl w:val="0"/>
          <w:numId w:val="113"/>
        </w:numPr>
        <w:ind w:left="720"/>
      </w:pPr>
      <w:r w:rsidRPr="00A60727">
        <w:t xml:space="preserve">Enter </w:t>
      </w:r>
      <w:r w:rsidR="00626A41">
        <w:t>the</w:t>
      </w:r>
      <w:r w:rsidRPr="00A60727">
        <w:t xml:space="preserve"> premises where a regulated facility or activity is located or conducted or where records must be kept under</w:t>
      </w:r>
      <w:r w:rsidR="00414CE6">
        <w:t xml:space="preserve"> the conditions of this </w:t>
      </w:r>
      <w:proofErr w:type="gramStart"/>
      <w:r w:rsidR="00414CE6">
        <w:t>permit;</w:t>
      </w:r>
      <w:proofErr w:type="gramEnd"/>
    </w:p>
    <w:p w14:paraId="1B42B5A8" w14:textId="38C52981" w:rsidR="003360F8" w:rsidRPr="00A60727" w:rsidRDefault="003360F8" w:rsidP="00A52BD7">
      <w:pPr>
        <w:pStyle w:val="3GP"/>
      </w:pPr>
      <w:r w:rsidRPr="00A60727">
        <w:t>Have access to and copy, any records that must be kept under</w:t>
      </w:r>
      <w:r w:rsidR="00C856EB">
        <w:t xml:space="preserve"> the conditions of this </w:t>
      </w:r>
      <w:proofErr w:type="gramStart"/>
      <w:r w:rsidR="00C856EB">
        <w:t>permit;</w:t>
      </w:r>
      <w:proofErr w:type="gramEnd"/>
    </w:p>
    <w:p w14:paraId="693FB68F" w14:textId="6AB9CD7A" w:rsidR="003360F8" w:rsidRPr="00A60727" w:rsidRDefault="003360F8" w:rsidP="00A52BD7">
      <w:pPr>
        <w:pStyle w:val="3GP"/>
      </w:pPr>
      <w:r w:rsidRPr="00A60727">
        <w:t>Inspect any facilities or equipment (including monitoring and control equipment)</w:t>
      </w:r>
      <w:r w:rsidR="00B31D70">
        <w:t>,</w:t>
      </w:r>
      <w:r w:rsidRPr="00A60727">
        <w:t xml:space="preserve"> practices, or operations regulated or </w:t>
      </w:r>
      <w:r w:rsidR="00C856EB">
        <w:t>required under this permit; and</w:t>
      </w:r>
    </w:p>
    <w:p w14:paraId="4C4B858F" w14:textId="765A79CE" w:rsidR="003360F8" w:rsidRPr="00A60727" w:rsidRDefault="003360F8" w:rsidP="00A52BD7">
      <w:pPr>
        <w:pStyle w:val="3GP"/>
      </w:pPr>
      <w:r w:rsidRPr="00A60727">
        <w:t xml:space="preserve">Sample or monitor, for the purposes of assuring permit compliance or as otherwise authorized by the CWA, any </w:t>
      </w:r>
      <w:proofErr w:type="gramStart"/>
      <w:r w:rsidRPr="00A60727">
        <w:t>substances</w:t>
      </w:r>
      <w:proofErr w:type="gramEnd"/>
      <w:r w:rsidR="00C856EB">
        <w:t xml:space="preserve"> or parameters at any location.</w:t>
      </w:r>
    </w:p>
    <w:p w14:paraId="084F9139" w14:textId="2AAD2AE3" w:rsidR="00D61E0B" w:rsidRDefault="003360F8" w:rsidP="00126797">
      <w:pPr>
        <w:pStyle w:val="2GPnotintoc"/>
      </w:pPr>
      <w:r w:rsidRPr="00A60727">
        <w:t xml:space="preserve">Permit Actions </w:t>
      </w:r>
      <w:r w:rsidRPr="00A60727">
        <w:br/>
      </w:r>
      <w:r w:rsidRPr="00A60727">
        <w:br/>
      </w:r>
      <w:r w:rsidR="00BA225A" w:rsidRPr="007A3675">
        <w:rPr>
          <w:b w:val="0"/>
          <w:bCs/>
        </w:rPr>
        <w:t>Authorization under t</w:t>
      </w:r>
      <w:r w:rsidRPr="007A3675">
        <w:rPr>
          <w:b w:val="0"/>
          <w:bCs/>
        </w:rPr>
        <w:t>his permit may be modified, revoked and reissued, or terminated for cause</w:t>
      </w:r>
      <w:r w:rsidR="00F415EE" w:rsidRPr="007A3675">
        <w:rPr>
          <w:b w:val="0"/>
          <w:bCs/>
        </w:rPr>
        <w:t xml:space="preserve">, </w:t>
      </w:r>
      <w:proofErr w:type="gramStart"/>
      <w:r w:rsidR="00F415EE" w:rsidRPr="007A3675">
        <w:rPr>
          <w:b w:val="0"/>
          <w:bCs/>
        </w:rPr>
        <w:t>including:</w:t>
      </w:r>
      <w:proofErr w:type="gramEnd"/>
      <w:r w:rsidR="00F415EE" w:rsidRPr="007A3675">
        <w:rPr>
          <w:b w:val="0"/>
          <w:bCs/>
        </w:rPr>
        <w:t xml:space="preserve">  violation of any terms or conditions of the permit, obtaining a permit by misrepresentation or failure to disclose fully all relevant facts, and a change in any condition that requires either a temporary or permanent reduction or elimination of the permitted discharge</w:t>
      </w:r>
      <w:r w:rsidRPr="007A3675">
        <w:rPr>
          <w:b w:val="0"/>
          <w:bCs/>
        </w:rPr>
        <w:t xml:space="preserve">. </w:t>
      </w:r>
      <w:r w:rsidR="00F415EE" w:rsidRPr="007A3675">
        <w:rPr>
          <w:b w:val="0"/>
          <w:bCs/>
        </w:rPr>
        <w:t xml:space="preserve"> </w:t>
      </w:r>
      <w:r w:rsidR="00D61E0B" w:rsidRPr="007A3675">
        <w:rPr>
          <w:b w:val="0"/>
          <w:bCs/>
        </w:rPr>
        <w:t xml:space="preserve">The </w:t>
      </w:r>
      <w:r w:rsidRPr="007A3675">
        <w:rPr>
          <w:b w:val="0"/>
          <w:bCs/>
        </w:rPr>
        <w:t>filing of a request for a permit modification, revocation and reissuance, or termination, or a notification of planned changes or anticipated noncompliance does not stay any p</w:t>
      </w:r>
      <w:r w:rsidR="00C856EB" w:rsidRPr="007A3675">
        <w:rPr>
          <w:b w:val="0"/>
          <w:bCs/>
        </w:rPr>
        <w:t>ermit condition.</w:t>
      </w:r>
    </w:p>
    <w:p w14:paraId="6F82FC1D" w14:textId="09BF1747" w:rsidR="003360F8" w:rsidRPr="00D61E0B" w:rsidRDefault="003360F8" w:rsidP="00126797">
      <w:pPr>
        <w:pStyle w:val="2GPnotintoc"/>
      </w:pPr>
      <w:r w:rsidRPr="00A60727">
        <w:t xml:space="preserve">Permit Transfers </w:t>
      </w:r>
      <w:r w:rsidRPr="00A60727">
        <w:br/>
      </w:r>
      <w:r w:rsidRPr="00A60727">
        <w:br/>
      </w:r>
      <w:r w:rsidR="00D61E0B" w:rsidRPr="007A3675">
        <w:rPr>
          <w:b w:val="0"/>
          <w:bCs/>
        </w:rPr>
        <w:t>An</w:t>
      </w:r>
      <w:r w:rsidR="007C514B" w:rsidRPr="007A3675">
        <w:rPr>
          <w:b w:val="0"/>
          <w:bCs/>
        </w:rPr>
        <w:t>y permittee may transfer the</w:t>
      </w:r>
      <w:r w:rsidR="00D61E0B" w:rsidRPr="007A3675">
        <w:rPr>
          <w:b w:val="0"/>
          <w:bCs/>
        </w:rPr>
        <w:t xml:space="preserve"> </w:t>
      </w:r>
      <w:r w:rsidRPr="007A3675">
        <w:rPr>
          <w:b w:val="0"/>
          <w:bCs/>
        </w:rPr>
        <w:t xml:space="preserve">authorization to discharge by submitting a notice of transfer to the Secretary. </w:t>
      </w:r>
      <w:r w:rsidR="007C514B" w:rsidRPr="007A3675">
        <w:rPr>
          <w:b w:val="0"/>
          <w:bCs/>
        </w:rPr>
        <w:t xml:space="preserve"> </w:t>
      </w:r>
      <w:r w:rsidRPr="007A3675">
        <w:rPr>
          <w:b w:val="0"/>
          <w:bCs/>
        </w:rPr>
        <w:t xml:space="preserve">The Secretary may require modification or revocation and reissuance of </w:t>
      </w:r>
      <w:r w:rsidR="00D61E0B" w:rsidRPr="007A3675">
        <w:rPr>
          <w:b w:val="0"/>
          <w:bCs/>
        </w:rPr>
        <w:t xml:space="preserve">a permittee’s </w:t>
      </w:r>
      <w:r w:rsidRPr="007A3675">
        <w:rPr>
          <w:b w:val="0"/>
          <w:bCs/>
        </w:rPr>
        <w:t xml:space="preserve">coverage under this general permit to change the name of the permittee and </w:t>
      </w:r>
      <w:r w:rsidRPr="007A3675">
        <w:rPr>
          <w:b w:val="0"/>
          <w:bCs/>
        </w:rPr>
        <w:lastRenderedPageBreak/>
        <w:t xml:space="preserve">incorporate such other requirements as may be necessary. </w:t>
      </w:r>
      <w:r w:rsidR="007C514B" w:rsidRPr="007A3675">
        <w:rPr>
          <w:b w:val="0"/>
          <w:bCs/>
        </w:rPr>
        <w:t xml:space="preserve"> </w:t>
      </w:r>
      <w:r w:rsidRPr="007A3675">
        <w:rPr>
          <w:b w:val="0"/>
          <w:bCs/>
        </w:rPr>
        <w:t xml:space="preserve">The notice shall be submitted </w:t>
      </w:r>
      <w:r w:rsidR="007650D1" w:rsidRPr="007A3675">
        <w:rPr>
          <w:b w:val="0"/>
          <w:bCs/>
        </w:rPr>
        <w:t xml:space="preserve">at least </w:t>
      </w:r>
      <w:r w:rsidRPr="007A3675">
        <w:rPr>
          <w:b w:val="0"/>
          <w:bCs/>
        </w:rPr>
        <w:t>30 days prior to the proposed date of transfer and shall include the following:</w:t>
      </w:r>
      <w:r w:rsidRPr="00C856EB">
        <w:t xml:space="preserve"> </w:t>
      </w:r>
    </w:p>
    <w:p w14:paraId="0F0EDE86" w14:textId="1B0ED742" w:rsidR="003360F8" w:rsidRPr="00A60727" w:rsidRDefault="00D61E0B" w:rsidP="007A3675">
      <w:pPr>
        <w:pStyle w:val="3GP"/>
        <w:numPr>
          <w:ilvl w:val="0"/>
          <w:numId w:val="114"/>
        </w:numPr>
      </w:pPr>
      <w:r>
        <w:t xml:space="preserve">The </w:t>
      </w:r>
      <w:r w:rsidR="00C856EB">
        <w:t>name and address</w:t>
      </w:r>
      <w:r w:rsidR="007C514B">
        <w:t xml:space="preserve"> of the present </w:t>
      </w:r>
      <w:proofErr w:type="gramStart"/>
      <w:r w:rsidR="007C514B">
        <w:t>permittee;</w:t>
      </w:r>
      <w:proofErr w:type="gramEnd"/>
    </w:p>
    <w:p w14:paraId="487B6311" w14:textId="5A277B6C" w:rsidR="003360F8" w:rsidRPr="00A60727" w:rsidRDefault="003360F8" w:rsidP="00A52BD7">
      <w:pPr>
        <w:pStyle w:val="3GP"/>
      </w:pPr>
      <w:r w:rsidRPr="00A60727">
        <w:t>The name and address</w:t>
      </w:r>
      <w:r w:rsidR="00C856EB">
        <w:t xml:space="preserve"> of the prospective </w:t>
      </w:r>
      <w:proofErr w:type="gramStart"/>
      <w:r w:rsidR="00C856EB">
        <w:t>permittee;</w:t>
      </w:r>
      <w:proofErr w:type="gramEnd"/>
      <w:r w:rsidR="00C856EB">
        <w:t xml:space="preserve"> </w:t>
      </w:r>
    </w:p>
    <w:p w14:paraId="40945958" w14:textId="2D95E49B" w:rsidR="003360F8" w:rsidRPr="00A60727" w:rsidRDefault="003360F8" w:rsidP="00A52BD7">
      <w:pPr>
        <w:pStyle w:val="3GP"/>
      </w:pPr>
      <w:r w:rsidRPr="00A60727">
        <w:t xml:space="preserve">The name and daytime telephone number of the individual currently </w:t>
      </w:r>
      <w:r w:rsidR="00A60727">
        <w:t>r</w:t>
      </w:r>
      <w:r w:rsidRPr="00A60727">
        <w:t>esponsible for overseeing the</w:t>
      </w:r>
      <w:r w:rsidR="00C856EB">
        <w:t xml:space="preserve"> administration of </w:t>
      </w:r>
      <w:r w:rsidR="007C514B">
        <w:t xml:space="preserve">the permittee’s authorization and </w:t>
      </w:r>
      <w:proofErr w:type="gramStart"/>
      <w:r w:rsidR="007C514B">
        <w:t>SWMP</w:t>
      </w:r>
      <w:r w:rsidR="00C856EB">
        <w:t>;</w:t>
      </w:r>
      <w:proofErr w:type="gramEnd"/>
    </w:p>
    <w:p w14:paraId="717F445F" w14:textId="4A0F1660" w:rsidR="003360F8" w:rsidRPr="00A60727" w:rsidRDefault="003360F8" w:rsidP="00A52BD7">
      <w:pPr>
        <w:pStyle w:val="3GP"/>
      </w:pPr>
      <w:r w:rsidRPr="00A60727">
        <w:t xml:space="preserve">The proposed date of transfer; and </w:t>
      </w:r>
    </w:p>
    <w:p w14:paraId="4897A1F5" w14:textId="2B1692C6" w:rsidR="003360F8" w:rsidRPr="00A60727" w:rsidRDefault="003360F8" w:rsidP="00A52BD7">
      <w:pPr>
        <w:pStyle w:val="3GP"/>
      </w:pPr>
      <w:r w:rsidRPr="00A60727">
        <w:t xml:space="preserve">A statement signed by the prospective permittee, stating that: </w:t>
      </w:r>
    </w:p>
    <w:p w14:paraId="7C2D1329" w14:textId="77777777" w:rsidR="003360F8" w:rsidRPr="00A60727" w:rsidRDefault="003360F8" w:rsidP="00C769A0">
      <w:pPr>
        <w:pStyle w:val="GPHeading3"/>
        <w:numPr>
          <w:ilvl w:val="2"/>
          <w:numId w:val="115"/>
        </w:numPr>
        <w:ind w:left="990" w:hanging="270"/>
      </w:pPr>
      <w:r w:rsidRPr="00A60727">
        <w:t xml:space="preserve">The conditions of </w:t>
      </w:r>
      <w:r w:rsidR="007650D1">
        <w:t xml:space="preserve">the </w:t>
      </w:r>
      <w:r w:rsidRPr="00A60727">
        <w:t>operations that contribute to, or affect, the discharge will not be materially different;</w:t>
      </w:r>
      <w:r w:rsidR="007650D1">
        <w:t xml:space="preserve"> </w:t>
      </w:r>
      <w:r w:rsidRPr="00A60727">
        <w:br/>
      </w:r>
    </w:p>
    <w:p w14:paraId="6844FFF5" w14:textId="2CB1CC60" w:rsidR="003360F8" w:rsidRPr="00A60727" w:rsidRDefault="003360F8" w:rsidP="00C769A0">
      <w:pPr>
        <w:pStyle w:val="4GP"/>
      </w:pPr>
      <w:r w:rsidRPr="00A60727">
        <w:t>The prospective permittee has read and is familiar with the terms of the permit and agrees to comply with all the terms and conditions of the permit</w:t>
      </w:r>
      <w:r w:rsidR="007C514B">
        <w:t>;</w:t>
      </w:r>
      <w:r w:rsidRPr="00A60727">
        <w:t xml:space="preserve"> and</w:t>
      </w:r>
      <w:r w:rsidRPr="00A60727">
        <w:br/>
      </w:r>
    </w:p>
    <w:p w14:paraId="3A1C41C8" w14:textId="1E304B09" w:rsidR="003360F8" w:rsidRPr="00A60727" w:rsidRDefault="003360F8" w:rsidP="00C769A0">
      <w:pPr>
        <w:pStyle w:val="4GP"/>
      </w:pPr>
      <w:r w:rsidRPr="00A60727">
        <w:t>The prospective permittee has adequate funding or other means to effect compliance with all the terms of the permit.</w:t>
      </w:r>
    </w:p>
    <w:p w14:paraId="69145F15" w14:textId="7E48A957" w:rsidR="003360F8" w:rsidRPr="007650D1" w:rsidRDefault="003360F8" w:rsidP="00126797">
      <w:pPr>
        <w:pStyle w:val="2GPnotintoc"/>
      </w:pPr>
      <w:r w:rsidRPr="00A60727">
        <w:t xml:space="preserve">Anticipated Noncompliance </w:t>
      </w:r>
      <w:r w:rsidRPr="00A60727">
        <w:br/>
      </w:r>
      <w:r w:rsidRPr="00A60727">
        <w:br/>
      </w:r>
      <w:r w:rsidR="00281DC0" w:rsidRPr="007A3675">
        <w:rPr>
          <w:b w:val="0"/>
          <w:bCs/>
        </w:rPr>
        <w:t xml:space="preserve">A permittee shall </w:t>
      </w:r>
      <w:r w:rsidRPr="007A3675">
        <w:rPr>
          <w:b w:val="0"/>
          <w:bCs/>
        </w:rPr>
        <w:t>give advance notice to the Agency of any planned changes that may result in noncompliance with this permit.</w:t>
      </w:r>
    </w:p>
    <w:p w14:paraId="5F2903BF" w14:textId="275BCCE5" w:rsidR="000B19CD" w:rsidRPr="00A60727" w:rsidRDefault="00C856EB" w:rsidP="00126797">
      <w:pPr>
        <w:pStyle w:val="2GPnotintoc"/>
      </w:pPr>
      <w:r>
        <w:t xml:space="preserve">State Environmental Laws </w:t>
      </w:r>
    </w:p>
    <w:p w14:paraId="41B54489" w14:textId="7D13AE0E" w:rsidR="003360F8" w:rsidRPr="00A60727" w:rsidRDefault="003360F8" w:rsidP="005F561B">
      <w:pPr>
        <w:pStyle w:val="3GP"/>
        <w:numPr>
          <w:ilvl w:val="0"/>
          <w:numId w:val="116"/>
        </w:numPr>
        <w:ind w:left="720"/>
      </w:pPr>
      <w:r w:rsidRPr="00A60727">
        <w:t>Nothing in this permit shall be construed to preclude the institution of any legal action or relieve</w:t>
      </w:r>
      <w:r w:rsidR="00281DC0">
        <w:t xml:space="preserve"> a permittee </w:t>
      </w:r>
      <w:r w:rsidRPr="00A60727">
        <w:t xml:space="preserve">from any responsibilities, liabilities, or penalties established pursuant to any applicable State law or regulation under authority preserved by </w:t>
      </w:r>
      <w:r w:rsidR="004B04ED" w:rsidRPr="00A60727">
        <w:t>S</w:t>
      </w:r>
      <w:r w:rsidR="00C856EB">
        <w:t xml:space="preserve">ection 510 of the </w:t>
      </w:r>
      <w:r w:rsidR="00BA225A">
        <w:t>CWA</w:t>
      </w:r>
      <w:r w:rsidR="00C856EB">
        <w:t>.</w:t>
      </w:r>
    </w:p>
    <w:p w14:paraId="39B25D3A" w14:textId="05F3D5D1" w:rsidR="005E370E" w:rsidRPr="00A60727" w:rsidRDefault="003360F8" w:rsidP="004218D7">
      <w:pPr>
        <w:pStyle w:val="3GP"/>
      </w:pPr>
      <w:r w:rsidRPr="00A60727">
        <w:t xml:space="preserve">No condition of this permit releases </w:t>
      </w:r>
      <w:r w:rsidR="00281DC0">
        <w:t xml:space="preserve">a permittee </w:t>
      </w:r>
      <w:r w:rsidRPr="00A60727">
        <w:t>from any responsibility or requirements under other environ</w:t>
      </w:r>
      <w:r w:rsidR="00C856EB">
        <w:t>mental statutes or regulations.</w:t>
      </w:r>
    </w:p>
    <w:p w14:paraId="336C2ED3" w14:textId="42AD21A6" w:rsidR="00C856EB" w:rsidRDefault="003360F8" w:rsidP="00126797">
      <w:pPr>
        <w:pStyle w:val="2GPnotintoc"/>
      </w:pPr>
      <w:r w:rsidRPr="00A60727">
        <w:t>Severability</w:t>
      </w:r>
    </w:p>
    <w:p w14:paraId="2642F2F7" w14:textId="4E16A888" w:rsidR="00C769A0" w:rsidRPr="007A3675" w:rsidRDefault="003360F8" w:rsidP="00126797">
      <w:pPr>
        <w:pStyle w:val="2GPnotintoc"/>
        <w:numPr>
          <w:ilvl w:val="0"/>
          <w:numId w:val="0"/>
        </w:numPr>
        <w:rPr>
          <w:b w:val="0"/>
          <w:bCs/>
        </w:rPr>
      </w:pPr>
      <w:r w:rsidRPr="007A3675">
        <w:rPr>
          <w:b w:val="0"/>
          <w:bCs/>
        </w:rPr>
        <w:t>The provisions of this permit are severable, and if any provision of this permit or the application of any provision of this permit to any circumstance is held invalid, the application of such provision to other circumstances, and the remainder of this permit shall not be affected thereby.</w:t>
      </w:r>
    </w:p>
    <w:p w14:paraId="4F556E95" w14:textId="2AC79736" w:rsidR="003360F8" w:rsidRPr="00A60727" w:rsidRDefault="003360F8" w:rsidP="00126797">
      <w:pPr>
        <w:pStyle w:val="2GPnotintoc"/>
      </w:pPr>
      <w:r w:rsidRPr="00A60727">
        <w:t>Requiring an Individual Permit or an Alternative General Permit</w:t>
      </w:r>
      <w:r w:rsidR="000B19CD">
        <w:t xml:space="preserve"> </w:t>
      </w:r>
    </w:p>
    <w:p w14:paraId="1B801D3A" w14:textId="7242CC12" w:rsidR="003360F8" w:rsidRPr="00A60727" w:rsidRDefault="003360F8" w:rsidP="005F561B">
      <w:pPr>
        <w:pStyle w:val="3GP"/>
        <w:numPr>
          <w:ilvl w:val="0"/>
          <w:numId w:val="117"/>
        </w:numPr>
        <w:ind w:left="720"/>
      </w:pPr>
      <w:r w:rsidRPr="00A60727">
        <w:t xml:space="preserve">Request by the </w:t>
      </w:r>
      <w:r w:rsidR="00543B92">
        <w:t>Secretary</w:t>
      </w:r>
      <w:r w:rsidRPr="00A60727">
        <w:t xml:space="preserve">. </w:t>
      </w:r>
      <w:r w:rsidR="00BA225A">
        <w:t xml:space="preserve"> </w:t>
      </w:r>
      <w:r w:rsidRPr="00A60727">
        <w:t xml:space="preserve">The </w:t>
      </w:r>
      <w:r w:rsidR="00543B92">
        <w:t>Secretary</w:t>
      </w:r>
      <w:r w:rsidRPr="00A60727">
        <w:t xml:space="preserve"> may require any </w:t>
      </w:r>
      <w:r w:rsidR="00B11F38">
        <w:t>permittee</w:t>
      </w:r>
      <w:r w:rsidRPr="00A60727">
        <w:t xml:space="preserve"> authorized by this permit to apply for and obtain either an </w:t>
      </w:r>
      <w:r w:rsidR="0037249D">
        <w:t xml:space="preserve">alternative NPDES general permit or an </w:t>
      </w:r>
      <w:r w:rsidRPr="00A60727">
        <w:lastRenderedPageBreak/>
        <w:t xml:space="preserve">individual NPDES permit in accordance with </w:t>
      </w:r>
      <w:r w:rsidR="00556791">
        <w:t xml:space="preserve">Agency’s </w:t>
      </w:r>
      <w:r w:rsidRPr="00A60727">
        <w:t xml:space="preserve">General Permit Rules, Section 13.12 D. </w:t>
      </w:r>
      <w:r w:rsidR="0037249D">
        <w:t xml:space="preserve"> </w:t>
      </w:r>
      <w:r w:rsidRPr="00A60727">
        <w:t xml:space="preserve">Any interested person may petition the </w:t>
      </w:r>
      <w:r w:rsidR="00543B92">
        <w:t>Secretary</w:t>
      </w:r>
      <w:r w:rsidRPr="00A60727">
        <w:t xml:space="preserve"> to </w:t>
      </w:r>
      <w:proofErr w:type="gramStart"/>
      <w:r w:rsidRPr="00A60727">
        <w:t>take action</w:t>
      </w:r>
      <w:proofErr w:type="gramEnd"/>
      <w:r w:rsidRPr="00A60727">
        <w:t xml:space="preserve"> under this paragraph. </w:t>
      </w:r>
      <w:r w:rsidR="0037249D">
        <w:t xml:space="preserve"> </w:t>
      </w:r>
      <w:r w:rsidRPr="00A60727">
        <w:t xml:space="preserve">Where the </w:t>
      </w:r>
      <w:r w:rsidR="00543B92">
        <w:t>Secretary</w:t>
      </w:r>
      <w:r w:rsidRPr="00A60727">
        <w:t xml:space="preserve"> requires </w:t>
      </w:r>
      <w:r w:rsidR="00F969FC">
        <w:t>an application for</w:t>
      </w:r>
      <w:r w:rsidRPr="00A60727">
        <w:t xml:space="preserve"> an individual NPDES permit, the </w:t>
      </w:r>
      <w:r w:rsidR="00543B92">
        <w:t>Secretary</w:t>
      </w:r>
      <w:r w:rsidRPr="00A60727">
        <w:t xml:space="preserve"> will notify </w:t>
      </w:r>
      <w:r w:rsidR="00556791">
        <w:t>the entity</w:t>
      </w:r>
      <w:r w:rsidRPr="00A60727">
        <w:t xml:space="preserve"> in writing that a permit application is required. </w:t>
      </w:r>
      <w:r w:rsidR="0037249D">
        <w:t xml:space="preserve"> </w:t>
      </w:r>
      <w:r w:rsidRPr="00A60727">
        <w:t>This notification shall include a brief statement of the reasons for this decision, an application form, a statement setting a deadline for fil</w:t>
      </w:r>
      <w:r w:rsidR="00556791">
        <w:t>ing</w:t>
      </w:r>
      <w:r w:rsidRPr="00A60727">
        <w:t xml:space="preserve"> the application, and a statement that on the effective date of issuance or denial of the individual NPDES permit or the alternative general permit as it applies to the individual permittee, coverage under this general permit shall automatically terminate. </w:t>
      </w:r>
      <w:r w:rsidR="0037249D">
        <w:t xml:space="preserve"> </w:t>
      </w:r>
      <w:r w:rsidRPr="00A60727">
        <w:t xml:space="preserve">Applications must be submitted to the </w:t>
      </w:r>
      <w:r w:rsidR="00543B92">
        <w:t xml:space="preserve">Secretary. </w:t>
      </w:r>
      <w:r w:rsidRPr="00A60727">
        <w:t xml:space="preserve"> The </w:t>
      </w:r>
      <w:r w:rsidR="00E55DF7">
        <w:t xml:space="preserve">Secretary </w:t>
      </w:r>
      <w:r w:rsidR="00E55DF7" w:rsidRPr="00A60727">
        <w:t>may</w:t>
      </w:r>
      <w:r w:rsidRPr="00A60727">
        <w:t xml:space="preserve"> grant additional time to submit the application upon request of the applicant. </w:t>
      </w:r>
      <w:r w:rsidR="0037249D">
        <w:t xml:space="preserve"> </w:t>
      </w:r>
      <w:r w:rsidRPr="00A60727">
        <w:t xml:space="preserve">If an individual NPDES permit application </w:t>
      </w:r>
      <w:r w:rsidR="00556791">
        <w:t xml:space="preserve">is not submitted in a timely manner </w:t>
      </w:r>
      <w:r w:rsidRPr="00A60727">
        <w:t xml:space="preserve">as required by the </w:t>
      </w:r>
      <w:r w:rsidR="00543B92">
        <w:t>Secretary</w:t>
      </w:r>
      <w:r w:rsidRPr="00A60727">
        <w:t xml:space="preserve"> under this paragraph, then the applicability of this permit is automatically terminated at the end of the day specified by the </w:t>
      </w:r>
      <w:r w:rsidR="00543B92">
        <w:t>Secretary</w:t>
      </w:r>
      <w:r w:rsidR="000B19CD">
        <w:t xml:space="preserve"> for application submittal.</w:t>
      </w:r>
    </w:p>
    <w:p w14:paraId="1CEDFE68" w14:textId="6E036B79" w:rsidR="003360F8" w:rsidRPr="00A60727" w:rsidRDefault="003360F8" w:rsidP="00A52BD7">
      <w:pPr>
        <w:pStyle w:val="3GP"/>
      </w:pPr>
      <w:r w:rsidRPr="00A60727">
        <w:t>Request by permittee.</w:t>
      </w:r>
      <w:r w:rsidR="0037249D">
        <w:t xml:space="preserve"> </w:t>
      </w:r>
      <w:r w:rsidRPr="00A60727">
        <w:t xml:space="preserve"> Any </w:t>
      </w:r>
      <w:r w:rsidR="00B11F38">
        <w:t>permittee</w:t>
      </w:r>
      <w:r w:rsidRPr="00A60727">
        <w:t xml:space="preserve"> authorized by this permit may request to be excluded from the coverage of this permit by applying for an individual permit. </w:t>
      </w:r>
      <w:r w:rsidR="0037249D">
        <w:t xml:space="preserve"> </w:t>
      </w:r>
      <w:r w:rsidRPr="00A60727">
        <w:t xml:space="preserve">In such cases, an individual application </w:t>
      </w:r>
      <w:r w:rsidR="00556791">
        <w:t xml:space="preserve">must be submitted </w:t>
      </w:r>
      <w:r w:rsidR="002C360D">
        <w:t xml:space="preserve">to the Secretary </w:t>
      </w:r>
      <w:r w:rsidRPr="00A60727">
        <w:t>with reasons supporting the request</w:t>
      </w:r>
      <w:r w:rsidR="002C360D">
        <w:t>.</w:t>
      </w:r>
      <w:r w:rsidRPr="00A60727">
        <w:t xml:space="preserve"> </w:t>
      </w:r>
      <w:r w:rsidR="0037249D">
        <w:t xml:space="preserve"> </w:t>
      </w:r>
      <w:r w:rsidRPr="00A60727">
        <w:t>The request may be granted by issuance of any individual permit or an alternative general permit if the reasons cited are a</w:t>
      </w:r>
      <w:r w:rsidR="000B19CD">
        <w:t>dequate to support the request.</w:t>
      </w:r>
    </w:p>
    <w:p w14:paraId="185B7D33" w14:textId="627A550C" w:rsidR="008A594B" w:rsidRDefault="007534D0" w:rsidP="00126797">
      <w:pPr>
        <w:pStyle w:val="2GPnotintoc"/>
      </w:pPr>
      <w:r>
        <w:t>General Permit T</w:t>
      </w:r>
      <w:r w:rsidR="003360F8" w:rsidRPr="00A60727">
        <w:t xml:space="preserve">ermination </w:t>
      </w:r>
    </w:p>
    <w:p w14:paraId="3A7A94DC" w14:textId="43CBB814" w:rsidR="00C769A0" w:rsidRPr="00C769A0" w:rsidRDefault="003360F8" w:rsidP="003856FF">
      <w:pPr>
        <w:pStyle w:val="GPHeading2"/>
        <w:numPr>
          <w:ilvl w:val="0"/>
          <w:numId w:val="0"/>
        </w:numPr>
      </w:pPr>
      <w:r w:rsidRPr="008A594B">
        <w:rPr>
          <w:b w:val="0"/>
        </w:rPr>
        <w:t xml:space="preserve">When an individual NPDES permit is issued to a </w:t>
      </w:r>
      <w:r w:rsidR="00B11F38">
        <w:rPr>
          <w:b w:val="0"/>
        </w:rPr>
        <w:t>permittee that would</w:t>
      </w:r>
      <w:r w:rsidRPr="008A594B">
        <w:rPr>
          <w:b w:val="0"/>
        </w:rPr>
        <w:t xml:space="preserve"> otherwise </w:t>
      </w:r>
      <w:r w:rsidR="00B11F38">
        <w:rPr>
          <w:b w:val="0"/>
        </w:rPr>
        <w:t xml:space="preserve">be </w:t>
      </w:r>
      <w:r w:rsidRPr="008A594B">
        <w:rPr>
          <w:b w:val="0"/>
        </w:rPr>
        <w:t xml:space="preserve">subject to this permit, or </w:t>
      </w:r>
      <w:r w:rsidR="004F52D9" w:rsidRPr="008A594B">
        <w:rPr>
          <w:b w:val="0"/>
        </w:rPr>
        <w:t xml:space="preserve">a </w:t>
      </w:r>
      <w:r w:rsidR="00B11F38">
        <w:rPr>
          <w:b w:val="0"/>
        </w:rPr>
        <w:t>permittee that would otherwise be subject to this permit</w:t>
      </w:r>
      <w:r w:rsidR="004F52D9" w:rsidRPr="008A594B">
        <w:rPr>
          <w:b w:val="0"/>
        </w:rPr>
        <w:t xml:space="preserve"> is </w:t>
      </w:r>
      <w:r w:rsidRPr="008A594B">
        <w:rPr>
          <w:b w:val="0"/>
        </w:rPr>
        <w:t>authorized to discharge under an alternative NPDES general permit, the applicability of this permit to the individual NPDES permittee is automatically terminated on the effective date of the individual permit or the date of authorization of coverage under the alternative general permit, whichever the case may be.</w:t>
      </w:r>
    </w:p>
    <w:p w14:paraId="7DA27E13" w14:textId="08299838" w:rsidR="00ED0F72" w:rsidRDefault="00ED0F72" w:rsidP="00126797">
      <w:pPr>
        <w:pStyle w:val="2GPnotintoc"/>
      </w:pPr>
      <w:r w:rsidRPr="004F52D9">
        <w:t>Limitation</w:t>
      </w:r>
    </w:p>
    <w:p w14:paraId="5DCB8853" w14:textId="125F44B5" w:rsidR="003360F8" w:rsidRPr="008A594B" w:rsidRDefault="003360F8" w:rsidP="008A594B">
      <w:pPr>
        <w:pStyle w:val="GPHeading2"/>
        <w:numPr>
          <w:ilvl w:val="0"/>
          <w:numId w:val="0"/>
        </w:numPr>
        <w:rPr>
          <w:b w:val="0"/>
        </w:rPr>
      </w:pPr>
      <w:r w:rsidRPr="008A594B">
        <w:rPr>
          <w:b w:val="0"/>
        </w:rPr>
        <w:t xml:space="preserve">Nothing in this permit shall be construed as having relieved, modified, or in any manner </w:t>
      </w:r>
      <w:r w:rsidR="00A27A32" w:rsidRPr="008A594B">
        <w:rPr>
          <w:b w:val="0"/>
        </w:rPr>
        <w:t xml:space="preserve">affected </w:t>
      </w:r>
      <w:r w:rsidR="0037249D">
        <w:rPr>
          <w:b w:val="0"/>
        </w:rPr>
        <w:t>a</w:t>
      </w:r>
      <w:r w:rsidR="0047785E">
        <w:rPr>
          <w:b w:val="0"/>
        </w:rPr>
        <w:t xml:space="preserve"> permittee’s</w:t>
      </w:r>
      <w:r w:rsidRPr="008A594B">
        <w:rPr>
          <w:b w:val="0"/>
        </w:rPr>
        <w:t xml:space="preserve"> on-going obligation to comply with all other federal, state</w:t>
      </w:r>
      <w:r w:rsidR="0037249D">
        <w:rPr>
          <w:b w:val="0"/>
        </w:rPr>
        <w:t>,</w:t>
      </w:r>
      <w:r w:rsidRPr="008A594B">
        <w:rPr>
          <w:b w:val="0"/>
        </w:rPr>
        <w:t xml:space="preserve"> </w:t>
      </w:r>
      <w:r w:rsidR="00D94842">
        <w:rPr>
          <w:b w:val="0"/>
        </w:rPr>
        <w:t>and</w:t>
      </w:r>
      <w:r w:rsidRPr="008A594B">
        <w:rPr>
          <w:b w:val="0"/>
        </w:rPr>
        <w:t xml:space="preserve"> local statu</w:t>
      </w:r>
      <w:r w:rsidR="00D94842">
        <w:rPr>
          <w:b w:val="0"/>
        </w:rPr>
        <w:t>t</w:t>
      </w:r>
      <w:r w:rsidRPr="008A594B">
        <w:rPr>
          <w:b w:val="0"/>
        </w:rPr>
        <w:t>es, regulations</w:t>
      </w:r>
      <w:r w:rsidR="00D94842">
        <w:rPr>
          <w:b w:val="0"/>
        </w:rPr>
        <w:t>,</w:t>
      </w:r>
      <w:r w:rsidRPr="008A594B">
        <w:rPr>
          <w:b w:val="0"/>
        </w:rPr>
        <w:t xml:space="preserve"> </w:t>
      </w:r>
      <w:r w:rsidR="00D94842">
        <w:rPr>
          <w:b w:val="0"/>
        </w:rPr>
        <w:t>and</w:t>
      </w:r>
      <w:r w:rsidRPr="008A594B">
        <w:rPr>
          <w:b w:val="0"/>
        </w:rPr>
        <w:t xml:space="preserve"> directives applicable to </w:t>
      </w:r>
      <w:r w:rsidR="0047785E">
        <w:rPr>
          <w:b w:val="0"/>
        </w:rPr>
        <w:t xml:space="preserve">the permittee </w:t>
      </w:r>
      <w:r w:rsidRPr="008A594B">
        <w:rPr>
          <w:b w:val="0"/>
        </w:rPr>
        <w:t xml:space="preserve">in the operation of </w:t>
      </w:r>
      <w:r w:rsidR="0047785E">
        <w:rPr>
          <w:b w:val="0"/>
        </w:rPr>
        <w:t xml:space="preserve">the permittee’s </w:t>
      </w:r>
      <w:r w:rsidRPr="008A594B">
        <w:rPr>
          <w:b w:val="0"/>
        </w:rPr>
        <w:t xml:space="preserve">activities, nor does it relieve </w:t>
      </w:r>
      <w:r w:rsidR="0047785E">
        <w:rPr>
          <w:b w:val="0"/>
        </w:rPr>
        <w:t xml:space="preserve">the permittee </w:t>
      </w:r>
      <w:r w:rsidRPr="008A594B">
        <w:rPr>
          <w:b w:val="0"/>
        </w:rPr>
        <w:t>of the obligation to obtain all other necessary state, local</w:t>
      </w:r>
      <w:r w:rsidR="00D94842">
        <w:rPr>
          <w:b w:val="0"/>
        </w:rPr>
        <w:t>,</w:t>
      </w:r>
      <w:r w:rsidRPr="008A594B">
        <w:rPr>
          <w:b w:val="0"/>
        </w:rPr>
        <w:t xml:space="preserve"> and federal permits.</w:t>
      </w:r>
    </w:p>
    <w:p w14:paraId="172EB356" w14:textId="77777777" w:rsidR="000B19CD" w:rsidRDefault="000B19CD" w:rsidP="00A60727"/>
    <w:p w14:paraId="0C74BB39" w14:textId="77777777" w:rsidR="004218D7" w:rsidRDefault="004218D7" w:rsidP="00A60727"/>
    <w:p w14:paraId="7DD3A79F" w14:textId="555C6373" w:rsidR="000B19CD" w:rsidRPr="00A60727" w:rsidRDefault="004F421D" w:rsidP="00A60727">
      <w:pPr>
        <w:pStyle w:val="1GP"/>
      </w:pPr>
      <w:bookmarkStart w:id="133" w:name="_Toc520381631"/>
      <w:r>
        <w:rPr>
          <w:caps w:val="0"/>
        </w:rPr>
        <w:t>RIGHTS TO APPEAL TO THE ENVIRONMENTAL COURT</w:t>
      </w:r>
      <w:bookmarkEnd w:id="133"/>
      <w:r>
        <w:rPr>
          <w:caps w:val="0"/>
        </w:rPr>
        <w:t xml:space="preserve">  </w:t>
      </w:r>
    </w:p>
    <w:p w14:paraId="4ACFEF6F" w14:textId="77777777" w:rsidR="008B4B06" w:rsidRDefault="000D6965" w:rsidP="00A60727">
      <w:r w:rsidRPr="000D6965">
        <w:t xml:space="preserve">Pursuant to 10 V.S.A. Chapter 220, an aggrieved person shall not appeal this permit or an authorization under this permit unless the person submitted to the Secretary a written comment during the applicable public comment period or an oral comment at the public meeting conducted by the Secretary. Absent a determination of the Environmental judge to the 35 </w:t>
      </w:r>
      <w:proofErr w:type="gramStart"/>
      <w:r w:rsidRPr="000D6965">
        <w:t>contrary</w:t>
      </w:r>
      <w:proofErr w:type="gramEnd"/>
      <w:r w:rsidRPr="000D6965">
        <w:t xml:space="preserve">, an aggrieved person may only appeal issues related to the person’s comments to the Secretary as prescribed by 10 V.S.A. § 8504(d)(2). </w:t>
      </w:r>
    </w:p>
    <w:p w14:paraId="6A2E2A2A" w14:textId="77777777" w:rsidR="008B4B06" w:rsidRDefault="008B4B06" w:rsidP="00A60727"/>
    <w:p w14:paraId="4C2732BC" w14:textId="77777777" w:rsidR="008B4B06" w:rsidRDefault="000D6965" w:rsidP="00A60727">
      <w:r w:rsidRPr="000D6965">
        <w:t xml:space="preserve">Pursuant to 10 V.S.A. Chapter 220 and the Vermont Rules for Environmental Court Proceedings, any appeal of this permit or an authorization made pursuant to this permit, except for an appeal of an authorization for a renewable energy plant, must be filed with the clerk of the Environmental Division of the Superior Court within 30 days of the date of the decision. The notice of appeal must specify the parties taking the appeal and the statutory provision under which each party claims party status; must designate the act or decision appealed from; must name the Environmental Division; and must be signed by the appellant or the appellant’s attorney. In addition, the appeal must give the address or location and description of the property, project, or facility with which the appeal is concerned and the name of the applicant or any permit involved in the appeal. The appellant must also serve a copy of the notice of appeal in accordance with Rule 5(b)(4)(B) of the Vermont Rules for Environmental Court Proceedings. For further information, see the Vermont Rules for Environmental Court Proceedings. </w:t>
      </w:r>
    </w:p>
    <w:p w14:paraId="734B1A2F" w14:textId="77777777" w:rsidR="008B4B06" w:rsidRDefault="008B4B06" w:rsidP="00A60727"/>
    <w:p w14:paraId="6579A1A5" w14:textId="77777777" w:rsidR="007A3675" w:rsidRPr="00A60727" w:rsidRDefault="007A3675" w:rsidP="00A60727"/>
    <w:p w14:paraId="2A5C9B61" w14:textId="26D2C52D" w:rsidR="00ED0F72" w:rsidRDefault="004F421D" w:rsidP="00C769A0">
      <w:pPr>
        <w:pStyle w:val="1GP"/>
      </w:pPr>
      <w:bookmarkStart w:id="134" w:name="_Toc520381632"/>
      <w:r w:rsidRPr="00A60727">
        <w:rPr>
          <w:caps w:val="0"/>
        </w:rPr>
        <w:t>DE</w:t>
      </w:r>
      <w:r>
        <w:rPr>
          <w:caps w:val="0"/>
        </w:rPr>
        <w:t>FINITIONS</w:t>
      </w:r>
      <w:bookmarkEnd w:id="134"/>
      <w:r>
        <w:rPr>
          <w:caps w:val="0"/>
        </w:rPr>
        <w:t xml:space="preserve"> </w:t>
      </w:r>
    </w:p>
    <w:p w14:paraId="484178D0" w14:textId="4A3819DA" w:rsidR="00ED0F72" w:rsidRDefault="0098472A" w:rsidP="00ED0F72">
      <w:r w:rsidRPr="0098472A">
        <w:t>As used in this permit, the following terms shall have the specified meaning, unless a different meaning is clearly intended by the context.  If a term is not defined, it shall have its common meaning.</w:t>
      </w:r>
    </w:p>
    <w:p w14:paraId="12C495D6" w14:textId="77777777" w:rsidR="00556791" w:rsidRDefault="00556791" w:rsidP="00ED0F72"/>
    <w:p w14:paraId="1AB4F728" w14:textId="2BE5441A" w:rsidR="009E0FD9" w:rsidRDefault="00EB2D97" w:rsidP="00237DE6">
      <w:pPr>
        <w:ind w:left="360"/>
      </w:pPr>
      <w:r>
        <w:t>“</w:t>
      </w:r>
      <w:r w:rsidR="003360F8" w:rsidRPr="00A60727">
        <w:t>Agency</w:t>
      </w:r>
      <w:r>
        <w:t>”</w:t>
      </w:r>
      <w:r w:rsidR="003360F8" w:rsidRPr="00A60727">
        <w:t xml:space="preserve"> means the Vermont Agency of Natural Resources</w:t>
      </w:r>
      <w:r w:rsidR="0098472A">
        <w:t>.</w:t>
      </w:r>
    </w:p>
    <w:p w14:paraId="1572528C" w14:textId="05EA5BC2" w:rsidR="004552C0" w:rsidRDefault="004552C0" w:rsidP="00237DE6">
      <w:pPr>
        <w:ind w:left="360"/>
      </w:pPr>
    </w:p>
    <w:p w14:paraId="2B7C0524" w14:textId="3817D174" w:rsidR="004552C0" w:rsidRPr="002D0C0C" w:rsidRDefault="004552C0" w:rsidP="00237DE6">
      <w:pPr>
        <w:autoSpaceDE w:val="0"/>
        <w:autoSpaceDN w:val="0"/>
        <w:adjustRightInd w:val="0"/>
        <w:ind w:left="360"/>
        <w:rPr>
          <w:bCs/>
          <w:iCs/>
        </w:rPr>
      </w:pPr>
      <w:r w:rsidRPr="00237DE6">
        <w:rPr>
          <w:bCs/>
          <w:iCs/>
        </w:rPr>
        <w:t xml:space="preserve">“Armored shoulder” means </w:t>
      </w:r>
      <w:r w:rsidRPr="004552C0">
        <w:rPr>
          <w:bCs/>
          <w:iCs/>
        </w:rPr>
        <w:t xml:space="preserve">a structure that reinforces existing road shoulder integrity and embankment area stability by reducing Stormwater-related </w:t>
      </w:r>
      <w:r w:rsidRPr="002D0C0C">
        <w:rPr>
          <w:bCs/>
          <w:iCs/>
        </w:rPr>
        <w:t xml:space="preserve">overbank erosion. To construct an armored shoulder, road surface material and base material are excavated and removed and replaced with 12” minus stone 1-3’ in depth and top-dressed with processed road surface material. </w:t>
      </w:r>
    </w:p>
    <w:p w14:paraId="18EF7E36" w14:textId="54003ED3" w:rsidR="004552C0" w:rsidRPr="002D0C0C" w:rsidRDefault="004552C0" w:rsidP="00237DE6">
      <w:pPr>
        <w:autoSpaceDE w:val="0"/>
        <w:autoSpaceDN w:val="0"/>
        <w:adjustRightInd w:val="0"/>
        <w:ind w:left="360"/>
        <w:rPr>
          <w:bCs/>
          <w:iCs/>
        </w:rPr>
      </w:pPr>
    </w:p>
    <w:p w14:paraId="0ACED328" w14:textId="11CE61F0" w:rsidR="004552C0" w:rsidRPr="002D0C0C" w:rsidRDefault="004552C0" w:rsidP="00237DE6">
      <w:pPr>
        <w:ind w:left="360"/>
      </w:pPr>
      <w:r w:rsidRPr="00237DE6">
        <w:rPr>
          <w:bCs/>
          <w:iCs/>
        </w:rPr>
        <w:t xml:space="preserve">“Bioretention area” means </w:t>
      </w:r>
      <w:r w:rsidRPr="004552C0">
        <w:rPr>
          <w:bCs/>
          <w:iCs/>
        </w:rPr>
        <w:t>a</w:t>
      </w:r>
      <w:r w:rsidRPr="00237DE6">
        <w:rPr>
          <w:color w:val="333333"/>
          <w:lang w:val="en"/>
        </w:rPr>
        <w:t xml:space="preserve"> vegetated surface depression, often referred to as a “rain garden,” with amended soils used to capture, slow, infiltrate, and treat runoff from impervious surfaces, including rooftops, roads, parking lots and driveways. The goal of this practice is to infiltrate stormwater runoff. Properly designed and installed bioretention area provide volume control, and groundwater recharge. This practice should only be installed on slopes less than 5%.</w:t>
      </w:r>
    </w:p>
    <w:p w14:paraId="2B7A66CA" w14:textId="77777777" w:rsidR="009E0FD9" w:rsidRPr="00237DE6" w:rsidRDefault="009E0FD9" w:rsidP="00237DE6">
      <w:pPr>
        <w:ind w:left="360"/>
      </w:pPr>
    </w:p>
    <w:p w14:paraId="11C62223" w14:textId="5A313FE2" w:rsidR="009E0FD9" w:rsidRPr="00237DE6" w:rsidRDefault="0098472A" w:rsidP="00237DE6">
      <w:pPr>
        <w:ind w:left="360"/>
      </w:pPr>
      <w:r w:rsidRPr="00237DE6">
        <w:t xml:space="preserve">“BMPs” or </w:t>
      </w:r>
      <w:r w:rsidR="00EB2D97" w:rsidRPr="00237DE6">
        <w:t>“</w:t>
      </w:r>
      <w:r w:rsidR="0024147C" w:rsidRPr="00237DE6">
        <w:t>b</w:t>
      </w:r>
      <w:r w:rsidR="009E0FD9" w:rsidRPr="00237DE6">
        <w:t xml:space="preserve">est </w:t>
      </w:r>
      <w:r w:rsidR="0024147C" w:rsidRPr="00237DE6">
        <w:t>m</w:t>
      </w:r>
      <w:r w:rsidR="009E0FD9" w:rsidRPr="00237DE6">
        <w:t xml:space="preserve">anagement </w:t>
      </w:r>
      <w:r w:rsidR="0024147C" w:rsidRPr="00237DE6">
        <w:t>p</w:t>
      </w:r>
      <w:r w:rsidR="009E0FD9" w:rsidRPr="00237DE6">
        <w:t>ractices</w:t>
      </w:r>
      <w:r w:rsidR="00EB2D97" w:rsidRPr="00237DE6">
        <w:t>”</w:t>
      </w:r>
      <w:r w:rsidR="009E0FD9" w:rsidRPr="00237DE6">
        <w:t xml:space="preserve"> means </w:t>
      </w:r>
      <w:r w:rsidRPr="00237DE6">
        <w:t xml:space="preserve">a </w:t>
      </w:r>
      <w:r w:rsidR="009E0FD9" w:rsidRPr="00237DE6">
        <w:t>schedule of activities, prohibitions o</w:t>
      </w:r>
      <w:r w:rsidRPr="00237DE6">
        <w:t>r</w:t>
      </w:r>
      <w:r w:rsidR="009E0FD9" w:rsidRPr="00237DE6">
        <w:t xml:space="preserve"> practices, maintenance procedures, </w:t>
      </w:r>
      <w:r w:rsidRPr="00237DE6">
        <w:t xml:space="preserve">green infrastructure, </w:t>
      </w:r>
      <w:r w:rsidR="009E0FD9" w:rsidRPr="00237DE6">
        <w:t>and other management practices to prevent or reduce water</w:t>
      </w:r>
      <w:r w:rsidRPr="00237DE6">
        <w:t xml:space="preserve"> pollution</w:t>
      </w:r>
      <w:r w:rsidR="009E0FD9" w:rsidRPr="00237DE6">
        <w:t>.</w:t>
      </w:r>
    </w:p>
    <w:p w14:paraId="2E6CB2FE" w14:textId="29638B2E" w:rsidR="004552C0" w:rsidRPr="00237DE6" w:rsidRDefault="004552C0" w:rsidP="00237DE6">
      <w:pPr>
        <w:ind w:left="360"/>
      </w:pPr>
    </w:p>
    <w:p w14:paraId="6ADF3CF3" w14:textId="1FFCDDE9" w:rsidR="004552C0" w:rsidRDefault="004552C0" w:rsidP="00237DE6">
      <w:pPr>
        <w:autoSpaceDE w:val="0"/>
        <w:autoSpaceDN w:val="0"/>
        <w:adjustRightInd w:val="0"/>
        <w:ind w:left="360"/>
      </w:pPr>
      <w:r w:rsidRPr="00237DE6">
        <w:rPr>
          <w:bCs/>
          <w:iCs/>
        </w:rPr>
        <w:t>“Broad-based dip” means</w:t>
      </w:r>
      <w:r w:rsidRPr="004552C0">
        <w:t xml:space="preserve"> a drainage structure, </w:t>
      </w:r>
      <w:proofErr w:type="gramStart"/>
      <w:r w:rsidRPr="004552C0">
        <w:t>similar to</w:t>
      </w:r>
      <w:proofErr w:type="gramEnd"/>
      <w:r w:rsidRPr="004552C0">
        <w:t xml:space="preserve"> but wider than a </w:t>
      </w:r>
      <w:proofErr w:type="spellStart"/>
      <w:r w:rsidRPr="004552C0">
        <w:t>waterbar</w:t>
      </w:r>
      <w:proofErr w:type="spellEnd"/>
      <w:r w:rsidRPr="004552C0">
        <w:t>, used on Class 4 roads where grades are less than or equal to 8 percent. These structures divert the surface water runoff into a filter area.</w:t>
      </w:r>
    </w:p>
    <w:p w14:paraId="42D9EE17" w14:textId="3D8FB5E8" w:rsidR="001D6218" w:rsidRDefault="001D6218" w:rsidP="00237DE6">
      <w:pPr>
        <w:autoSpaceDE w:val="0"/>
        <w:autoSpaceDN w:val="0"/>
        <w:adjustRightInd w:val="0"/>
        <w:ind w:left="360"/>
      </w:pPr>
    </w:p>
    <w:p w14:paraId="4D425F0B" w14:textId="66E686E1" w:rsidR="001D6218" w:rsidRPr="002D0C0C" w:rsidRDefault="001D6218" w:rsidP="00237DE6">
      <w:pPr>
        <w:autoSpaceDE w:val="0"/>
        <w:autoSpaceDN w:val="0"/>
        <w:adjustRightInd w:val="0"/>
        <w:ind w:left="360"/>
      </w:pPr>
      <w:r>
        <w:t xml:space="preserve">“Catch basin outlet” means </w:t>
      </w:r>
      <w:r w:rsidR="00B43790">
        <w:t xml:space="preserve">the area that receives </w:t>
      </w:r>
      <w:r w:rsidR="008A41B2">
        <w:t xml:space="preserve">a stormwater discharge from </w:t>
      </w:r>
      <w:r w:rsidR="00132BC0">
        <w:t>a closed drainage system.</w:t>
      </w:r>
      <w:r w:rsidR="008A41B2">
        <w:t xml:space="preserve"> </w:t>
      </w:r>
    </w:p>
    <w:p w14:paraId="79184884" w14:textId="77777777" w:rsidR="009E0FD9" w:rsidRPr="00237DE6" w:rsidRDefault="009E0FD9" w:rsidP="00237DE6">
      <w:pPr>
        <w:ind w:left="360"/>
      </w:pPr>
    </w:p>
    <w:p w14:paraId="33A2EBD0" w14:textId="67EC8164" w:rsidR="00A27A32" w:rsidRPr="00237DE6" w:rsidRDefault="00EB2D97" w:rsidP="00237DE6">
      <w:pPr>
        <w:ind w:left="360"/>
      </w:pPr>
      <w:r w:rsidRPr="00237DE6">
        <w:lastRenderedPageBreak/>
        <w:t>“</w:t>
      </w:r>
      <w:r w:rsidR="003360F8" w:rsidRPr="00237DE6">
        <w:t xml:space="preserve">Control </w:t>
      </w:r>
      <w:r w:rsidR="00A47FF5" w:rsidRPr="00237DE6">
        <w:t>m</w:t>
      </w:r>
      <w:r w:rsidR="003360F8" w:rsidRPr="00237DE6">
        <w:t>easure</w:t>
      </w:r>
      <w:r w:rsidRPr="00237DE6">
        <w:t>”</w:t>
      </w:r>
      <w:r w:rsidR="003360F8" w:rsidRPr="00237DE6">
        <w:t xml:space="preserve"> </w:t>
      </w:r>
      <w:r w:rsidR="00A47FF5" w:rsidRPr="00237DE6">
        <w:t>means any BMP</w:t>
      </w:r>
      <w:r w:rsidR="003360F8" w:rsidRPr="00237DE6">
        <w:t xml:space="preserve"> or other method used to prevent or reduce the discharge of pollutants to waters</w:t>
      </w:r>
      <w:r w:rsidR="00A27A32" w:rsidRPr="00237DE6">
        <w:t xml:space="preserve">. </w:t>
      </w:r>
    </w:p>
    <w:p w14:paraId="772CBDA7" w14:textId="2C3B96CB" w:rsidR="004552C0" w:rsidRPr="00237DE6" w:rsidRDefault="004552C0" w:rsidP="00237DE6">
      <w:pPr>
        <w:ind w:left="360"/>
      </w:pPr>
    </w:p>
    <w:p w14:paraId="7DC4DDCB" w14:textId="54AAFD94" w:rsidR="004552C0" w:rsidRPr="002D0C0C" w:rsidRDefault="004552C0" w:rsidP="00237DE6">
      <w:pPr>
        <w:ind w:left="360"/>
      </w:pPr>
      <w:r w:rsidRPr="00237DE6">
        <w:t>“Conveyance area”</w:t>
      </w:r>
      <w:r w:rsidRPr="004552C0">
        <w:t xml:space="preserve"> me</w:t>
      </w:r>
      <w:r w:rsidRPr="002D0C0C">
        <w:t xml:space="preserve">ans those areas located between the end of the road drainage and water resources. </w:t>
      </w:r>
    </w:p>
    <w:p w14:paraId="2B8B6A11" w14:textId="36FDF98E" w:rsidR="004552C0" w:rsidRPr="002D0C0C" w:rsidRDefault="004552C0" w:rsidP="00237DE6">
      <w:pPr>
        <w:ind w:left="360"/>
      </w:pPr>
    </w:p>
    <w:p w14:paraId="0C3D47C8" w14:textId="31C426A3" w:rsidR="00A27A32" w:rsidRDefault="004552C0" w:rsidP="00237DE6">
      <w:pPr>
        <w:ind w:left="360"/>
        <w:rPr>
          <w:bCs/>
          <w:iCs/>
        </w:rPr>
      </w:pPr>
      <w:r w:rsidRPr="00237DE6">
        <w:rPr>
          <w:bCs/>
          <w:iCs/>
        </w:rPr>
        <w:t xml:space="preserve">“Culvert headwall” means </w:t>
      </w:r>
      <w:r w:rsidRPr="004552C0">
        <w:rPr>
          <w:bCs/>
          <w:iCs/>
        </w:rPr>
        <w:t xml:space="preserve">stone structures that protect culverts from damage during grading, plowing and ditch cleaning, increase </w:t>
      </w:r>
      <w:r w:rsidRPr="002D0C0C">
        <w:rPr>
          <w:bCs/>
          <w:iCs/>
        </w:rPr>
        <w:t>hydraulic efficiency, and prevent erosion around the culvert inlet and outlet.  These structures may also be referred to as “headers” or “end treatments.” These structures may be installed using flat stone, rock riprap, or ditch stone around the culvert ends.</w:t>
      </w:r>
    </w:p>
    <w:p w14:paraId="4D0B02D9" w14:textId="77777777" w:rsidR="00237DE6" w:rsidRPr="00237DE6" w:rsidRDefault="00237DE6" w:rsidP="00237DE6">
      <w:pPr>
        <w:ind w:left="360"/>
      </w:pPr>
    </w:p>
    <w:p w14:paraId="25F7867F" w14:textId="01D6B1AB" w:rsidR="001E104F" w:rsidRPr="00237DE6" w:rsidRDefault="00EB2D97" w:rsidP="00237DE6">
      <w:pPr>
        <w:ind w:left="360"/>
        <w:rPr>
          <w:i/>
        </w:rPr>
      </w:pPr>
      <w:r w:rsidRPr="00237DE6">
        <w:t>“</w:t>
      </w:r>
      <w:r w:rsidR="003360F8" w:rsidRPr="00237DE6">
        <w:t>CWA</w:t>
      </w:r>
      <w:r w:rsidRPr="00237DE6">
        <w:t>”</w:t>
      </w:r>
      <w:r w:rsidR="003360F8" w:rsidRPr="00237DE6">
        <w:t xml:space="preserve"> or </w:t>
      </w:r>
      <w:r w:rsidR="00A47FF5" w:rsidRPr="00237DE6">
        <w:t>“</w:t>
      </w:r>
      <w:r w:rsidR="003360F8" w:rsidRPr="00237DE6">
        <w:t>Clean Water Act</w:t>
      </w:r>
      <w:r w:rsidR="00A47FF5" w:rsidRPr="00237DE6">
        <w:t>”</w:t>
      </w:r>
      <w:r w:rsidR="003360F8" w:rsidRPr="00237DE6">
        <w:t xml:space="preserve"> </w:t>
      </w:r>
      <w:r w:rsidR="00A47FF5" w:rsidRPr="00237DE6">
        <w:t xml:space="preserve">means the federal Clean Water Act, as amended, 33 U.S.C. § 1251 </w:t>
      </w:r>
      <w:r w:rsidR="00A47FF5" w:rsidRPr="00237DE6">
        <w:rPr>
          <w:i/>
        </w:rPr>
        <w:t>et seq.</w:t>
      </w:r>
    </w:p>
    <w:p w14:paraId="23EF6A83" w14:textId="6B8A35BE" w:rsidR="001E104F" w:rsidRDefault="00237DE6" w:rsidP="00237DE6">
      <w:pPr>
        <w:ind w:left="360"/>
        <w:rPr>
          <w:bCs/>
          <w:iCs/>
        </w:rPr>
      </w:pPr>
      <w:r>
        <w:rPr>
          <w:bCs/>
          <w:iCs/>
        </w:rPr>
        <w:br/>
        <w:t>“</w:t>
      </w:r>
      <w:r w:rsidR="004552C0" w:rsidRPr="00237DE6">
        <w:rPr>
          <w:bCs/>
          <w:iCs/>
        </w:rPr>
        <w:t>Defined channel</w:t>
      </w:r>
      <w:r>
        <w:rPr>
          <w:bCs/>
          <w:iCs/>
        </w:rPr>
        <w:t>” means a</w:t>
      </w:r>
      <w:r w:rsidR="004552C0" w:rsidRPr="004552C0">
        <w:rPr>
          <w:bCs/>
          <w:iCs/>
        </w:rPr>
        <w:t xml:space="preserve"> drainage conveyance </w:t>
      </w:r>
      <w:r w:rsidR="004552C0" w:rsidRPr="002D0C0C">
        <w:rPr>
          <w:bCs/>
          <w:iCs/>
        </w:rPr>
        <w:t xml:space="preserve">exhibiting channel dimensions such as width and depth. At culvert crossings, these characteristics are located both upstream and downstream of crossings. </w:t>
      </w:r>
    </w:p>
    <w:p w14:paraId="5FD16203" w14:textId="77777777" w:rsidR="00237DE6" w:rsidRPr="00237DE6" w:rsidRDefault="00237DE6" w:rsidP="00237DE6">
      <w:pPr>
        <w:ind w:left="360"/>
      </w:pPr>
    </w:p>
    <w:p w14:paraId="04B07119" w14:textId="7C409A93" w:rsidR="006F6296" w:rsidRPr="00237DE6" w:rsidRDefault="006237C0" w:rsidP="00237DE6">
      <w:pPr>
        <w:ind w:left="360"/>
      </w:pPr>
      <w:r w:rsidRPr="00237DE6">
        <w:t>“</w:t>
      </w:r>
      <w:r w:rsidR="00693F50" w:rsidRPr="00237DE6">
        <w:t>Designer</w:t>
      </w:r>
      <w:r w:rsidRPr="00237DE6">
        <w:t>”</w:t>
      </w:r>
      <w:r w:rsidR="00693F50" w:rsidRPr="00237DE6">
        <w:t xml:space="preserve"> means</w:t>
      </w:r>
      <w:r w:rsidR="004E2A41" w:rsidRPr="00237DE6">
        <w:t xml:space="preserve"> any person whose qualifications are acceptable to the Secretary.</w:t>
      </w:r>
      <w:r w:rsidR="007944F3" w:rsidRPr="00237DE6" w:rsidDel="007944F3">
        <w:t xml:space="preserve"> </w:t>
      </w:r>
    </w:p>
    <w:p w14:paraId="50433421" w14:textId="2B76BE1C" w:rsidR="008B1B99" w:rsidRPr="00237DE6" w:rsidRDefault="008B1B99" w:rsidP="00237DE6">
      <w:pPr>
        <w:ind w:left="360"/>
      </w:pPr>
    </w:p>
    <w:p w14:paraId="65E07D98" w14:textId="15C164A4" w:rsidR="00192427" w:rsidRPr="00237DE6" w:rsidRDefault="008B1B99" w:rsidP="00237DE6">
      <w:pPr>
        <w:ind w:left="360"/>
      </w:pPr>
      <w:bookmarkStart w:id="135" w:name="_Hlk502820080"/>
      <w:r w:rsidRPr="00237DE6">
        <w:t>“Developed land” means impervious surface and associated open lands including lawns, golf courses, and other managed vegetated areas.  Developed land does not include farms</w:t>
      </w:r>
      <w:r w:rsidR="007944F3" w:rsidRPr="00237DE6">
        <w:t xml:space="preserve"> or</w:t>
      </w:r>
      <w:r w:rsidRPr="00237DE6">
        <w:t xml:space="preserve"> forested areas and associated logging trails and logging roads.</w:t>
      </w:r>
      <w:bookmarkEnd w:id="135"/>
    </w:p>
    <w:p w14:paraId="563758D5" w14:textId="77777777" w:rsidR="005B0264" w:rsidRPr="00237DE6" w:rsidRDefault="005B0264" w:rsidP="00237DE6">
      <w:pPr>
        <w:pStyle w:val="ListParagraph"/>
        <w:ind w:left="360"/>
      </w:pPr>
    </w:p>
    <w:p w14:paraId="530A119E" w14:textId="24ACE04D" w:rsidR="00A47FF5" w:rsidRPr="00237DE6" w:rsidRDefault="00A47FF5" w:rsidP="00237DE6">
      <w:pPr>
        <w:ind w:left="360"/>
      </w:pPr>
      <w:r w:rsidRPr="00237DE6">
        <w:t>“Discharge” means the placing, depositing, or emission of any wastes, directly or indirectly, into an injection well or into waters of the State.</w:t>
      </w:r>
    </w:p>
    <w:p w14:paraId="1725B50E" w14:textId="053FBE04" w:rsidR="004552C0" w:rsidRPr="00237DE6" w:rsidRDefault="004552C0" w:rsidP="00237DE6">
      <w:pPr>
        <w:ind w:left="360"/>
      </w:pPr>
    </w:p>
    <w:p w14:paraId="7E5CC3B9" w14:textId="0556E993" w:rsidR="00A47FF5" w:rsidRDefault="004552C0" w:rsidP="00237DE6">
      <w:pPr>
        <w:ind w:left="360"/>
      </w:pPr>
      <w:r w:rsidRPr="00237DE6">
        <w:t xml:space="preserve">“Driveway culvert” means </w:t>
      </w:r>
      <w:r w:rsidRPr="004552C0">
        <w:t xml:space="preserve">a culvert under </w:t>
      </w:r>
      <w:r w:rsidRPr="002D0C0C">
        <w:t>a driveway within municipal right-of-way.</w:t>
      </w:r>
    </w:p>
    <w:p w14:paraId="724B6CEA" w14:textId="77777777" w:rsidR="005548D6" w:rsidRPr="00237DE6" w:rsidRDefault="005548D6" w:rsidP="00237DE6">
      <w:pPr>
        <w:ind w:left="360"/>
      </w:pPr>
    </w:p>
    <w:p w14:paraId="2457B61A" w14:textId="65F836D7" w:rsidR="005B0264" w:rsidRPr="00237DE6" w:rsidRDefault="006237C0" w:rsidP="00237DE6">
      <w:pPr>
        <w:ind w:left="360"/>
      </w:pPr>
      <w:r w:rsidRPr="00237DE6">
        <w:t>“</w:t>
      </w:r>
      <w:r w:rsidR="003360F8" w:rsidRPr="00237DE6">
        <w:t>EPA</w:t>
      </w:r>
      <w:r w:rsidRPr="00237DE6">
        <w:t>”</w:t>
      </w:r>
      <w:r w:rsidR="003360F8" w:rsidRPr="00237DE6">
        <w:t xml:space="preserve"> means the United States Environmental Protection Agency.</w:t>
      </w:r>
    </w:p>
    <w:p w14:paraId="53F1CB4D" w14:textId="77777777" w:rsidR="00173CB3" w:rsidRPr="00237DE6" w:rsidRDefault="00173CB3" w:rsidP="00237DE6">
      <w:pPr>
        <w:ind w:left="360"/>
      </w:pPr>
    </w:p>
    <w:p w14:paraId="7E112A3A" w14:textId="03648569" w:rsidR="00173CB3" w:rsidRPr="00237DE6" w:rsidRDefault="006237C0" w:rsidP="00237DE6">
      <w:pPr>
        <w:ind w:left="360"/>
      </w:pPr>
      <w:r w:rsidRPr="00237DE6">
        <w:t>“</w:t>
      </w:r>
      <w:r w:rsidR="00173CB3" w:rsidRPr="00237DE6">
        <w:t>F</w:t>
      </w:r>
      <w:r w:rsidR="00C71CA9" w:rsidRPr="00237DE6">
        <w:t>low restoration targets</w:t>
      </w:r>
      <w:r w:rsidRPr="00237DE6">
        <w:t>”</w:t>
      </w:r>
      <w:r w:rsidR="00C71CA9" w:rsidRPr="00237DE6">
        <w:t xml:space="preserve"> means</w:t>
      </w:r>
      <w:r w:rsidR="00173CB3" w:rsidRPr="00237DE6">
        <w:t xml:space="preserve"> the high and low flow targets as stated in the stormwater TMDLs</w:t>
      </w:r>
      <w:r w:rsidR="004D45FD" w:rsidRPr="00237DE6">
        <w:t xml:space="preserve"> for Allen Brook, Bartlett Brook, Centennial Brook, </w:t>
      </w:r>
      <w:proofErr w:type="spellStart"/>
      <w:r w:rsidR="004D45FD" w:rsidRPr="00237DE6">
        <w:t>Englesby</w:t>
      </w:r>
      <w:proofErr w:type="spellEnd"/>
      <w:r w:rsidR="004D45FD" w:rsidRPr="00237DE6">
        <w:t xml:space="preserve"> Brook, Indian Brook, Moon Brook, Morehouse Brook, Munroe Brook, Potash Brook, Rugg Brook, Stevens Brook, and Sunderland Brook</w:t>
      </w:r>
      <w:r w:rsidR="004552C0" w:rsidRPr="00237DE6">
        <w:t>.</w:t>
      </w:r>
    </w:p>
    <w:p w14:paraId="425ED048" w14:textId="713B9B26" w:rsidR="004552C0" w:rsidRPr="00237DE6" w:rsidRDefault="004552C0" w:rsidP="00237DE6">
      <w:pPr>
        <w:ind w:left="360"/>
      </w:pPr>
    </w:p>
    <w:p w14:paraId="38630CAF" w14:textId="2C76B974" w:rsidR="004552C0" w:rsidRPr="002D0C0C" w:rsidRDefault="004552C0" w:rsidP="00237DE6">
      <w:pPr>
        <w:ind w:left="360"/>
      </w:pPr>
      <w:r w:rsidRPr="00237DE6">
        <w:t>“French drain/</w:t>
      </w:r>
      <w:r w:rsidR="00B91364">
        <w:t>u</w:t>
      </w:r>
      <w:r w:rsidRPr="00237DE6">
        <w:t>nder drain” means</w:t>
      </w:r>
      <w:r w:rsidRPr="004552C0">
        <w:t xml:space="preserve"> a </w:t>
      </w:r>
      <w:r w:rsidRPr="002D0C0C">
        <w:t xml:space="preserve">drainage practice installed under a road or road ditch to collect and transport subsurface waters. These buried perforated conduits are wrapped in geotextile fabric, which allows water to enter the conduit while keeping sediment out. </w:t>
      </w:r>
    </w:p>
    <w:p w14:paraId="4AEA7675" w14:textId="77777777" w:rsidR="004552C0" w:rsidRPr="002D0C0C" w:rsidRDefault="004552C0" w:rsidP="00237DE6">
      <w:pPr>
        <w:ind w:left="360"/>
      </w:pPr>
    </w:p>
    <w:p w14:paraId="1FCF3B06" w14:textId="17E837F5" w:rsidR="004552C0" w:rsidRPr="002D0C0C" w:rsidRDefault="004552C0" w:rsidP="00237DE6">
      <w:pPr>
        <w:ind w:left="360"/>
      </w:pPr>
      <w:r w:rsidRPr="00237DE6">
        <w:t>“French mattress/</w:t>
      </w:r>
      <w:r w:rsidR="00B91364">
        <w:t>r</w:t>
      </w:r>
      <w:r w:rsidRPr="00237DE6">
        <w:t>ock sandwich” means</w:t>
      </w:r>
      <w:r w:rsidRPr="004552C0">
        <w:t xml:space="preserve"> a structure under a road consisting of clean coarse rock wrapped in geotextile fabric through which water can pass freely. These structures are used in extremely wet areas, to support the </w:t>
      </w:r>
      <w:proofErr w:type="gramStart"/>
      <w:r w:rsidRPr="004552C0">
        <w:t>road bed</w:t>
      </w:r>
      <w:proofErr w:type="gramEnd"/>
      <w:r w:rsidRPr="004552C0">
        <w:t xml:space="preserve"> while allowing unrestricted water movement. </w:t>
      </w:r>
    </w:p>
    <w:p w14:paraId="6C182AD2" w14:textId="77777777" w:rsidR="004552C0" w:rsidRPr="002D0C0C" w:rsidRDefault="004552C0" w:rsidP="00237DE6">
      <w:pPr>
        <w:ind w:left="360"/>
      </w:pPr>
    </w:p>
    <w:p w14:paraId="762FABBA" w14:textId="02DAD7DF" w:rsidR="004552C0" w:rsidRPr="002D0C0C" w:rsidRDefault="004552C0" w:rsidP="00237DE6">
      <w:pPr>
        <w:ind w:left="360"/>
      </w:pPr>
      <w:r w:rsidRPr="00237DE6">
        <w:lastRenderedPageBreak/>
        <w:t>“Gully erosion” means</w:t>
      </w:r>
      <w:r w:rsidRPr="004552C0">
        <w:t xml:space="preserve"> a severe level of erosion.  Gully erosion is equal to or greater than 12” in depth</w:t>
      </w:r>
      <w:r w:rsidRPr="002D0C0C">
        <w:t xml:space="preserve">. </w:t>
      </w:r>
    </w:p>
    <w:p w14:paraId="1DDBFF13" w14:textId="77777777" w:rsidR="004552C0" w:rsidRPr="002D0C0C" w:rsidRDefault="004552C0" w:rsidP="00237DE6">
      <w:pPr>
        <w:ind w:left="360"/>
      </w:pPr>
    </w:p>
    <w:p w14:paraId="5F7E4BC4" w14:textId="3B67FEDE" w:rsidR="004552C0" w:rsidRDefault="00E6305F" w:rsidP="00237DE6">
      <w:pPr>
        <w:ind w:left="360"/>
      </w:pPr>
      <w:r>
        <w:t>“</w:t>
      </w:r>
      <w:r w:rsidR="005548D6">
        <w:t>Historic resource</w:t>
      </w:r>
      <w:r>
        <w:t>”</w:t>
      </w:r>
      <w:r w:rsidR="005548D6">
        <w:t xml:space="preserve"> mean</w:t>
      </w:r>
      <w:r>
        <w:t xml:space="preserve">s </w:t>
      </w:r>
      <w:r w:rsidRPr="002A77DF">
        <w:t>any building, structure, object, district, area, or site that is significant in the history, architecture, archaeology, or culture of this State, its communities, or the nation.</w:t>
      </w:r>
    </w:p>
    <w:p w14:paraId="0B477C54" w14:textId="77777777" w:rsidR="005548D6" w:rsidRPr="002D0C0C" w:rsidRDefault="005548D6" w:rsidP="00237DE6">
      <w:pPr>
        <w:ind w:left="360"/>
      </w:pPr>
    </w:p>
    <w:p w14:paraId="738DEA6E" w14:textId="45993ADD" w:rsidR="005B0264" w:rsidRDefault="004552C0" w:rsidP="00237DE6">
      <w:pPr>
        <w:ind w:left="360"/>
      </w:pPr>
      <w:r w:rsidRPr="00237DE6">
        <w:t>“</w:t>
      </w:r>
      <w:proofErr w:type="gramStart"/>
      <w:r w:rsidRPr="00237DE6">
        <w:t>Hydrologically-connected road</w:t>
      </w:r>
      <w:proofErr w:type="gramEnd"/>
      <w:r w:rsidRPr="00237DE6">
        <w:t xml:space="preserve"> segments” means</w:t>
      </w:r>
      <w:r w:rsidRPr="004552C0">
        <w:t xml:space="preserve"> a</w:t>
      </w:r>
      <w:r w:rsidRPr="002D0C0C">
        <w:t xml:space="preserve"> road segment, equal to 100 meters in length, where the Secretary has determined that road and drainage characteristics indicate a likelihood of discharges to surface waters or wetlands.  This definition includes those road segments identified as hydrologically connected on the ANR Atlas.  The Secretary has developed a </w:t>
      </w:r>
      <w:proofErr w:type="gramStart"/>
      <w:r w:rsidRPr="002D0C0C">
        <w:t>hydrologically-connected</w:t>
      </w:r>
      <w:proofErr w:type="gramEnd"/>
      <w:r w:rsidRPr="002D0C0C">
        <w:t xml:space="preserve"> road segment layer using GIS analysis of roadway distance to waters.</w:t>
      </w:r>
    </w:p>
    <w:p w14:paraId="2274112C" w14:textId="77777777" w:rsidR="00237DE6" w:rsidRPr="002D0C0C" w:rsidRDefault="00237DE6" w:rsidP="00237DE6">
      <w:pPr>
        <w:ind w:left="360"/>
      </w:pPr>
    </w:p>
    <w:p w14:paraId="26676570" w14:textId="52310E46" w:rsidR="005B0264" w:rsidRPr="00237DE6" w:rsidRDefault="006237C0" w:rsidP="00237DE6">
      <w:pPr>
        <w:ind w:left="360"/>
      </w:pPr>
      <w:r w:rsidRPr="00237DE6">
        <w:t>“</w:t>
      </w:r>
      <w:r w:rsidR="003360F8" w:rsidRPr="00237DE6">
        <w:t xml:space="preserve">Illicit </w:t>
      </w:r>
      <w:r w:rsidR="00A47FF5" w:rsidRPr="00237DE6">
        <w:t>c</w:t>
      </w:r>
      <w:r w:rsidR="003360F8" w:rsidRPr="00237DE6">
        <w:t>onnection</w:t>
      </w:r>
      <w:r w:rsidRPr="00237DE6">
        <w:t>”</w:t>
      </w:r>
      <w:r w:rsidR="003360F8" w:rsidRPr="00237DE6">
        <w:t xml:space="preserve"> means any man-made conveyance connecting an illicit discharge directly to a municipal separate storm sewer</w:t>
      </w:r>
      <w:r w:rsidR="00A47FF5" w:rsidRPr="00237DE6">
        <w:t xml:space="preserve"> system</w:t>
      </w:r>
      <w:r w:rsidR="003360F8" w:rsidRPr="00237DE6">
        <w:t>.</w:t>
      </w:r>
    </w:p>
    <w:p w14:paraId="67AB4DAE" w14:textId="77777777" w:rsidR="005B0264" w:rsidRPr="00237DE6" w:rsidRDefault="005B0264" w:rsidP="00237DE6">
      <w:pPr>
        <w:pStyle w:val="ListParagraph"/>
        <w:ind w:left="360"/>
      </w:pPr>
    </w:p>
    <w:p w14:paraId="0521F2FC" w14:textId="3E4E359F" w:rsidR="00192427" w:rsidRPr="00237DE6" w:rsidRDefault="006237C0" w:rsidP="00237DE6">
      <w:pPr>
        <w:ind w:left="360"/>
      </w:pPr>
      <w:r w:rsidRPr="00237DE6">
        <w:t>“</w:t>
      </w:r>
      <w:r w:rsidR="003360F8" w:rsidRPr="00237DE6">
        <w:t xml:space="preserve">Illicit </w:t>
      </w:r>
      <w:r w:rsidR="00A47FF5" w:rsidRPr="00237DE6">
        <w:t>d</w:t>
      </w:r>
      <w:r w:rsidR="003360F8" w:rsidRPr="00237DE6">
        <w:t>ischarge</w:t>
      </w:r>
      <w:r w:rsidRPr="00237DE6">
        <w:t>”</w:t>
      </w:r>
      <w:r w:rsidR="00A47FF5" w:rsidRPr="00237DE6">
        <w:t xml:space="preserve"> means any discharge to a municipal separate storm sewer system that is not authorized by this permit or another discharge permit</w:t>
      </w:r>
      <w:r w:rsidR="008A594B" w:rsidRPr="00237DE6">
        <w:t>.</w:t>
      </w:r>
    </w:p>
    <w:p w14:paraId="50453AE3" w14:textId="77777777" w:rsidR="00192427" w:rsidRPr="00237DE6" w:rsidRDefault="00192427" w:rsidP="00237DE6">
      <w:pPr>
        <w:ind w:left="360"/>
      </w:pPr>
    </w:p>
    <w:p w14:paraId="31CFFDCE" w14:textId="4E480A26" w:rsidR="005B0264" w:rsidRPr="00237DE6" w:rsidRDefault="00192427" w:rsidP="00237DE6">
      <w:pPr>
        <w:ind w:left="360"/>
      </w:pPr>
      <w:r w:rsidRPr="00237DE6">
        <w:t>“Impervious surface” means those manmade surfaces, including paved and unpaved roads, parking areas, roofs, driveways, and walkways, from which precipitation runs off rather than infiltrates.</w:t>
      </w:r>
    </w:p>
    <w:p w14:paraId="3CBA3A4F" w14:textId="6788CC99" w:rsidR="004552C0" w:rsidRPr="00237DE6" w:rsidRDefault="004552C0" w:rsidP="00237DE6">
      <w:pPr>
        <w:ind w:left="360"/>
      </w:pPr>
    </w:p>
    <w:p w14:paraId="53D54298" w14:textId="50C79F5C" w:rsidR="004552C0" w:rsidRPr="002D0C0C" w:rsidRDefault="004552C0" w:rsidP="00237DE6">
      <w:pPr>
        <w:autoSpaceDE w:val="0"/>
        <w:autoSpaceDN w:val="0"/>
        <w:adjustRightInd w:val="0"/>
        <w:ind w:left="360"/>
        <w:rPr>
          <w:bCs/>
          <w:iCs/>
        </w:rPr>
      </w:pPr>
      <w:r w:rsidRPr="00237DE6">
        <w:rPr>
          <w:bCs/>
          <w:iCs/>
        </w:rPr>
        <w:t>“Level spreader” means</w:t>
      </w:r>
      <w:r w:rsidRPr="004552C0">
        <w:rPr>
          <w:bCs/>
          <w:iCs/>
        </w:rPr>
        <w:t xml:space="preserve"> a rectangular</w:t>
      </w:r>
      <w:r w:rsidRPr="002D0C0C">
        <w:rPr>
          <w:bCs/>
          <w:iCs/>
        </w:rPr>
        <w:t xml:space="preserve"> or oval-shaped infiltration structure used to intercept and discharge water flow over a wide linear area. The construction of a level spreader involves the excavation and removal of soil and backfilling excavated area to the original grade with 3”-6” stone.</w:t>
      </w:r>
    </w:p>
    <w:p w14:paraId="13488967" w14:textId="77777777" w:rsidR="005B0264" w:rsidRPr="00237DE6" w:rsidRDefault="005B0264" w:rsidP="00237DE6"/>
    <w:p w14:paraId="25E90A49" w14:textId="3DC200CB" w:rsidR="005B0264" w:rsidRPr="00237DE6" w:rsidRDefault="006237C0" w:rsidP="00237DE6">
      <w:pPr>
        <w:ind w:left="360"/>
      </w:pPr>
      <w:r w:rsidRPr="00237DE6">
        <w:t>“</w:t>
      </w:r>
      <w:r w:rsidR="003360F8" w:rsidRPr="00237DE6">
        <w:t>MEP</w:t>
      </w:r>
      <w:r w:rsidRPr="00237DE6">
        <w:t>”</w:t>
      </w:r>
      <w:r w:rsidR="003360F8" w:rsidRPr="00237DE6">
        <w:t xml:space="preserve"> </w:t>
      </w:r>
      <w:r w:rsidR="00A47FF5" w:rsidRPr="00237DE6">
        <w:t>or</w:t>
      </w:r>
      <w:r w:rsidR="003360F8" w:rsidRPr="00237DE6">
        <w:t xml:space="preserve"> </w:t>
      </w:r>
      <w:r w:rsidR="00A47FF5" w:rsidRPr="00237DE6">
        <w:t>“</w:t>
      </w:r>
      <w:r w:rsidR="0024147C" w:rsidRPr="00237DE6">
        <w:t>m</w:t>
      </w:r>
      <w:r w:rsidR="003360F8" w:rsidRPr="00237DE6">
        <w:t xml:space="preserve">aximum </w:t>
      </w:r>
      <w:r w:rsidR="0024147C" w:rsidRPr="00237DE6">
        <w:t>e</w:t>
      </w:r>
      <w:r w:rsidR="003360F8" w:rsidRPr="00237DE6">
        <w:t xml:space="preserve">xtent </w:t>
      </w:r>
      <w:r w:rsidR="0024147C" w:rsidRPr="00237DE6">
        <w:t>p</w:t>
      </w:r>
      <w:r w:rsidR="003360F8" w:rsidRPr="00237DE6">
        <w:t>racticable</w:t>
      </w:r>
      <w:r w:rsidR="00A47FF5" w:rsidRPr="00237DE6">
        <w:t>”</w:t>
      </w:r>
      <w:r w:rsidR="003360F8" w:rsidRPr="00237DE6">
        <w:t xml:space="preserve"> </w:t>
      </w:r>
      <w:r w:rsidR="00A47FF5" w:rsidRPr="00237DE6">
        <w:t>is</w:t>
      </w:r>
      <w:r w:rsidR="003360F8" w:rsidRPr="00237DE6">
        <w:t xml:space="preserve"> the requirement set forth in 402(p)(3)(B)(iii) of the federal Clean Water Act (33 U.S.C.</w:t>
      </w:r>
      <w:r w:rsidR="00A47FF5" w:rsidRPr="00237DE6">
        <w:t xml:space="preserve"> §</w:t>
      </w:r>
      <w:r w:rsidR="003360F8" w:rsidRPr="00237DE6">
        <w:t xml:space="preserve"> 1342(p)(3)(B)(iii)</w:t>
      </w:r>
      <w:r w:rsidR="00A47FF5" w:rsidRPr="00237DE6">
        <w:t>)</w:t>
      </w:r>
      <w:r w:rsidR="003360F8" w:rsidRPr="00237DE6">
        <w:t xml:space="preserve"> that permits for discharges from municipal storm sewers include controls to reduce the discharge of pollutants to the maximum extent practicable, including management practices, control techniques</w:t>
      </w:r>
      <w:r w:rsidR="00A47FF5" w:rsidRPr="00237DE6">
        <w:t>,</w:t>
      </w:r>
      <w:r w:rsidR="003360F8" w:rsidRPr="00237DE6">
        <w:t xml:space="preserve"> and system, design and engineering methods, and such other provisions as the Secretary determines appropriate for the control of such pollutants. </w:t>
      </w:r>
      <w:r w:rsidR="00A47FF5" w:rsidRPr="00237DE6">
        <w:t xml:space="preserve"> </w:t>
      </w:r>
      <w:r w:rsidR="003360F8" w:rsidRPr="00237DE6">
        <w:t xml:space="preserve">A discussion of MEP as it applies to small MS4s is found at </w:t>
      </w:r>
      <w:r w:rsidR="005548D6">
        <w:t xml:space="preserve">64 FR 68842, Dec. 8, 1999. </w:t>
      </w:r>
    </w:p>
    <w:p w14:paraId="783C5461" w14:textId="77777777" w:rsidR="005B0264" w:rsidRPr="00237DE6" w:rsidRDefault="005B0264" w:rsidP="00237DE6">
      <w:pPr>
        <w:pStyle w:val="ListParagraph"/>
        <w:ind w:left="360"/>
      </w:pPr>
    </w:p>
    <w:p w14:paraId="3D7E007A" w14:textId="011C8FF7" w:rsidR="005B0264" w:rsidRPr="00237DE6" w:rsidRDefault="0024147C" w:rsidP="00237DE6">
      <w:pPr>
        <w:ind w:left="360"/>
      </w:pPr>
      <w:r w:rsidRPr="00237DE6">
        <w:t xml:space="preserve">“MS4” or </w:t>
      </w:r>
      <w:r w:rsidR="006237C0" w:rsidRPr="00237DE6">
        <w:t>“</w:t>
      </w:r>
      <w:r w:rsidRPr="00237DE6">
        <w:t>m</w:t>
      </w:r>
      <w:r w:rsidR="003360F8" w:rsidRPr="00237DE6">
        <w:t xml:space="preserve">unicipal </w:t>
      </w:r>
      <w:r w:rsidRPr="00237DE6">
        <w:t>s</w:t>
      </w:r>
      <w:r w:rsidR="003360F8" w:rsidRPr="00237DE6">
        <w:t xml:space="preserve">eparate </w:t>
      </w:r>
      <w:r w:rsidRPr="00237DE6">
        <w:t>s</w:t>
      </w:r>
      <w:r w:rsidR="003360F8" w:rsidRPr="00237DE6">
        <w:t xml:space="preserve">torm </w:t>
      </w:r>
      <w:r w:rsidRPr="00237DE6">
        <w:t>s</w:t>
      </w:r>
      <w:r w:rsidR="003360F8" w:rsidRPr="00237DE6">
        <w:t>ewer</w:t>
      </w:r>
      <w:r w:rsidRPr="00237DE6">
        <w:t xml:space="preserve"> system</w:t>
      </w:r>
      <w:r w:rsidR="006237C0" w:rsidRPr="00237DE6">
        <w:t>”</w:t>
      </w:r>
      <w:r w:rsidR="003360F8" w:rsidRPr="00237DE6">
        <w:t xml:space="preserve"> means a conveyance or system of conveyances</w:t>
      </w:r>
      <w:r w:rsidRPr="00237DE6">
        <w:t xml:space="preserve">, </w:t>
      </w:r>
      <w:r w:rsidR="003360F8" w:rsidRPr="00237DE6">
        <w:t>including roads with drainage systems, municipal streets, catch basins, curbs, gutters, ditches, man-made channels, or storm drains: (</w:t>
      </w:r>
      <w:proofErr w:type="spellStart"/>
      <w:r w:rsidR="003360F8" w:rsidRPr="00237DE6">
        <w:t>i</w:t>
      </w:r>
      <w:proofErr w:type="spellEnd"/>
      <w:r w:rsidR="003360F8" w:rsidRPr="00237DE6">
        <w:t xml:space="preserve">) Owned or operated by a State, city, town, borough, county, parish, district, association, or other public body (created by or pursuant to State law) having jurisdiction over disposal of sewage, industrial wastes, stormwater, or other wastes, including special districts under State law such as a sewer district, flood control district or drainage district, or similar entity, or a designated and approved management agency under </w:t>
      </w:r>
      <w:r w:rsidR="004B04ED" w:rsidRPr="00237DE6">
        <w:t>Section</w:t>
      </w:r>
      <w:r w:rsidR="003360F8" w:rsidRPr="00237DE6">
        <w:t xml:space="preserve"> 208 of the CWA that discharges to waters of the State; (ii) Designed or used for collecting or conveying stormwater; (iii) Which is not a </w:t>
      </w:r>
      <w:r w:rsidR="003360F8" w:rsidRPr="00237DE6">
        <w:lastRenderedPageBreak/>
        <w:t>combined sewer; and (iv) Which is not part of a Publicly Owned Treatment Works (POTW) as defined at 40 C</w:t>
      </w:r>
      <w:r w:rsidRPr="00237DE6">
        <w:t>.</w:t>
      </w:r>
      <w:r w:rsidR="003360F8" w:rsidRPr="00237DE6">
        <w:t>F</w:t>
      </w:r>
      <w:r w:rsidRPr="00237DE6">
        <w:t>.</w:t>
      </w:r>
      <w:r w:rsidR="003360F8" w:rsidRPr="00237DE6">
        <w:t>R</w:t>
      </w:r>
      <w:r w:rsidRPr="00237DE6">
        <w:t>. §</w:t>
      </w:r>
      <w:r w:rsidR="003360F8" w:rsidRPr="00237DE6">
        <w:t xml:space="preserve"> 122.2</w:t>
      </w:r>
      <w:r w:rsidR="004552C0" w:rsidRPr="00237DE6">
        <w:t>.</w:t>
      </w:r>
    </w:p>
    <w:p w14:paraId="102CAC97" w14:textId="02FE753E" w:rsidR="004552C0" w:rsidRPr="00237DE6" w:rsidRDefault="004552C0" w:rsidP="00237DE6">
      <w:pPr>
        <w:ind w:left="360"/>
      </w:pPr>
    </w:p>
    <w:p w14:paraId="7DFC65AA" w14:textId="08F54F01" w:rsidR="004552C0" w:rsidRPr="002D0C0C" w:rsidRDefault="004552C0" w:rsidP="00237DE6">
      <w:pPr>
        <w:ind w:left="360"/>
      </w:pPr>
      <w:r w:rsidRPr="00237DE6">
        <w:t>“Municipal drainage/cross culvert” means</w:t>
      </w:r>
      <w:r w:rsidRPr="004552C0">
        <w:t xml:space="preserve"> culverts that convey road stormwater from one side of the road to another with no defined channel acting as a conveyance at the outlet. Outlets fan or sheet flow into grassed or forested areas and are n</w:t>
      </w:r>
      <w:r w:rsidRPr="002D0C0C">
        <w:t>ot direct conveyances to waters.</w:t>
      </w:r>
    </w:p>
    <w:p w14:paraId="56D5347A" w14:textId="77777777" w:rsidR="004552C0" w:rsidRPr="002D0C0C" w:rsidRDefault="004552C0" w:rsidP="00237DE6">
      <w:pPr>
        <w:pStyle w:val="ListParagraph"/>
        <w:ind w:left="360"/>
      </w:pPr>
    </w:p>
    <w:p w14:paraId="25E5303F" w14:textId="729E4D5C" w:rsidR="005B0264" w:rsidRDefault="004552C0" w:rsidP="00237DE6">
      <w:pPr>
        <w:ind w:left="360"/>
      </w:pPr>
      <w:r w:rsidRPr="00237DE6">
        <w:t>“Municipal roads” means</w:t>
      </w:r>
      <w:r w:rsidRPr="004552C0">
        <w:t xml:space="preserve"> all town highways, classes 1-4, as defined under 19 V.S.A. Chapter 3, and their rights-of-way, as well as municipal stormwater infrastructure associated with town highways</w:t>
      </w:r>
      <w:r w:rsidRPr="002D0C0C">
        <w:t>.</w:t>
      </w:r>
    </w:p>
    <w:p w14:paraId="3E0AB30A" w14:textId="41667FD3" w:rsidR="00B91364" w:rsidRDefault="00B91364" w:rsidP="00237DE6">
      <w:pPr>
        <w:ind w:left="360"/>
      </w:pPr>
    </w:p>
    <w:p w14:paraId="14429487" w14:textId="56E8742E" w:rsidR="00B91364" w:rsidRDefault="00B91364" w:rsidP="00B91364">
      <w:pPr>
        <w:ind w:left="360"/>
      </w:pPr>
      <w:r>
        <w:rPr>
          <w:bCs/>
        </w:rPr>
        <w:t>“</w:t>
      </w:r>
      <w:r w:rsidRPr="00B91364">
        <w:rPr>
          <w:bCs/>
        </w:rPr>
        <w:t>Municipal stormwater infrastructure</w:t>
      </w:r>
      <w:r>
        <w:rPr>
          <w:bCs/>
        </w:rPr>
        <w:t>” means</w:t>
      </w:r>
      <w:r w:rsidR="00146CE8">
        <w:rPr>
          <w:bCs/>
        </w:rPr>
        <w:t xml:space="preserve">, for purposes of the definition of “municipal roads,” </w:t>
      </w:r>
      <w:r w:rsidRPr="00B91364">
        <w:t>all stormwater conveyances and treatment and</w:t>
      </w:r>
      <w:r w:rsidR="00146CE8">
        <w:t xml:space="preserve"> </w:t>
      </w:r>
      <w:r w:rsidRPr="00B91364">
        <w:t>control systems, controlled by the municipality, that receive stormwater discharges from</w:t>
      </w:r>
      <w:r w:rsidR="00146CE8">
        <w:t xml:space="preserve"> </w:t>
      </w:r>
      <w:r w:rsidRPr="00B91364">
        <w:t>municipal roads.</w:t>
      </w:r>
    </w:p>
    <w:p w14:paraId="7A8F5857" w14:textId="77777777" w:rsidR="00237DE6" w:rsidRPr="002D0C0C" w:rsidRDefault="00237DE6" w:rsidP="00237DE6">
      <w:pPr>
        <w:ind w:left="360"/>
      </w:pPr>
    </w:p>
    <w:p w14:paraId="6478B840" w14:textId="438ACE07" w:rsidR="005B0264" w:rsidRPr="00237DE6" w:rsidRDefault="006237C0" w:rsidP="00237DE6">
      <w:pPr>
        <w:ind w:left="360"/>
      </w:pPr>
      <w:r w:rsidRPr="00237DE6">
        <w:t>“</w:t>
      </w:r>
      <w:r w:rsidR="003360F8" w:rsidRPr="00237DE6">
        <w:t>NOI</w:t>
      </w:r>
      <w:r w:rsidRPr="00237DE6">
        <w:t>”</w:t>
      </w:r>
      <w:r w:rsidR="003360F8" w:rsidRPr="00237DE6">
        <w:t xml:space="preserve"> </w:t>
      </w:r>
      <w:r w:rsidR="0024147C" w:rsidRPr="00237DE6">
        <w:t>or</w:t>
      </w:r>
      <w:r w:rsidR="003360F8" w:rsidRPr="00237DE6">
        <w:t xml:space="preserve"> </w:t>
      </w:r>
      <w:r w:rsidR="0024147C" w:rsidRPr="00237DE6">
        <w:t>“</w:t>
      </w:r>
      <w:r w:rsidR="003360F8" w:rsidRPr="00237DE6">
        <w:t>Notice of Intent</w:t>
      </w:r>
      <w:r w:rsidR="0024147C" w:rsidRPr="00237DE6">
        <w:t>”</w:t>
      </w:r>
      <w:r w:rsidR="003360F8" w:rsidRPr="00237DE6">
        <w:t xml:space="preserve"> </w:t>
      </w:r>
      <w:r w:rsidR="0024147C" w:rsidRPr="00237DE6">
        <w:t>means the form required for authorization under this permit.</w:t>
      </w:r>
    </w:p>
    <w:p w14:paraId="06416784" w14:textId="77777777" w:rsidR="005B0264" w:rsidRPr="00237DE6" w:rsidRDefault="005B0264" w:rsidP="00237DE6">
      <w:pPr>
        <w:pStyle w:val="ListParagraph"/>
        <w:ind w:left="360"/>
      </w:pPr>
    </w:p>
    <w:p w14:paraId="50E1DA8A" w14:textId="3E087787" w:rsidR="009634DF" w:rsidRDefault="000D5A3B" w:rsidP="00237DE6">
      <w:pPr>
        <w:ind w:left="360"/>
      </w:pPr>
      <w:r w:rsidRPr="00237DE6">
        <w:t xml:space="preserve">“Non-traditional MS4” means </w:t>
      </w:r>
      <w:r w:rsidR="006F3C39" w:rsidRPr="00237DE6">
        <w:t>a subdivision of a state or local government that owns or operates an MS4</w:t>
      </w:r>
      <w:r w:rsidR="00556791" w:rsidRPr="00237DE6">
        <w:t xml:space="preserve">, including </w:t>
      </w:r>
      <w:r w:rsidRPr="00237DE6">
        <w:t>the University of Vermont</w:t>
      </w:r>
      <w:r w:rsidR="00E635AC" w:rsidRPr="00237DE6">
        <w:t xml:space="preserve"> and</w:t>
      </w:r>
      <w:r w:rsidRPr="00237DE6">
        <w:t xml:space="preserve"> the Burlington International Airport. </w:t>
      </w:r>
    </w:p>
    <w:p w14:paraId="65DE4BAF" w14:textId="1C0A6A05" w:rsidR="001D6218" w:rsidRDefault="001D6218" w:rsidP="00237DE6">
      <w:pPr>
        <w:ind w:left="360"/>
      </w:pPr>
    </w:p>
    <w:p w14:paraId="5691F571" w14:textId="74CA695F" w:rsidR="001D6218" w:rsidRDefault="001D6218" w:rsidP="00237DE6">
      <w:pPr>
        <w:ind w:left="360"/>
      </w:pPr>
      <w:r>
        <w:t>“Outfall” means a point source</w:t>
      </w:r>
      <w:r w:rsidRPr="001D6218">
        <w:t xml:space="preserve"> as defined by 40 CFR 122.2 at the point where a municipal separate storm sewer discharges to waters of the </w:t>
      </w:r>
      <w:r>
        <w:t>state.</w:t>
      </w:r>
    </w:p>
    <w:p w14:paraId="42A1A03B" w14:textId="77777777" w:rsidR="00237DE6" w:rsidRPr="00237DE6" w:rsidRDefault="00237DE6" w:rsidP="00237DE6">
      <w:pPr>
        <w:ind w:left="360"/>
      </w:pPr>
    </w:p>
    <w:p w14:paraId="5EFF9D6C" w14:textId="627BB81E" w:rsidR="004552C0" w:rsidRDefault="004552C0" w:rsidP="00237DE6">
      <w:pPr>
        <w:ind w:left="360"/>
      </w:pPr>
      <w:r w:rsidRPr="00237DE6">
        <w:t>“Plunge/splash pool”</w:t>
      </w:r>
      <w:r w:rsidRPr="004552C0">
        <w:t xml:space="preserve"> m</w:t>
      </w:r>
      <w:r w:rsidRPr="002D0C0C">
        <w:t>eans a stone basin located at the outlet of drainage and intermittent stream culverts and used to consolidate and remove sediment from areas with concentrated flows and areas without adequate vegetated infiltration areas. Limited to areas with less than 10% slope.</w:t>
      </w:r>
    </w:p>
    <w:p w14:paraId="3F535215" w14:textId="77777777" w:rsidR="002D0C0C" w:rsidRPr="002D0C0C" w:rsidRDefault="002D0C0C" w:rsidP="00237DE6">
      <w:pPr>
        <w:ind w:left="360"/>
      </w:pPr>
    </w:p>
    <w:p w14:paraId="0389D360" w14:textId="3DF1B329" w:rsidR="005506A6" w:rsidRPr="00237DE6" w:rsidRDefault="005506A6" w:rsidP="00237DE6">
      <w:pPr>
        <w:ind w:left="360"/>
      </w:pPr>
      <w:r w:rsidRPr="002D0C0C">
        <w:t>“</w:t>
      </w:r>
      <w:r w:rsidR="009634DF" w:rsidRPr="002D0C0C">
        <w:t>Pollutant</w:t>
      </w:r>
      <w:r w:rsidR="00BE40A8" w:rsidRPr="002D0C0C">
        <w:t xml:space="preserve">” </w:t>
      </w:r>
      <w:r w:rsidR="007A03CE" w:rsidRPr="002D0C0C">
        <w:rPr>
          <w:color w:val="151515"/>
        </w:rPr>
        <w:t xml:space="preserve">means dredged spoil, solid waste, incinerator residue, </w:t>
      </w:r>
      <w:r w:rsidR="00A24CD7" w:rsidRPr="002D0C0C">
        <w:rPr>
          <w:color w:val="151515"/>
        </w:rPr>
        <w:t xml:space="preserve">filter backwash, </w:t>
      </w:r>
      <w:r w:rsidR="007A03CE" w:rsidRPr="002D0C0C">
        <w:rPr>
          <w:color w:val="151515"/>
        </w:rPr>
        <w:t>sewage, garb</w:t>
      </w:r>
      <w:r w:rsidR="007A03CE" w:rsidRPr="00237DE6">
        <w:rPr>
          <w:color w:val="151515"/>
        </w:rPr>
        <w:t>age, sewage sludge, munitions, chemical wastes, biological materials, radioactive materials</w:t>
      </w:r>
      <w:r w:rsidR="00A24CD7" w:rsidRPr="00237DE6">
        <w:rPr>
          <w:color w:val="151515"/>
        </w:rPr>
        <w:t xml:space="preserve"> (except those regulated under the Atomic Energy Act of 1954, as amended (42 U.S.C. § 2011 </w:t>
      </w:r>
      <w:r w:rsidR="00A24CD7" w:rsidRPr="00237DE6">
        <w:rPr>
          <w:i/>
          <w:color w:val="151515"/>
        </w:rPr>
        <w:t>et seq.</w:t>
      </w:r>
      <w:r w:rsidR="00A24CD7" w:rsidRPr="00237DE6">
        <w:rPr>
          <w:color w:val="151515"/>
        </w:rPr>
        <w:t>))</w:t>
      </w:r>
      <w:r w:rsidR="007A03CE" w:rsidRPr="00237DE6">
        <w:rPr>
          <w:color w:val="151515"/>
        </w:rPr>
        <w:t>, heat, wrecked or discarded equipment, rock, sand, cellar dirt</w:t>
      </w:r>
      <w:r w:rsidR="00A24CD7" w:rsidRPr="00237DE6">
        <w:rPr>
          <w:color w:val="151515"/>
        </w:rPr>
        <w:t>,</w:t>
      </w:r>
      <w:r w:rsidR="007A03CE" w:rsidRPr="00237DE6">
        <w:rPr>
          <w:color w:val="151515"/>
        </w:rPr>
        <w:t xml:space="preserve"> and industrial, municipal, and agricultural waste discharged into water. </w:t>
      </w:r>
      <w:r w:rsidR="00A24CD7" w:rsidRPr="00237DE6">
        <w:rPr>
          <w:color w:val="151515"/>
        </w:rPr>
        <w:t xml:space="preserve"> </w:t>
      </w:r>
      <w:r w:rsidR="007A03CE" w:rsidRPr="00237DE6">
        <w:rPr>
          <w:color w:val="151515"/>
        </w:rPr>
        <w:t xml:space="preserve">This term does not mean (A) </w:t>
      </w:r>
      <w:r w:rsidR="00A24CD7" w:rsidRPr="00237DE6">
        <w:rPr>
          <w:color w:val="151515"/>
        </w:rPr>
        <w:t>“</w:t>
      </w:r>
      <w:r w:rsidR="007A03CE" w:rsidRPr="00237DE6">
        <w:rPr>
          <w:color w:val="151515"/>
        </w:rPr>
        <w:t>sewage from vessels</w:t>
      </w:r>
      <w:r w:rsidR="00A24CD7" w:rsidRPr="00237DE6">
        <w:rPr>
          <w:color w:val="151515"/>
        </w:rPr>
        <w:t>”</w:t>
      </w:r>
      <w:r w:rsidR="007A03CE" w:rsidRPr="00237DE6">
        <w:rPr>
          <w:color w:val="151515"/>
        </w:rPr>
        <w:t xml:space="preserve"> within the meaning of section 1322 of the Clean Water Act; or (B) water, gas, or other material which is injected into a well to facilitate production of oil or gas, or water derived in association with oil or gas production and disposed of in a well, if the </w:t>
      </w:r>
      <w:proofErr w:type="spellStart"/>
      <w:r w:rsidR="007A03CE" w:rsidRPr="00237DE6">
        <w:rPr>
          <w:color w:val="151515"/>
        </w:rPr>
        <w:t>well used</w:t>
      </w:r>
      <w:proofErr w:type="spellEnd"/>
      <w:r w:rsidR="007A03CE" w:rsidRPr="00237DE6">
        <w:rPr>
          <w:color w:val="151515"/>
        </w:rPr>
        <w:t xml:space="preserve"> either to facilitate production or for disposal purposes is approved by authority of the State in which the well is located, and if such State determines that such injection or disposal will not result in the degradation of ground or surface water resources.</w:t>
      </w:r>
    </w:p>
    <w:p w14:paraId="597ECB49" w14:textId="77777777" w:rsidR="007A03CE" w:rsidRPr="00237DE6" w:rsidRDefault="007A03CE" w:rsidP="00237DE6">
      <w:pPr>
        <w:ind w:left="360"/>
      </w:pPr>
    </w:p>
    <w:p w14:paraId="70499F4F" w14:textId="77777777" w:rsidR="005506A6" w:rsidRPr="00237DE6" w:rsidRDefault="005506A6" w:rsidP="00237DE6">
      <w:pPr>
        <w:ind w:left="360"/>
      </w:pPr>
      <w:r w:rsidRPr="00237DE6">
        <w:t xml:space="preserve">“Pollutant of concern” means a pollutant which causes or contributes to a violation of a water quality standard, including a pollutant which is identified as causing an impairment in a State’s 303(d) list. </w:t>
      </w:r>
    </w:p>
    <w:p w14:paraId="53719A33" w14:textId="77777777" w:rsidR="005B0264" w:rsidRPr="00237DE6" w:rsidRDefault="005B0264" w:rsidP="00237DE6">
      <w:pPr>
        <w:pStyle w:val="ListParagraph"/>
        <w:ind w:left="360"/>
      </w:pPr>
    </w:p>
    <w:p w14:paraId="3D7D8452" w14:textId="782522BA" w:rsidR="006F2346" w:rsidRPr="00237DE6" w:rsidRDefault="006F2346" w:rsidP="00237DE6">
      <w:pPr>
        <w:ind w:left="360"/>
      </w:pPr>
      <w:r w:rsidRPr="00237DE6">
        <w:lastRenderedPageBreak/>
        <w:t xml:space="preserve">“Regulated small MS4” means an MS4 that, pursuant to 40 C.F.R. § 122.32(a)(1), is automatically designated because of its location within an </w:t>
      </w:r>
      <w:proofErr w:type="gramStart"/>
      <w:r w:rsidR="009234C6" w:rsidRPr="514EBEAE">
        <w:rPr>
          <w:color w:val="333333"/>
        </w:rPr>
        <w:t>urban areas</w:t>
      </w:r>
      <w:proofErr w:type="gramEnd"/>
      <w:r w:rsidR="009234C6" w:rsidRPr="514EBEAE">
        <w:rPr>
          <w:color w:val="333333"/>
        </w:rPr>
        <w:t xml:space="preserve"> with a population of at least 50,000</w:t>
      </w:r>
      <w:r w:rsidRPr="00237DE6">
        <w:t>or that is designated by the NPDES permitting authority for inclusion in the Phase II stormwater permitting program.</w:t>
      </w:r>
    </w:p>
    <w:p w14:paraId="6D7DC20B" w14:textId="36BBCF0D" w:rsidR="004552C0" w:rsidRPr="00237DE6" w:rsidRDefault="004552C0" w:rsidP="00237DE6">
      <w:pPr>
        <w:ind w:left="360"/>
      </w:pPr>
    </w:p>
    <w:p w14:paraId="1D7B3405" w14:textId="16D14124" w:rsidR="004552C0" w:rsidRPr="002D0C0C" w:rsidRDefault="004552C0" w:rsidP="00237DE6">
      <w:pPr>
        <w:ind w:left="360"/>
      </w:pPr>
      <w:r w:rsidRPr="00237DE6">
        <w:t>“Rill erosion” means</w:t>
      </w:r>
      <w:r w:rsidRPr="004552C0">
        <w:t xml:space="preserve"> a </w:t>
      </w:r>
      <w:r w:rsidRPr="002D0C0C">
        <w:t xml:space="preserve">moderate level of erosion.  Rill erosion is erosion rivulets greater than 1” but less than 12” in depth. </w:t>
      </w:r>
    </w:p>
    <w:p w14:paraId="5E02F4D8" w14:textId="77777777" w:rsidR="004552C0" w:rsidRPr="002D0C0C" w:rsidRDefault="004552C0" w:rsidP="00237DE6">
      <w:pPr>
        <w:ind w:left="360"/>
      </w:pPr>
    </w:p>
    <w:p w14:paraId="63964290" w14:textId="5F2806C2" w:rsidR="004552C0" w:rsidRPr="002D0C0C" w:rsidRDefault="004552C0" w:rsidP="00237DE6">
      <w:pPr>
        <w:ind w:left="360"/>
      </w:pPr>
      <w:r w:rsidRPr="00237DE6">
        <w:t>“Secondary ditch”</w:t>
      </w:r>
      <w:r w:rsidRPr="004552C0">
        <w:t xml:space="preserve"> m</w:t>
      </w:r>
      <w:r w:rsidRPr="002D0C0C">
        <w:t>eans road travel lane or shoulder erosion due to the presence of a shoulder berm, prohibiting perpendicular flow of road stormwater off the road surface into the road drainage area.</w:t>
      </w:r>
    </w:p>
    <w:p w14:paraId="44FF3BCA" w14:textId="77777777" w:rsidR="006F2346" w:rsidRPr="002D0C0C" w:rsidRDefault="006F2346" w:rsidP="00237DE6">
      <w:pPr>
        <w:ind w:left="360"/>
      </w:pPr>
    </w:p>
    <w:p w14:paraId="48358426" w14:textId="61261B99" w:rsidR="005B0264" w:rsidRDefault="0076331A" w:rsidP="00237DE6">
      <w:pPr>
        <w:ind w:left="360"/>
      </w:pPr>
      <w:r w:rsidRPr="00237DE6">
        <w:t>“</w:t>
      </w:r>
      <w:r w:rsidR="003360F8" w:rsidRPr="00237DE6">
        <w:t>Secretary</w:t>
      </w:r>
      <w:r w:rsidRPr="00237DE6">
        <w:t>”</w:t>
      </w:r>
      <w:r w:rsidR="003360F8" w:rsidRPr="00237DE6">
        <w:t xml:space="preserve"> means the Secretary of the Vermont Agency of Natural Resources.</w:t>
      </w:r>
    </w:p>
    <w:p w14:paraId="0DFD98D2" w14:textId="77777777" w:rsidR="005548D6" w:rsidRPr="00237DE6" w:rsidRDefault="005548D6" w:rsidP="00237DE6">
      <w:pPr>
        <w:ind w:left="360"/>
      </w:pPr>
    </w:p>
    <w:p w14:paraId="06752245" w14:textId="5CB3E834" w:rsidR="004552C0" w:rsidRPr="002D0C0C" w:rsidRDefault="004552C0" w:rsidP="00237DE6">
      <w:pPr>
        <w:ind w:left="360"/>
      </w:pPr>
      <w:r w:rsidRPr="00237DE6">
        <w:t>“Sedimentation” means</w:t>
      </w:r>
      <w:r w:rsidRPr="004552C0">
        <w:t xml:space="preserve"> t</w:t>
      </w:r>
      <w:r w:rsidRPr="002D0C0C">
        <w:t>he deposition or accumulation of sediment. Sedimentation is often a symptom of erosion, and while rill and gully erosion are often concave in cross section, sedimentation is convex.</w:t>
      </w:r>
    </w:p>
    <w:p w14:paraId="7C222005" w14:textId="77777777" w:rsidR="004552C0" w:rsidRPr="00237DE6" w:rsidRDefault="004552C0" w:rsidP="00237DE6">
      <w:pPr>
        <w:ind w:left="360"/>
      </w:pPr>
    </w:p>
    <w:p w14:paraId="607E5FD0" w14:textId="06D0737F" w:rsidR="005B0264" w:rsidRPr="00237DE6" w:rsidRDefault="003454FD" w:rsidP="00237DE6">
      <w:pPr>
        <w:ind w:left="360"/>
      </w:pPr>
      <w:r w:rsidRPr="00237DE6">
        <w:t>“</w:t>
      </w:r>
      <w:r w:rsidR="00A24CD7" w:rsidRPr="00237DE6">
        <w:t xml:space="preserve">Small MS4” or </w:t>
      </w:r>
      <w:r w:rsidR="0076331A" w:rsidRPr="00237DE6">
        <w:t>“</w:t>
      </w:r>
      <w:r w:rsidR="00A24CD7" w:rsidRPr="00237DE6">
        <w:t>s</w:t>
      </w:r>
      <w:r w:rsidR="003360F8" w:rsidRPr="00237DE6">
        <w:t xml:space="preserve">mall </w:t>
      </w:r>
      <w:r w:rsidR="00A24CD7" w:rsidRPr="00237DE6">
        <w:t>m</w:t>
      </w:r>
      <w:r w:rsidR="003360F8" w:rsidRPr="00237DE6">
        <w:t xml:space="preserve">unicipal </w:t>
      </w:r>
      <w:r w:rsidR="00A24CD7" w:rsidRPr="00237DE6">
        <w:t>s</w:t>
      </w:r>
      <w:r w:rsidR="003360F8" w:rsidRPr="00237DE6">
        <w:t xml:space="preserve">eparate </w:t>
      </w:r>
      <w:r w:rsidR="00A24CD7" w:rsidRPr="00237DE6">
        <w:t>s</w:t>
      </w:r>
      <w:r w:rsidR="003360F8" w:rsidRPr="00237DE6">
        <w:t xml:space="preserve">torm </w:t>
      </w:r>
      <w:r w:rsidR="00A24CD7" w:rsidRPr="00237DE6">
        <w:t>s</w:t>
      </w:r>
      <w:r w:rsidR="003360F8" w:rsidRPr="00237DE6">
        <w:t xml:space="preserve">ewer </w:t>
      </w:r>
      <w:r w:rsidR="00A24CD7" w:rsidRPr="00237DE6">
        <w:t>s</w:t>
      </w:r>
      <w:r w:rsidR="003360F8" w:rsidRPr="00237DE6">
        <w:t>ystem</w:t>
      </w:r>
      <w:r w:rsidR="0076331A" w:rsidRPr="00237DE6">
        <w:t xml:space="preserve">” </w:t>
      </w:r>
      <w:r w:rsidR="003360F8" w:rsidRPr="00237DE6">
        <w:t xml:space="preserve"> is defined at 40 C</w:t>
      </w:r>
      <w:r w:rsidR="00A24CD7" w:rsidRPr="00237DE6">
        <w:t>.</w:t>
      </w:r>
      <w:r w:rsidR="003360F8" w:rsidRPr="00237DE6">
        <w:t>F</w:t>
      </w:r>
      <w:r w:rsidR="00A24CD7" w:rsidRPr="00237DE6">
        <w:t>.</w:t>
      </w:r>
      <w:r w:rsidR="003360F8" w:rsidRPr="00237DE6">
        <w:t>R</w:t>
      </w:r>
      <w:r w:rsidR="00A24CD7" w:rsidRPr="00237DE6">
        <w:t>. §</w:t>
      </w:r>
      <w:r w:rsidR="003360F8" w:rsidRPr="00237DE6">
        <w:t xml:space="preserve"> 122.26(b)(16) and refers to all separate storm sewers that are owned or operated by the United States, a State, city, town, borough, county, parish, district, association, or other public body (created by or pursuant to State law) having jurisdiction over disposal of sewage, industrial wastes, stormwater, or other wastes, including special districts under State law such as a sewer district, flood control district or drainage district, or similar entity, or a designated and approved management agency under </w:t>
      </w:r>
      <w:r w:rsidR="004B04ED" w:rsidRPr="00237DE6">
        <w:t>Section</w:t>
      </w:r>
      <w:r w:rsidR="003360F8" w:rsidRPr="00237DE6">
        <w:t xml:space="preserve"> 208 of the CWA that discharges to waters of the State, but is not defined as a large or medium municipal separate storm sewer system. </w:t>
      </w:r>
      <w:r w:rsidR="00A24CD7" w:rsidRPr="00237DE6">
        <w:t xml:space="preserve"> </w:t>
      </w:r>
      <w:r w:rsidR="003360F8" w:rsidRPr="00237DE6">
        <w:t xml:space="preserve">This term includes systems </w:t>
      </w:r>
      <w:proofErr w:type="gramStart"/>
      <w:r w:rsidR="003360F8" w:rsidRPr="00237DE6">
        <w:t>similar to</w:t>
      </w:r>
      <w:proofErr w:type="gramEnd"/>
      <w:r w:rsidR="003360F8" w:rsidRPr="00237DE6">
        <w:t xml:space="preserve"> separate storm sewer systems in municipalities, such as systems at military bases, large hospital or prison complexes, and highways and other thoroughfares. </w:t>
      </w:r>
      <w:r w:rsidR="00A24CD7" w:rsidRPr="00237DE6">
        <w:t xml:space="preserve"> </w:t>
      </w:r>
      <w:r w:rsidR="003360F8" w:rsidRPr="00237DE6">
        <w:t>The term does not include separate storm sewers in very discrete areas,</w:t>
      </w:r>
      <w:r w:rsidR="00ED0F72" w:rsidRPr="00237DE6">
        <w:t xml:space="preserve"> such as individual buildings. </w:t>
      </w:r>
    </w:p>
    <w:p w14:paraId="05EB7D5F" w14:textId="77777777" w:rsidR="004552C0" w:rsidRPr="00237DE6" w:rsidRDefault="004552C0" w:rsidP="00237DE6">
      <w:pPr>
        <w:ind w:left="360"/>
      </w:pPr>
    </w:p>
    <w:p w14:paraId="245D84F3" w14:textId="43C71CC5" w:rsidR="004552C0" w:rsidRPr="002D0C0C" w:rsidRDefault="004552C0" w:rsidP="00237DE6">
      <w:pPr>
        <w:autoSpaceDE w:val="0"/>
        <w:autoSpaceDN w:val="0"/>
        <w:adjustRightInd w:val="0"/>
        <w:ind w:left="360"/>
        <w:rPr>
          <w:bCs/>
          <w:iCs/>
        </w:rPr>
      </w:pPr>
      <w:r w:rsidRPr="00237DE6">
        <w:rPr>
          <w:bCs/>
          <w:iCs/>
        </w:rPr>
        <w:t>“Stone/</w:t>
      </w:r>
      <w:r w:rsidR="00B91364">
        <w:rPr>
          <w:bCs/>
          <w:iCs/>
        </w:rPr>
        <w:t>r</w:t>
      </w:r>
      <w:r w:rsidRPr="00237DE6">
        <w:rPr>
          <w:bCs/>
          <w:iCs/>
        </w:rPr>
        <w:t xml:space="preserve">ock apron” means </w:t>
      </w:r>
      <w:r w:rsidRPr="004552C0">
        <w:rPr>
          <w:bCs/>
          <w:iCs/>
        </w:rPr>
        <w:t xml:space="preserve">a fan-shaped </w:t>
      </w:r>
      <w:r w:rsidRPr="002D0C0C">
        <w:rPr>
          <w:bCs/>
          <w:iCs/>
        </w:rPr>
        <w:t>culvert outlet stabilization structure, designed to reduce water velocity, constructed of 12” minus stone. This structure should not be installed at perennial stream culvert outlets.</w:t>
      </w:r>
    </w:p>
    <w:p w14:paraId="6B2E92F7" w14:textId="77777777" w:rsidR="005B0264" w:rsidRPr="002D0C0C" w:rsidRDefault="005B0264" w:rsidP="00237DE6">
      <w:pPr>
        <w:pStyle w:val="ListParagraph"/>
        <w:ind w:left="360"/>
      </w:pPr>
    </w:p>
    <w:p w14:paraId="74C8F6DA" w14:textId="3D8B102B" w:rsidR="005B0264" w:rsidRPr="00237DE6" w:rsidRDefault="0076331A" w:rsidP="00237DE6">
      <w:pPr>
        <w:ind w:left="360"/>
      </w:pPr>
      <w:r w:rsidRPr="00237DE6">
        <w:t>“</w:t>
      </w:r>
      <w:r w:rsidR="003360F8" w:rsidRPr="00237DE6">
        <w:t>Stormwater</w:t>
      </w:r>
      <w:r w:rsidRPr="00237DE6">
        <w:t>”</w:t>
      </w:r>
      <w:r w:rsidR="003360F8" w:rsidRPr="00237DE6">
        <w:t xml:space="preserve"> </w:t>
      </w:r>
      <w:r w:rsidR="00B91364">
        <w:t xml:space="preserve">or “stormwater runoff” means </w:t>
      </w:r>
      <w:r w:rsidR="00B91364" w:rsidRPr="00B91364">
        <w:t>precipitation and snowmelt that does not infiltrate into the soil, including material dissolved or suspended in it, but does not include discharges from undisturbed natural terrain or wastes from combined sewer overflows</w:t>
      </w:r>
      <w:r w:rsidR="003360F8" w:rsidRPr="00237DE6">
        <w:t xml:space="preserve">. </w:t>
      </w:r>
    </w:p>
    <w:p w14:paraId="5CB30367" w14:textId="77777777" w:rsidR="005B0264" w:rsidRPr="00237DE6" w:rsidRDefault="005B0264" w:rsidP="00237DE6">
      <w:pPr>
        <w:pStyle w:val="ListParagraph"/>
        <w:ind w:left="360"/>
      </w:pPr>
    </w:p>
    <w:p w14:paraId="5A966A25" w14:textId="6EA2B3DC" w:rsidR="005B0264" w:rsidRPr="00237DE6" w:rsidRDefault="00A24CD7" w:rsidP="00237DE6">
      <w:pPr>
        <w:ind w:left="360"/>
      </w:pPr>
      <w:r w:rsidRPr="00237DE6">
        <w:t xml:space="preserve">“SWMP” or </w:t>
      </w:r>
      <w:r w:rsidR="0076331A" w:rsidRPr="00237DE6">
        <w:t>“</w:t>
      </w:r>
      <w:r w:rsidR="005B0264" w:rsidRPr="00237DE6">
        <w:t>S</w:t>
      </w:r>
      <w:r w:rsidR="003360F8" w:rsidRPr="00237DE6">
        <w:t>tormwater Management Program</w:t>
      </w:r>
      <w:r w:rsidR="0076331A" w:rsidRPr="00237DE6">
        <w:t>”</w:t>
      </w:r>
      <w:r w:rsidR="003360F8" w:rsidRPr="00237DE6">
        <w:t xml:space="preserve"> </w:t>
      </w:r>
      <w:r w:rsidRPr="00237DE6">
        <w:t>means the</w:t>
      </w:r>
      <w:r w:rsidR="003360F8" w:rsidRPr="00237DE6">
        <w:t xml:space="preserve"> comprehensive program to manage the quality of stormwater discharged from the municipal</w:t>
      </w:r>
      <w:r w:rsidR="008A594B" w:rsidRPr="00237DE6">
        <w:t xml:space="preserve"> separate storm sewer system. </w:t>
      </w:r>
    </w:p>
    <w:p w14:paraId="72DB0364" w14:textId="6A6D3FC8" w:rsidR="004552C0" w:rsidRPr="00237DE6" w:rsidRDefault="004552C0" w:rsidP="00237DE6">
      <w:pPr>
        <w:ind w:left="360"/>
      </w:pPr>
    </w:p>
    <w:p w14:paraId="6043F154" w14:textId="5CFAFF29" w:rsidR="00B91364" w:rsidRDefault="00B91364" w:rsidP="00237DE6">
      <w:pPr>
        <w:ind w:left="360"/>
      </w:pPr>
      <w:r>
        <w:t xml:space="preserve">“TMDL” or “total maximum daily load” means </w:t>
      </w:r>
      <w:r w:rsidRPr="00B91364">
        <w:t xml:space="preserve">the calculations and plan for meeting water quality standards approved by the EPA and prepared pursuant to </w:t>
      </w:r>
      <w:hyperlink r:id="rId25" w:anchor="co_pp_5ba1000067d06" w:history="1">
        <w:r w:rsidRPr="00B91364">
          <w:rPr>
            <w:rStyle w:val="Hyperlink"/>
          </w:rPr>
          <w:t>33 U.S.C. § 1313(d)</w:t>
        </w:r>
      </w:hyperlink>
      <w:r w:rsidRPr="00B91364">
        <w:t xml:space="preserve"> and federal regulations adopted under that law</w:t>
      </w:r>
      <w:r>
        <w:t>.</w:t>
      </w:r>
    </w:p>
    <w:p w14:paraId="33900A3A" w14:textId="77777777" w:rsidR="00B91364" w:rsidRDefault="00B91364" w:rsidP="00237DE6">
      <w:pPr>
        <w:ind w:left="360"/>
      </w:pPr>
    </w:p>
    <w:p w14:paraId="1F3C2E32" w14:textId="12A0880D" w:rsidR="00210484" w:rsidRDefault="00210484" w:rsidP="00237DE6">
      <w:pPr>
        <w:ind w:left="360"/>
      </w:pPr>
      <w:r>
        <w:t>“Traditional municipality”</w:t>
      </w:r>
      <w:r w:rsidR="00BF5000">
        <w:t xml:space="preserve"> means a municipality for which all or a portion of the municipality has been designated as a regulated small MS4, excluding non-traditional MS4s.</w:t>
      </w:r>
    </w:p>
    <w:p w14:paraId="25A8057C" w14:textId="77777777" w:rsidR="00210484" w:rsidRDefault="00210484" w:rsidP="00237DE6">
      <w:pPr>
        <w:ind w:left="360"/>
      </w:pPr>
    </w:p>
    <w:p w14:paraId="7C34CA52" w14:textId="763335E8" w:rsidR="004552C0" w:rsidRPr="002D0C0C" w:rsidRDefault="004552C0" w:rsidP="00237DE6">
      <w:pPr>
        <w:ind w:left="360"/>
      </w:pPr>
      <w:r w:rsidRPr="00237DE6">
        <w:t>“Turn-out” means</w:t>
      </w:r>
      <w:r w:rsidRPr="004552C0">
        <w:t xml:space="preserve"> the extension of a drainage ditch that redirects or ‘turns away’ water into a vegetated buffer and disperses runoff before entering a water resource.</w:t>
      </w:r>
      <w:r w:rsidRPr="002D0C0C">
        <w:t xml:space="preserve"> </w:t>
      </w:r>
    </w:p>
    <w:p w14:paraId="381007A8" w14:textId="77777777" w:rsidR="0066728E" w:rsidRPr="00237DE6" w:rsidRDefault="0066728E" w:rsidP="00237DE6">
      <w:pPr>
        <w:ind w:left="360"/>
      </w:pPr>
    </w:p>
    <w:p w14:paraId="2CDA09C2" w14:textId="0C82E265" w:rsidR="0066728E" w:rsidRPr="00237DE6" w:rsidRDefault="00A24CD7" w:rsidP="00237DE6">
      <w:pPr>
        <w:ind w:left="360"/>
      </w:pPr>
      <w:r w:rsidRPr="00237DE6">
        <w:t xml:space="preserve">“Waters” and </w:t>
      </w:r>
      <w:r w:rsidR="0076331A" w:rsidRPr="00237DE6">
        <w:t>“</w:t>
      </w:r>
      <w:r w:rsidRPr="00237DE6">
        <w:t>w</w:t>
      </w:r>
      <w:r w:rsidR="003360F8" w:rsidRPr="00237DE6">
        <w:t>aters of the State</w:t>
      </w:r>
      <w:r w:rsidR="0076331A" w:rsidRPr="00237DE6">
        <w:t>”</w:t>
      </w:r>
      <w:r w:rsidR="003360F8" w:rsidRPr="00237DE6">
        <w:t xml:space="preserve"> </w:t>
      </w:r>
      <w:r w:rsidR="00F371B7" w:rsidRPr="00237DE6">
        <w:t>include all rivers, streams, creeks, brooks, reservoirs, ponds, lakes, springs, and bodies of surface waters, artificial or natural, which are contained within, flow through or border upon the State or any portion of it.  “Waters of the State” include all “waters of the United States” as defined at 40 C.F.R. § 122.2.</w:t>
      </w:r>
    </w:p>
    <w:p w14:paraId="1433E9CE" w14:textId="49AC2364" w:rsidR="004552C0" w:rsidRPr="00237DE6" w:rsidRDefault="004552C0" w:rsidP="00237DE6">
      <w:pPr>
        <w:ind w:left="360"/>
      </w:pPr>
    </w:p>
    <w:p w14:paraId="623FCEAE" w14:textId="1597B9F3" w:rsidR="004552C0" w:rsidRDefault="004552C0" w:rsidP="00237DE6">
      <w:pPr>
        <w:autoSpaceDE w:val="0"/>
        <w:autoSpaceDN w:val="0"/>
        <w:adjustRightInd w:val="0"/>
        <w:ind w:left="360"/>
      </w:pPr>
      <w:r w:rsidRPr="00237DE6">
        <w:rPr>
          <w:bCs/>
          <w:iCs/>
        </w:rPr>
        <w:t>“</w:t>
      </w:r>
      <w:proofErr w:type="spellStart"/>
      <w:r w:rsidRPr="00237DE6">
        <w:rPr>
          <w:bCs/>
          <w:iCs/>
        </w:rPr>
        <w:t>Waterbar</w:t>
      </w:r>
      <w:proofErr w:type="spellEnd"/>
      <w:r w:rsidRPr="00237DE6">
        <w:rPr>
          <w:bCs/>
          <w:iCs/>
        </w:rPr>
        <w:t>”</w:t>
      </w:r>
      <w:r w:rsidRPr="004552C0">
        <w:rPr>
          <w:iCs/>
        </w:rPr>
        <w:t xml:space="preserve"> m</w:t>
      </w:r>
      <w:r w:rsidRPr="002D0C0C">
        <w:rPr>
          <w:iCs/>
        </w:rPr>
        <w:t xml:space="preserve">eans </w:t>
      </w:r>
      <w:r w:rsidRPr="002D0C0C">
        <w:t>a type of berm or open culvert drainage structure constructed across the width of a Class 4 road that diverts the surface water runoff from ditches and road into a filter area.</w:t>
      </w:r>
    </w:p>
    <w:p w14:paraId="78C55F7D" w14:textId="48925B2A" w:rsidR="00B91364" w:rsidRDefault="00B91364" w:rsidP="00237DE6">
      <w:pPr>
        <w:autoSpaceDE w:val="0"/>
        <w:autoSpaceDN w:val="0"/>
        <w:adjustRightInd w:val="0"/>
        <w:ind w:left="360"/>
      </w:pPr>
    </w:p>
    <w:p w14:paraId="6BD69D0D" w14:textId="709A4C79" w:rsidR="004552C0" w:rsidRDefault="00B91364" w:rsidP="004C3130">
      <w:pPr>
        <w:autoSpaceDE w:val="0"/>
        <w:autoSpaceDN w:val="0"/>
        <w:adjustRightInd w:val="0"/>
        <w:ind w:left="360"/>
      </w:pPr>
      <w:r>
        <w:t xml:space="preserve">“Wetlands” means </w:t>
      </w:r>
      <w:r w:rsidR="004C3130" w:rsidRPr="004C3130">
        <w:t xml:space="preserve">those areas of the State that are inundated by surface or groundwater with a frequency sufficient to support significant vegetation or aquatic life that depend on saturated or seasonally saturated soil conditions for growth and reproduction. </w:t>
      </w:r>
      <w:r w:rsidR="004C3130">
        <w:t xml:space="preserve"> </w:t>
      </w:r>
      <w:r w:rsidR="004C3130" w:rsidRPr="004C3130">
        <w:t>Such areas include marshes, swamps, sloughs, potholes, fens, river and lake overflows, mud flats, bogs, and ponds, but excluding such areas as grow food or crops in connection with farming activities.</w:t>
      </w:r>
    </w:p>
    <w:p w14:paraId="6A686607" w14:textId="77777777" w:rsidR="000B19CD" w:rsidRDefault="000B19CD" w:rsidP="00F465C7"/>
    <w:p w14:paraId="366F9522" w14:textId="25ED011E" w:rsidR="00CE6655" w:rsidRDefault="004F421D" w:rsidP="00C769A0">
      <w:pPr>
        <w:pStyle w:val="1GP"/>
      </w:pPr>
      <w:bookmarkStart w:id="136" w:name="_Toc520381633"/>
      <w:r>
        <w:rPr>
          <w:caps w:val="0"/>
        </w:rPr>
        <w:t>EFFECTIVE DATE AND TERM OF GENERAL PERMIT</w:t>
      </w:r>
      <w:bookmarkEnd w:id="136"/>
    </w:p>
    <w:p w14:paraId="111CA5FF" w14:textId="0FC323BE" w:rsidR="000B19CD" w:rsidRDefault="000B19CD" w:rsidP="000B19CD">
      <w:r>
        <w:t xml:space="preserve">This permit shall become effective upon signing and shall remain in effect for five years from the date of signing.  </w:t>
      </w:r>
    </w:p>
    <w:p w14:paraId="1318F4AB" w14:textId="77777777" w:rsidR="000B19CD" w:rsidRDefault="000B19CD" w:rsidP="000B19CD"/>
    <w:p w14:paraId="3F6EED1B" w14:textId="77777777" w:rsidR="000B19CD" w:rsidRDefault="000B19CD" w:rsidP="000B19CD"/>
    <w:p w14:paraId="1D8B0C5D" w14:textId="77AC7F5F" w:rsidR="000B19CD" w:rsidRDefault="000B19CD" w:rsidP="000B19CD">
      <w:r>
        <w:t xml:space="preserve">Signed at Montpelier, Vermont this </w:t>
      </w:r>
      <w:r w:rsidR="00D57CC1" w:rsidRPr="00255C1E">
        <w:rPr>
          <w:highlight w:val="yellow"/>
        </w:rPr>
        <w:t>Day</w:t>
      </w:r>
      <w:r w:rsidRPr="00255C1E">
        <w:rPr>
          <w:highlight w:val="yellow"/>
        </w:rPr>
        <w:t xml:space="preserve"> </w:t>
      </w:r>
      <w:r w:rsidR="00255C1E" w:rsidRPr="00255C1E">
        <w:t xml:space="preserve">of </w:t>
      </w:r>
      <w:proofErr w:type="gramStart"/>
      <w:r w:rsidR="00255C1E" w:rsidRPr="00255C1E">
        <w:t>September</w:t>
      </w:r>
      <w:r w:rsidRPr="00255C1E">
        <w:t>,</w:t>
      </w:r>
      <w:proofErr w:type="gramEnd"/>
      <w:r>
        <w:t xml:space="preserve"> 20</w:t>
      </w:r>
      <w:r w:rsidR="00336EC3">
        <w:t>23</w:t>
      </w:r>
      <w:r>
        <w:t>.</w:t>
      </w:r>
    </w:p>
    <w:p w14:paraId="7A66004F" w14:textId="77777777" w:rsidR="000B19CD" w:rsidRDefault="000B19CD" w:rsidP="000B19CD"/>
    <w:p w14:paraId="3626BD34" w14:textId="69E91FD8" w:rsidR="000B19CD" w:rsidRDefault="00D524A8" w:rsidP="000B19CD">
      <w:r>
        <w:t>Jason Batchelder</w:t>
      </w:r>
      <w:r w:rsidR="000B19CD">
        <w:t>, Commissioner</w:t>
      </w:r>
    </w:p>
    <w:p w14:paraId="073539F4" w14:textId="77777777" w:rsidR="000B19CD" w:rsidRDefault="000B19CD" w:rsidP="000B19CD">
      <w:r>
        <w:t>Department of Environmental Conservation</w:t>
      </w:r>
    </w:p>
    <w:p w14:paraId="45F97090" w14:textId="12B7CCAC" w:rsidR="000B19CD" w:rsidRDefault="000B19CD" w:rsidP="000B19CD"/>
    <w:p w14:paraId="0D6022BA" w14:textId="77777777" w:rsidR="000B19CD" w:rsidRDefault="000B19CD" w:rsidP="000B19CD"/>
    <w:p w14:paraId="3C20E7F4" w14:textId="77777777" w:rsidR="000B19CD" w:rsidRDefault="000B19CD" w:rsidP="000B19CD">
      <w:pPr>
        <w:tabs>
          <w:tab w:val="left" w:pos="720"/>
        </w:tabs>
      </w:pPr>
      <w:r>
        <w:t>By</w:t>
      </w:r>
      <w:r>
        <w:tab/>
        <w:t>___________________________</w:t>
      </w:r>
    </w:p>
    <w:p w14:paraId="556F3FD3" w14:textId="3B8620E8" w:rsidR="000B19CD" w:rsidRDefault="000B19CD" w:rsidP="000B19CD">
      <w:pPr>
        <w:tabs>
          <w:tab w:val="left" w:pos="720"/>
        </w:tabs>
      </w:pPr>
      <w:r>
        <w:tab/>
        <w:t>Peter LaFlamme, Director</w:t>
      </w:r>
    </w:p>
    <w:p w14:paraId="5542AB43" w14:textId="273CFF6F" w:rsidR="00683BA4" w:rsidRDefault="000B19CD" w:rsidP="000B19CD">
      <w:pPr>
        <w:tabs>
          <w:tab w:val="left" w:pos="720"/>
        </w:tabs>
      </w:pPr>
      <w:r>
        <w:tab/>
        <w:t>Watershed Management Division</w:t>
      </w:r>
    </w:p>
    <w:p w14:paraId="6A1FFA85" w14:textId="67DABF2B" w:rsidR="00C22FA6" w:rsidRDefault="00C22FA6" w:rsidP="000B19CD">
      <w:pPr>
        <w:tabs>
          <w:tab w:val="left" w:pos="720"/>
        </w:tabs>
      </w:pPr>
    </w:p>
    <w:p w14:paraId="7AD8FD46" w14:textId="77777777" w:rsidR="00C22FA6" w:rsidRDefault="00C22FA6" w:rsidP="000B19CD">
      <w:pPr>
        <w:tabs>
          <w:tab w:val="left" w:pos="720"/>
        </w:tabs>
        <w:sectPr w:rsidR="00C22FA6" w:rsidSect="00A52BD7">
          <w:footerReference w:type="default" r:id="rId26"/>
          <w:pgSz w:w="12240" w:h="15840" w:code="1"/>
          <w:pgMar w:top="1440" w:right="1440" w:bottom="1440" w:left="1440" w:header="720" w:footer="720" w:gutter="0"/>
          <w:pgNumType w:start="1"/>
          <w:cols w:space="720"/>
          <w:docGrid w:linePitch="360"/>
        </w:sectPr>
      </w:pPr>
    </w:p>
    <w:p w14:paraId="3EDD9DE8" w14:textId="20681173" w:rsidR="00C22FA6" w:rsidRPr="00B70FBC" w:rsidRDefault="00013A17" w:rsidP="00126797">
      <w:pPr>
        <w:pStyle w:val="2GP"/>
        <w:numPr>
          <w:ilvl w:val="0"/>
          <w:numId w:val="0"/>
        </w:numPr>
      </w:pPr>
      <w:bookmarkStart w:id="137" w:name="_Toc520381634"/>
      <w:r w:rsidRPr="00B70FBC">
        <w:lastRenderedPageBreak/>
        <w:t xml:space="preserve">APPENDIX A </w:t>
      </w:r>
      <w:r w:rsidR="001C280C">
        <w:t>–</w:t>
      </w:r>
      <w:r w:rsidR="00C22FA6" w:rsidRPr="00B70FBC">
        <w:t xml:space="preserve"> </w:t>
      </w:r>
      <w:r w:rsidR="001C280C">
        <w:t>Lake Champlain TMDL Required Reductions per Lake Segment</w:t>
      </w:r>
      <w:bookmarkEnd w:id="137"/>
    </w:p>
    <w:p w14:paraId="68292BAA" w14:textId="77777777" w:rsidR="00C22FA6" w:rsidRDefault="00C22FA6" w:rsidP="00C22FA6">
      <w:pPr>
        <w:pStyle w:val="GP2Text"/>
      </w:pPr>
    </w:p>
    <w:tbl>
      <w:tblPr>
        <w:tblW w:w="8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245"/>
        <w:gridCol w:w="4320"/>
      </w:tblGrid>
      <w:tr w:rsidR="001C280C" w:rsidRPr="004967C9" w14:paraId="1E82C66A" w14:textId="77777777" w:rsidTr="000A18B6">
        <w:trPr>
          <w:trHeight w:val="300"/>
        </w:trPr>
        <w:tc>
          <w:tcPr>
            <w:tcW w:w="2250" w:type="dxa"/>
            <w:shd w:val="clear" w:color="auto" w:fill="auto"/>
            <w:noWrap/>
            <w:vAlign w:val="bottom"/>
            <w:hideMark/>
          </w:tcPr>
          <w:p w14:paraId="3DA367A3" w14:textId="77777777" w:rsidR="001C280C" w:rsidRPr="004967C9" w:rsidRDefault="001C280C" w:rsidP="00F86C75">
            <w:pPr>
              <w:rPr>
                <w:b/>
                <w:color w:val="000000"/>
              </w:rPr>
            </w:pPr>
            <w:r w:rsidRPr="004967C9">
              <w:rPr>
                <w:b/>
                <w:color w:val="000000"/>
              </w:rPr>
              <w:t>Lake Segment</w:t>
            </w:r>
          </w:p>
        </w:tc>
        <w:tc>
          <w:tcPr>
            <w:tcW w:w="2245" w:type="dxa"/>
            <w:shd w:val="clear" w:color="auto" w:fill="auto"/>
            <w:vAlign w:val="bottom"/>
            <w:hideMark/>
          </w:tcPr>
          <w:p w14:paraId="40CBB341" w14:textId="0F406D11" w:rsidR="001C280C" w:rsidRPr="004967C9" w:rsidRDefault="000A18B6" w:rsidP="00F86C75">
            <w:pPr>
              <w:jc w:val="center"/>
              <w:rPr>
                <w:b/>
                <w:color w:val="000000"/>
              </w:rPr>
            </w:pPr>
            <w:r>
              <w:rPr>
                <w:b/>
                <w:color w:val="000000"/>
              </w:rPr>
              <w:t xml:space="preserve">Developed Lands </w:t>
            </w:r>
            <w:r w:rsidR="001C280C" w:rsidRPr="004967C9">
              <w:rPr>
                <w:b/>
                <w:color w:val="000000"/>
              </w:rPr>
              <w:t>% Reduction</w:t>
            </w:r>
          </w:p>
        </w:tc>
        <w:tc>
          <w:tcPr>
            <w:tcW w:w="4320" w:type="dxa"/>
          </w:tcPr>
          <w:p w14:paraId="61A8A9B1" w14:textId="77777777" w:rsidR="001C280C" w:rsidRPr="004967C9" w:rsidRDefault="001C280C" w:rsidP="00F86C75">
            <w:pPr>
              <w:jc w:val="center"/>
              <w:rPr>
                <w:b/>
                <w:color w:val="000000"/>
              </w:rPr>
            </w:pPr>
            <w:r>
              <w:rPr>
                <w:b/>
                <w:color w:val="000000"/>
              </w:rPr>
              <w:t>MS4s within Lake Segment</w:t>
            </w:r>
          </w:p>
        </w:tc>
      </w:tr>
      <w:tr w:rsidR="001C280C" w:rsidRPr="004967C9" w14:paraId="2D970A70" w14:textId="77777777" w:rsidTr="000A18B6">
        <w:trPr>
          <w:trHeight w:val="300"/>
        </w:trPr>
        <w:tc>
          <w:tcPr>
            <w:tcW w:w="2250" w:type="dxa"/>
            <w:shd w:val="clear" w:color="auto" w:fill="auto"/>
            <w:noWrap/>
            <w:vAlign w:val="bottom"/>
            <w:hideMark/>
          </w:tcPr>
          <w:p w14:paraId="1A02A58E" w14:textId="77777777" w:rsidR="001C280C" w:rsidRPr="004967C9" w:rsidRDefault="001C280C" w:rsidP="00F86C75">
            <w:pPr>
              <w:rPr>
                <w:color w:val="000000"/>
              </w:rPr>
            </w:pPr>
            <w:r w:rsidRPr="004967C9">
              <w:rPr>
                <w:color w:val="000000"/>
              </w:rPr>
              <w:t>01. South Lake B</w:t>
            </w:r>
          </w:p>
        </w:tc>
        <w:tc>
          <w:tcPr>
            <w:tcW w:w="2245" w:type="dxa"/>
            <w:shd w:val="clear" w:color="auto" w:fill="auto"/>
            <w:noWrap/>
            <w:vAlign w:val="bottom"/>
            <w:hideMark/>
          </w:tcPr>
          <w:p w14:paraId="7295F247" w14:textId="77777777" w:rsidR="001C280C" w:rsidRPr="004967C9" w:rsidRDefault="001C280C" w:rsidP="00F86C75">
            <w:pPr>
              <w:jc w:val="right"/>
              <w:rPr>
                <w:color w:val="000000"/>
              </w:rPr>
            </w:pPr>
            <w:r w:rsidRPr="004967C9">
              <w:rPr>
                <w:color w:val="000000"/>
              </w:rPr>
              <w:t>21.1%</w:t>
            </w:r>
          </w:p>
        </w:tc>
        <w:tc>
          <w:tcPr>
            <w:tcW w:w="4320" w:type="dxa"/>
          </w:tcPr>
          <w:p w14:paraId="7D7C88BF" w14:textId="5326D4C4" w:rsidR="001C280C" w:rsidRPr="004967C9" w:rsidRDefault="000A18B6" w:rsidP="000A18B6">
            <w:pPr>
              <w:rPr>
                <w:color w:val="000000"/>
              </w:rPr>
            </w:pPr>
            <w:r>
              <w:rPr>
                <w:color w:val="000000"/>
              </w:rPr>
              <w:t>---</w:t>
            </w:r>
          </w:p>
        </w:tc>
      </w:tr>
      <w:tr w:rsidR="001C280C" w:rsidRPr="004967C9" w14:paraId="023B8A34" w14:textId="77777777" w:rsidTr="000A18B6">
        <w:trPr>
          <w:trHeight w:val="300"/>
        </w:trPr>
        <w:tc>
          <w:tcPr>
            <w:tcW w:w="2250" w:type="dxa"/>
            <w:shd w:val="clear" w:color="auto" w:fill="auto"/>
            <w:noWrap/>
            <w:vAlign w:val="bottom"/>
            <w:hideMark/>
          </w:tcPr>
          <w:p w14:paraId="167838B1" w14:textId="77777777" w:rsidR="001C280C" w:rsidRPr="004967C9" w:rsidRDefault="001C280C" w:rsidP="00F86C75">
            <w:pPr>
              <w:rPr>
                <w:color w:val="000000"/>
              </w:rPr>
            </w:pPr>
            <w:r w:rsidRPr="004967C9">
              <w:rPr>
                <w:color w:val="000000"/>
              </w:rPr>
              <w:t>02. South Lake A</w:t>
            </w:r>
          </w:p>
        </w:tc>
        <w:tc>
          <w:tcPr>
            <w:tcW w:w="2245" w:type="dxa"/>
            <w:shd w:val="clear" w:color="auto" w:fill="auto"/>
            <w:noWrap/>
            <w:vAlign w:val="bottom"/>
            <w:hideMark/>
          </w:tcPr>
          <w:p w14:paraId="1D239527" w14:textId="77777777" w:rsidR="001C280C" w:rsidRPr="004967C9" w:rsidRDefault="001C280C" w:rsidP="00F86C75">
            <w:pPr>
              <w:jc w:val="right"/>
              <w:rPr>
                <w:color w:val="000000"/>
              </w:rPr>
            </w:pPr>
            <w:r w:rsidRPr="004967C9">
              <w:rPr>
                <w:color w:val="000000"/>
              </w:rPr>
              <w:t>18.1%</w:t>
            </w:r>
          </w:p>
        </w:tc>
        <w:tc>
          <w:tcPr>
            <w:tcW w:w="4320" w:type="dxa"/>
          </w:tcPr>
          <w:p w14:paraId="791DAB24" w14:textId="2578712C" w:rsidR="001C280C" w:rsidRPr="004967C9" w:rsidRDefault="000A18B6" w:rsidP="000A18B6">
            <w:pPr>
              <w:rPr>
                <w:color w:val="000000"/>
              </w:rPr>
            </w:pPr>
            <w:r>
              <w:rPr>
                <w:color w:val="000000"/>
              </w:rPr>
              <w:t>---</w:t>
            </w:r>
          </w:p>
        </w:tc>
      </w:tr>
      <w:tr w:rsidR="001C280C" w:rsidRPr="004967C9" w14:paraId="67D1D455" w14:textId="77777777" w:rsidTr="000A18B6">
        <w:trPr>
          <w:trHeight w:val="300"/>
        </w:trPr>
        <w:tc>
          <w:tcPr>
            <w:tcW w:w="2250" w:type="dxa"/>
            <w:shd w:val="clear" w:color="auto" w:fill="auto"/>
            <w:noWrap/>
            <w:vAlign w:val="bottom"/>
            <w:hideMark/>
          </w:tcPr>
          <w:p w14:paraId="4131A5C3" w14:textId="77777777" w:rsidR="001C280C" w:rsidRPr="004967C9" w:rsidRDefault="001C280C" w:rsidP="00F86C75">
            <w:pPr>
              <w:rPr>
                <w:color w:val="000000"/>
              </w:rPr>
            </w:pPr>
            <w:r w:rsidRPr="004967C9">
              <w:rPr>
                <w:color w:val="000000"/>
              </w:rPr>
              <w:t>03. Port Henry</w:t>
            </w:r>
          </w:p>
        </w:tc>
        <w:tc>
          <w:tcPr>
            <w:tcW w:w="2245" w:type="dxa"/>
            <w:shd w:val="clear" w:color="auto" w:fill="auto"/>
            <w:noWrap/>
            <w:vAlign w:val="bottom"/>
            <w:hideMark/>
          </w:tcPr>
          <w:p w14:paraId="28B0FE83" w14:textId="77777777" w:rsidR="001C280C" w:rsidRPr="004967C9" w:rsidRDefault="001C280C" w:rsidP="00F86C75">
            <w:pPr>
              <w:jc w:val="right"/>
              <w:rPr>
                <w:color w:val="000000"/>
              </w:rPr>
            </w:pPr>
            <w:r w:rsidRPr="004967C9">
              <w:rPr>
                <w:color w:val="000000"/>
              </w:rPr>
              <w:t>7.6%</w:t>
            </w:r>
          </w:p>
        </w:tc>
        <w:tc>
          <w:tcPr>
            <w:tcW w:w="4320" w:type="dxa"/>
          </w:tcPr>
          <w:p w14:paraId="2920BBD0" w14:textId="16A1925B" w:rsidR="001C280C" w:rsidRPr="004967C9" w:rsidRDefault="000A18B6" w:rsidP="000A18B6">
            <w:pPr>
              <w:rPr>
                <w:color w:val="000000"/>
              </w:rPr>
            </w:pPr>
            <w:r>
              <w:rPr>
                <w:color w:val="000000"/>
              </w:rPr>
              <w:t>---</w:t>
            </w:r>
          </w:p>
        </w:tc>
      </w:tr>
      <w:tr w:rsidR="001C280C" w:rsidRPr="004967C9" w14:paraId="2F8D15BB" w14:textId="77777777" w:rsidTr="000A18B6">
        <w:trPr>
          <w:trHeight w:val="300"/>
        </w:trPr>
        <w:tc>
          <w:tcPr>
            <w:tcW w:w="2250" w:type="dxa"/>
            <w:shd w:val="clear" w:color="auto" w:fill="auto"/>
            <w:noWrap/>
            <w:vAlign w:val="bottom"/>
            <w:hideMark/>
          </w:tcPr>
          <w:p w14:paraId="77CB9C70" w14:textId="77777777" w:rsidR="001C280C" w:rsidRPr="004967C9" w:rsidRDefault="001C280C" w:rsidP="00F86C75">
            <w:pPr>
              <w:rPr>
                <w:color w:val="000000"/>
              </w:rPr>
            </w:pPr>
            <w:r w:rsidRPr="004967C9">
              <w:rPr>
                <w:color w:val="000000"/>
              </w:rPr>
              <w:t>04. Otter Creek</w:t>
            </w:r>
          </w:p>
        </w:tc>
        <w:tc>
          <w:tcPr>
            <w:tcW w:w="2245" w:type="dxa"/>
            <w:shd w:val="clear" w:color="auto" w:fill="auto"/>
            <w:noWrap/>
            <w:vAlign w:val="bottom"/>
            <w:hideMark/>
          </w:tcPr>
          <w:p w14:paraId="593D738A" w14:textId="77777777" w:rsidR="001C280C" w:rsidRPr="004967C9" w:rsidRDefault="001C280C" w:rsidP="00F86C75">
            <w:pPr>
              <w:jc w:val="right"/>
              <w:rPr>
                <w:color w:val="000000"/>
              </w:rPr>
            </w:pPr>
            <w:r w:rsidRPr="004967C9">
              <w:rPr>
                <w:color w:val="000000"/>
              </w:rPr>
              <w:t>15.0%</w:t>
            </w:r>
          </w:p>
        </w:tc>
        <w:tc>
          <w:tcPr>
            <w:tcW w:w="4320" w:type="dxa"/>
          </w:tcPr>
          <w:p w14:paraId="258662E8" w14:textId="77059835" w:rsidR="001C280C" w:rsidRPr="004967C9" w:rsidRDefault="000A18B6" w:rsidP="000A18B6">
            <w:pPr>
              <w:rPr>
                <w:color w:val="000000"/>
              </w:rPr>
            </w:pPr>
            <w:r>
              <w:rPr>
                <w:color w:val="000000"/>
              </w:rPr>
              <w:t>Town of Rutland</w:t>
            </w:r>
          </w:p>
        </w:tc>
      </w:tr>
      <w:tr w:rsidR="001C280C" w:rsidRPr="004967C9" w14:paraId="5D3172A3" w14:textId="77777777" w:rsidTr="000A18B6">
        <w:trPr>
          <w:trHeight w:val="300"/>
        </w:trPr>
        <w:tc>
          <w:tcPr>
            <w:tcW w:w="2250" w:type="dxa"/>
            <w:shd w:val="clear" w:color="auto" w:fill="auto"/>
            <w:noWrap/>
            <w:vAlign w:val="bottom"/>
            <w:hideMark/>
          </w:tcPr>
          <w:p w14:paraId="52876A4B" w14:textId="77777777" w:rsidR="001C280C" w:rsidRPr="004967C9" w:rsidRDefault="001C280C" w:rsidP="00F86C75">
            <w:pPr>
              <w:rPr>
                <w:color w:val="000000"/>
              </w:rPr>
            </w:pPr>
            <w:r w:rsidRPr="004967C9">
              <w:rPr>
                <w:color w:val="000000"/>
              </w:rPr>
              <w:t>05. Main Lake</w:t>
            </w:r>
          </w:p>
        </w:tc>
        <w:tc>
          <w:tcPr>
            <w:tcW w:w="2245" w:type="dxa"/>
            <w:shd w:val="clear" w:color="auto" w:fill="auto"/>
            <w:noWrap/>
            <w:vAlign w:val="bottom"/>
            <w:hideMark/>
          </w:tcPr>
          <w:p w14:paraId="3005A467" w14:textId="77777777" w:rsidR="001C280C" w:rsidRPr="004967C9" w:rsidRDefault="001C280C" w:rsidP="00F86C75">
            <w:pPr>
              <w:jc w:val="right"/>
              <w:rPr>
                <w:color w:val="000000"/>
              </w:rPr>
            </w:pPr>
            <w:r w:rsidRPr="004967C9">
              <w:rPr>
                <w:color w:val="000000"/>
              </w:rPr>
              <w:t>20.2%</w:t>
            </w:r>
          </w:p>
        </w:tc>
        <w:tc>
          <w:tcPr>
            <w:tcW w:w="4320" w:type="dxa"/>
          </w:tcPr>
          <w:p w14:paraId="6380BF22" w14:textId="6FFAFD38" w:rsidR="001C280C" w:rsidRPr="004967C9" w:rsidRDefault="000A18B6" w:rsidP="000A18B6">
            <w:pPr>
              <w:rPr>
                <w:color w:val="000000"/>
              </w:rPr>
            </w:pPr>
            <w:r>
              <w:rPr>
                <w:color w:val="000000"/>
              </w:rPr>
              <w:t xml:space="preserve">Burlington, </w:t>
            </w:r>
            <w:r w:rsidR="002D3F60">
              <w:rPr>
                <w:color w:val="000000"/>
              </w:rPr>
              <w:t xml:space="preserve">Burlington International Airport, </w:t>
            </w:r>
            <w:r>
              <w:rPr>
                <w:color w:val="000000"/>
              </w:rPr>
              <w:t xml:space="preserve">Colchester, Essex, Essex Junction, Milton, Shelburne, South Burlington, </w:t>
            </w:r>
            <w:r w:rsidR="002D3F60">
              <w:rPr>
                <w:color w:val="000000"/>
              </w:rPr>
              <w:t xml:space="preserve">University of Vermont, </w:t>
            </w:r>
            <w:r>
              <w:rPr>
                <w:color w:val="000000"/>
              </w:rPr>
              <w:t>Williston, Winooski</w:t>
            </w:r>
          </w:p>
        </w:tc>
      </w:tr>
      <w:tr w:rsidR="001C280C" w:rsidRPr="004967C9" w14:paraId="126C32B8" w14:textId="77777777" w:rsidTr="000A18B6">
        <w:trPr>
          <w:trHeight w:val="300"/>
        </w:trPr>
        <w:tc>
          <w:tcPr>
            <w:tcW w:w="2250" w:type="dxa"/>
            <w:shd w:val="clear" w:color="auto" w:fill="auto"/>
            <w:noWrap/>
            <w:vAlign w:val="bottom"/>
            <w:hideMark/>
          </w:tcPr>
          <w:p w14:paraId="4D07B7A6" w14:textId="77777777" w:rsidR="001C280C" w:rsidRPr="004967C9" w:rsidRDefault="001C280C" w:rsidP="00F86C75">
            <w:pPr>
              <w:rPr>
                <w:color w:val="000000"/>
              </w:rPr>
            </w:pPr>
            <w:r w:rsidRPr="004967C9">
              <w:rPr>
                <w:color w:val="000000"/>
              </w:rPr>
              <w:t>06. Shelburne Bay</w:t>
            </w:r>
          </w:p>
        </w:tc>
        <w:tc>
          <w:tcPr>
            <w:tcW w:w="2245" w:type="dxa"/>
            <w:shd w:val="clear" w:color="auto" w:fill="auto"/>
            <w:noWrap/>
            <w:vAlign w:val="bottom"/>
            <w:hideMark/>
          </w:tcPr>
          <w:p w14:paraId="3C1D2C61" w14:textId="77777777" w:rsidR="001C280C" w:rsidRPr="004967C9" w:rsidRDefault="001C280C" w:rsidP="00F86C75">
            <w:pPr>
              <w:jc w:val="right"/>
              <w:rPr>
                <w:color w:val="000000"/>
              </w:rPr>
            </w:pPr>
            <w:r w:rsidRPr="004967C9">
              <w:rPr>
                <w:color w:val="000000"/>
              </w:rPr>
              <w:t>20.2%</w:t>
            </w:r>
          </w:p>
        </w:tc>
        <w:tc>
          <w:tcPr>
            <w:tcW w:w="4320" w:type="dxa"/>
          </w:tcPr>
          <w:p w14:paraId="463C4D3F" w14:textId="4E9260B7" w:rsidR="001C280C" w:rsidRPr="004967C9" w:rsidRDefault="000A18B6" w:rsidP="000A18B6">
            <w:pPr>
              <w:rPr>
                <w:color w:val="000000"/>
              </w:rPr>
            </w:pPr>
            <w:r>
              <w:rPr>
                <w:color w:val="000000"/>
              </w:rPr>
              <w:t xml:space="preserve">Burlington, </w:t>
            </w:r>
            <w:r w:rsidR="002D3F60">
              <w:rPr>
                <w:color w:val="000000"/>
              </w:rPr>
              <w:t xml:space="preserve">Burlington International Airport, </w:t>
            </w:r>
            <w:r>
              <w:rPr>
                <w:color w:val="000000"/>
              </w:rPr>
              <w:t>Shelburne, South Burlington</w:t>
            </w:r>
            <w:r w:rsidR="002D3F60">
              <w:rPr>
                <w:color w:val="000000"/>
              </w:rPr>
              <w:t>, University of Vermont</w:t>
            </w:r>
          </w:p>
        </w:tc>
      </w:tr>
      <w:tr w:rsidR="001C280C" w:rsidRPr="004967C9" w14:paraId="1D9876CA" w14:textId="77777777" w:rsidTr="000A18B6">
        <w:trPr>
          <w:trHeight w:val="300"/>
        </w:trPr>
        <w:tc>
          <w:tcPr>
            <w:tcW w:w="2250" w:type="dxa"/>
            <w:shd w:val="clear" w:color="auto" w:fill="auto"/>
            <w:noWrap/>
            <w:vAlign w:val="bottom"/>
            <w:hideMark/>
          </w:tcPr>
          <w:p w14:paraId="5BE28599" w14:textId="77777777" w:rsidR="001C280C" w:rsidRPr="004967C9" w:rsidRDefault="001C280C" w:rsidP="00F86C75">
            <w:pPr>
              <w:rPr>
                <w:color w:val="000000"/>
              </w:rPr>
            </w:pPr>
            <w:r w:rsidRPr="004967C9">
              <w:rPr>
                <w:color w:val="000000"/>
              </w:rPr>
              <w:t>07. Burlington Bay</w:t>
            </w:r>
          </w:p>
        </w:tc>
        <w:tc>
          <w:tcPr>
            <w:tcW w:w="2245" w:type="dxa"/>
            <w:shd w:val="clear" w:color="auto" w:fill="auto"/>
            <w:noWrap/>
            <w:vAlign w:val="bottom"/>
            <w:hideMark/>
          </w:tcPr>
          <w:p w14:paraId="1C2C26BC" w14:textId="77777777" w:rsidR="001C280C" w:rsidRPr="004967C9" w:rsidRDefault="001C280C" w:rsidP="00F86C75">
            <w:pPr>
              <w:jc w:val="right"/>
              <w:rPr>
                <w:color w:val="000000"/>
              </w:rPr>
            </w:pPr>
            <w:r w:rsidRPr="004967C9">
              <w:rPr>
                <w:color w:val="000000"/>
              </w:rPr>
              <w:t>24.2%</w:t>
            </w:r>
          </w:p>
        </w:tc>
        <w:tc>
          <w:tcPr>
            <w:tcW w:w="4320" w:type="dxa"/>
          </w:tcPr>
          <w:p w14:paraId="64D6C034" w14:textId="58D4B8A4" w:rsidR="001C280C" w:rsidRPr="004967C9" w:rsidRDefault="000A18B6" w:rsidP="000A18B6">
            <w:pPr>
              <w:rPr>
                <w:color w:val="000000"/>
              </w:rPr>
            </w:pPr>
            <w:r>
              <w:rPr>
                <w:color w:val="000000"/>
              </w:rPr>
              <w:t>Burlington, South Burlington</w:t>
            </w:r>
            <w:r w:rsidR="002D3F60">
              <w:rPr>
                <w:color w:val="000000"/>
              </w:rPr>
              <w:t>, University of Vermont</w:t>
            </w:r>
          </w:p>
        </w:tc>
      </w:tr>
      <w:tr w:rsidR="001C280C" w:rsidRPr="004967C9" w14:paraId="54964809" w14:textId="77777777" w:rsidTr="000A18B6">
        <w:trPr>
          <w:trHeight w:val="300"/>
        </w:trPr>
        <w:tc>
          <w:tcPr>
            <w:tcW w:w="2250" w:type="dxa"/>
            <w:shd w:val="clear" w:color="auto" w:fill="auto"/>
            <w:noWrap/>
            <w:vAlign w:val="bottom"/>
            <w:hideMark/>
          </w:tcPr>
          <w:p w14:paraId="7D11EC6F" w14:textId="77777777" w:rsidR="001C280C" w:rsidRPr="004967C9" w:rsidRDefault="001C280C" w:rsidP="00F86C75">
            <w:pPr>
              <w:rPr>
                <w:color w:val="000000"/>
              </w:rPr>
            </w:pPr>
            <w:r w:rsidRPr="004967C9">
              <w:rPr>
                <w:color w:val="000000"/>
              </w:rPr>
              <w:t>09. Malletts Bay</w:t>
            </w:r>
          </w:p>
        </w:tc>
        <w:tc>
          <w:tcPr>
            <w:tcW w:w="2245" w:type="dxa"/>
            <w:shd w:val="clear" w:color="auto" w:fill="auto"/>
            <w:noWrap/>
            <w:vAlign w:val="bottom"/>
            <w:hideMark/>
          </w:tcPr>
          <w:p w14:paraId="33A86259" w14:textId="77777777" w:rsidR="001C280C" w:rsidRPr="004967C9" w:rsidRDefault="001C280C" w:rsidP="00F86C75">
            <w:pPr>
              <w:jc w:val="right"/>
              <w:rPr>
                <w:color w:val="000000"/>
              </w:rPr>
            </w:pPr>
            <w:r w:rsidRPr="004967C9">
              <w:rPr>
                <w:color w:val="000000"/>
              </w:rPr>
              <w:t>20.5%</w:t>
            </w:r>
          </w:p>
        </w:tc>
        <w:tc>
          <w:tcPr>
            <w:tcW w:w="4320" w:type="dxa"/>
          </w:tcPr>
          <w:p w14:paraId="5DD1CC44" w14:textId="1A489C37" w:rsidR="001C280C" w:rsidRPr="004967C9" w:rsidRDefault="000A18B6" w:rsidP="000A18B6">
            <w:pPr>
              <w:rPr>
                <w:color w:val="000000"/>
              </w:rPr>
            </w:pPr>
            <w:r>
              <w:rPr>
                <w:color w:val="000000"/>
              </w:rPr>
              <w:t>Colchester, Essex, Essex Junction, Milton</w:t>
            </w:r>
          </w:p>
        </w:tc>
      </w:tr>
      <w:tr w:rsidR="001C280C" w:rsidRPr="004967C9" w14:paraId="4A23C11E" w14:textId="77777777" w:rsidTr="000A18B6">
        <w:trPr>
          <w:trHeight w:val="300"/>
        </w:trPr>
        <w:tc>
          <w:tcPr>
            <w:tcW w:w="2250" w:type="dxa"/>
            <w:shd w:val="clear" w:color="auto" w:fill="auto"/>
            <w:noWrap/>
            <w:vAlign w:val="bottom"/>
            <w:hideMark/>
          </w:tcPr>
          <w:p w14:paraId="24565A5C" w14:textId="77777777" w:rsidR="001C280C" w:rsidRPr="004967C9" w:rsidRDefault="001C280C" w:rsidP="00F86C75">
            <w:pPr>
              <w:rPr>
                <w:color w:val="000000"/>
              </w:rPr>
            </w:pPr>
            <w:r w:rsidRPr="004967C9">
              <w:rPr>
                <w:color w:val="000000"/>
              </w:rPr>
              <w:t>10. Northeast Arm</w:t>
            </w:r>
          </w:p>
        </w:tc>
        <w:tc>
          <w:tcPr>
            <w:tcW w:w="2245" w:type="dxa"/>
            <w:shd w:val="clear" w:color="auto" w:fill="auto"/>
            <w:noWrap/>
            <w:vAlign w:val="bottom"/>
            <w:hideMark/>
          </w:tcPr>
          <w:p w14:paraId="1FD55424" w14:textId="77777777" w:rsidR="001C280C" w:rsidRPr="004967C9" w:rsidRDefault="001C280C" w:rsidP="00F86C75">
            <w:pPr>
              <w:jc w:val="right"/>
              <w:rPr>
                <w:color w:val="000000"/>
              </w:rPr>
            </w:pPr>
            <w:r w:rsidRPr="004967C9">
              <w:rPr>
                <w:color w:val="000000"/>
              </w:rPr>
              <w:t>7.2%</w:t>
            </w:r>
          </w:p>
        </w:tc>
        <w:tc>
          <w:tcPr>
            <w:tcW w:w="4320" w:type="dxa"/>
          </w:tcPr>
          <w:p w14:paraId="56099EF3" w14:textId="6B254990" w:rsidR="001C280C" w:rsidRPr="004967C9" w:rsidRDefault="33763D56" w:rsidP="000A18B6">
            <w:pPr>
              <w:rPr>
                <w:color w:val="000000"/>
              </w:rPr>
            </w:pPr>
            <w:r w:rsidRPr="607950D6">
              <w:rPr>
                <w:color w:val="000000" w:themeColor="text1"/>
              </w:rPr>
              <w:t xml:space="preserve">Milton, </w:t>
            </w:r>
            <w:r w:rsidR="000A18B6" w:rsidRPr="607950D6">
              <w:rPr>
                <w:color w:val="000000" w:themeColor="text1"/>
              </w:rPr>
              <w:t>Town</w:t>
            </w:r>
            <w:r w:rsidR="000A18B6" w:rsidRPr="5FE8728C">
              <w:rPr>
                <w:color w:val="000000" w:themeColor="text1"/>
              </w:rPr>
              <w:t xml:space="preserve"> of St. Albans</w:t>
            </w:r>
          </w:p>
        </w:tc>
      </w:tr>
      <w:tr w:rsidR="001C280C" w:rsidRPr="004967C9" w14:paraId="16868979" w14:textId="77777777" w:rsidTr="000A18B6">
        <w:trPr>
          <w:trHeight w:val="300"/>
        </w:trPr>
        <w:tc>
          <w:tcPr>
            <w:tcW w:w="2250" w:type="dxa"/>
            <w:shd w:val="clear" w:color="auto" w:fill="auto"/>
            <w:noWrap/>
            <w:vAlign w:val="bottom"/>
            <w:hideMark/>
          </w:tcPr>
          <w:p w14:paraId="58B48ADE" w14:textId="77777777" w:rsidR="001C280C" w:rsidRPr="004967C9" w:rsidRDefault="001C280C" w:rsidP="00F86C75">
            <w:pPr>
              <w:rPr>
                <w:color w:val="000000"/>
              </w:rPr>
            </w:pPr>
            <w:r w:rsidRPr="004967C9">
              <w:rPr>
                <w:color w:val="000000"/>
              </w:rPr>
              <w:t>11. St. Albans Bay</w:t>
            </w:r>
          </w:p>
        </w:tc>
        <w:tc>
          <w:tcPr>
            <w:tcW w:w="2245" w:type="dxa"/>
            <w:shd w:val="clear" w:color="auto" w:fill="auto"/>
            <w:noWrap/>
            <w:vAlign w:val="bottom"/>
            <w:hideMark/>
          </w:tcPr>
          <w:p w14:paraId="214040DD" w14:textId="77777777" w:rsidR="001C280C" w:rsidRPr="004967C9" w:rsidRDefault="001C280C" w:rsidP="00F86C75">
            <w:pPr>
              <w:jc w:val="right"/>
              <w:rPr>
                <w:color w:val="000000"/>
              </w:rPr>
            </w:pPr>
            <w:r w:rsidRPr="004967C9">
              <w:rPr>
                <w:color w:val="000000"/>
              </w:rPr>
              <w:t>21.7%</w:t>
            </w:r>
          </w:p>
        </w:tc>
        <w:tc>
          <w:tcPr>
            <w:tcW w:w="4320" w:type="dxa"/>
          </w:tcPr>
          <w:p w14:paraId="39052C70" w14:textId="036771B4" w:rsidR="001C280C" w:rsidRPr="004967C9" w:rsidRDefault="000A18B6" w:rsidP="000A18B6">
            <w:pPr>
              <w:rPr>
                <w:color w:val="000000"/>
              </w:rPr>
            </w:pPr>
            <w:r>
              <w:rPr>
                <w:color w:val="000000"/>
              </w:rPr>
              <w:t>City of St. Albans, Town of St. Albans</w:t>
            </w:r>
          </w:p>
        </w:tc>
      </w:tr>
      <w:tr w:rsidR="001C280C" w:rsidRPr="004967C9" w14:paraId="23D7A53A" w14:textId="77777777" w:rsidTr="000A18B6">
        <w:trPr>
          <w:trHeight w:val="300"/>
        </w:trPr>
        <w:tc>
          <w:tcPr>
            <w:tcW w:w="2250" w:type="dxa"/>
            <w:shd w:val="clear" w:color="auto" w:fill="auto"/>
            <w:noWrap/>
            <w:vAlign w:val="bottom"/>
            <w:hideMark/>
          </w:tcPr>
          <w:p w14:paraId="4254B70E" w14:textId="77777777" w:rsidR="001C280C" w:rsidRPr="004967C9" w:rsidRDefault="001C280C" w:rsidP="00F86C75">
            <w:pPr>
              <w:rPr>
                <w:color w:val="000000"/>
              </w:rPr>
            </w:pPr>
            <w:r w:rsidRPr="004967C9">
              <w:rPr>
                <w:color w:val="000000"/>
              </w:rPr>
              <w:t>12. Missisquoi Bay</w:t>
            </w:r>
          </w:p>
        </w:tc>
        <w:tc>
          <w:tcPr>
            <w:tcW w:w="2245" w:type="dxa"/>
            <w:shd w:val="clear" w:color="auto" w:fill="auto"/>
            <w:noWrap/>
            <w:vAlign w:val="bottom"/>
            <w:hideMark/>
          </w:tcPr>
          <w:p w14:paraId="46FF7498" w14:textId="77777777" w:rsidR="001C280C" w:rsidRPr="004967C9" w:rsidRDefault="001C280C" w:rsidP="00F86C75">
            <w:pPr>
              <w:jc w:val="right"/>
              <w:rPr>
                <w:color w:val="000000"/>
              </w:rPr>
            </w:pPr>
            <w:r w:rsidRPr="004967C9">
              <w:rPr>
                <w:color w:val="000000"/>
              </w:rPr>
              <w:t>34.2%</w:t>
            </w:r>
          </w:p>
        </w:tc>
        <w:tc>
          <w:tcPr>
            <w:tcW w:w="4320" w:type="dxa"/>
          </w:tcPr>
          <w:p w14:paraId="5128C342" w14:textId="6BB87276" w:rsidR="001C280C" w:rsidRPr="004967C9" w:rsidRDefault="000A18B6" w:rsidP="000A18B6">
            <w:pPr>
              <w:rPr>
                <w:color w:val="000000"/>
              </w:rPr>
            </w:pPr>
            <w:r>
              <w:rPr>
                <w:color w:val="000000"/>
              </w:rPr>
              <w:t>Town of St. Albans</w:t>
            </w:r>
          </w:p>
        </w:tc>
      </w:tr>
      <w:tr w:rsidR="001C280C" w:rsidRPr="004967C9" w14:paraId="666D2222" w14:textId="77777777" w:rsidTr="000A18B6">
        <w:trPr>
          <w:trHeight w:val="300"/>
        </w:trPr>
        <w:tc>
          <w:tcPr>
            <w:tcW w:w="2250" w:type="dxa"/>
            <w:shd w:val="clear" w:color="auto" w:fill="auto"/>
            <w:noWrap/>
            <w:vAlign w:val="bottom"/>
            <w:hideMark/>
          </w:tcPr>
          <w:p w14:paraId="22EA6B47" w14:textId="77777777" w:rsidR="001C280C" w:rsidRPr="004967C9" w:rsidRDefault="001C280C" w:rsidP="00F86C75">
            <w:pPr>
              <w:rPr>
                <w:color w:val="000000"/>
              </w:rPr>
            </w:pPr>
            <w:r w:rsidRPr="004967C9">
              <w:rPr>
                <w:color w:val="000000"/>
              </w:rPr>
              <w:t>13. Isle La Motte</w:t>
            </w:r>
          </w:p>
        </w:tc>
        <w:tc>
          <w:tcPr>
            <w:tcW w:w="2245" w:type="dxa"/>
            <w:shd w:val="clear" w:color="auto" w:fill="auto"/>
            <w:noWrap/>
            <w:vAlign w:val="bottom"/>
            <w:hideMark/>
          </w:tcPr>
          <w:p w14:paraId="16224808" w14:textId="77777777" w:rsidR="001C280C" w:rsidRPr="004967C9" w:rsidRDefault="001C280C" w:rsidP="00F86C75">
            <w:pPr>
              <w:jc w:val="right"/>
              <w:rPr>
                <w:color w:val="000000"/>
              </w:rPr>
            </w:pPr>
            <w:r w:rsidRPr="004967C9">
              <w:rPr>
                <w:color w:val="000000"/>
              </w:rPr>
              <w:t>8.9%</w:t>
            </w:r>
          </w:p>
        </w:tc>
        <w:tc>
          <w:tcPr>
            <w:tcW w:w="4320" w:type="dxa"/>
          </w:tcPr>
          <w:p w14:paraId="3C320817" w14:textId="107C6666" w:rsidR="001C280C" w:rsidRPr="004967C9" w:rsidRDefault="000A18B6" w:rsidP="000A18B6">
            <w:pPr>
              <w:rPr>
                <w:color w:val="000000"/>
              </w:rPr>
            </w:pPr>
            <w:r>
              <w:rPr>
                <w:color w:val="000000"/>
              </w:rPr>
              <w:t>---</w:t>
            </w:r>
          </w:p>
        </w:tc>
      </w:tr>
    </w:tbl>
    <w:p w14:paraId="7FB2B7BA" w14:textId="77777777" w:rsidR="009B4C2B" w:rsidRDefault="009B4C2B" w:rsidP="000B19CD">
      <w:pPr>
        <w:tabs>
          <w:tab w:val="left" w:pos="720"/>
        </w:tabs>
        <w:sectPr w:rsidR="009B4C2B" w:rsidSect="00FC6AD9">
          <w:footerReference w:type="default" r:id="rId27"/>
          <w:footerReference w:type="first" r:id="rId28"/>
          <w:pgSz w:w="12240" w:h="15840" w:code="1"/>
          <w:pgMar w:top="1440" w:right="1440" w:bottom="1440" w:left="1440" w:header="720" w:footer="720" w:gutter="0"/>
          <w:pgNumType w:fmt="lowerRoman" w:start="1"/>
          <w:cols w:space="720"/>
          <w:titlePg/>
          <w:docGrid w:linePitch="360"/>
        </w:sectPr>
      </w:pPr>
    </w:p>
    <w:p w14:paraId="0A670E33" w14:textId="5EBC1710" w:rsidR="00043450" w:rsidRDefault="00043450" w:rsidP="00126797">
      <w:pPr>
        <w:pStyle w:val="2GP"/>
        <w:numPr>
          <w:ilvl w:val="0"/>
          <w:numId w:val="0"/>
        </w:numPr>
      </w:pPr>
      <w:bookmarkStart w:id="138" w:name="_Toc520381635"/>
      <w:r w:rsidRPr="009B4C2B">
        <w:lastRenderedPageBreak/>
        <w:t xml:space="preserve">APPENDIX B – </w:t>
      </w:r>
      <w:r w:rsidR="00443CFA" w:rsidRPr="009B4C2B">
        <w:t>Check Dam Installation Specifications</w:t>
      </w:r>
      <w:bookmarkEnd w:id="138"/>
    </w:p>
    <w:p w14:paraId="5C4EABF5" w14:textId="77777777" w:rsidR="00043450" w:rsidRDefault="00043450" w:rsidP="00043450">
      <w:pPr>
        <w:pStyle w:val="GP2Text"/>
        <w:numPr>
          <w:ilvl w:val="0"/>
          <w:numId w:val="133"/>
        </w:numPr>
        <w:ind w:left="360"/>
      </w:pPr>
      <w:r>
        <w:t xml:space="preserve">Height: No greater than 2 feet. Center of dam should be 9 inches lower than the side </w:t>
      </w:r>
      <w:proofErr w:type="gramStart"/>
      <w:r>
        <w:t>elevation</w:t>
      </w:r>
      <w:proofErr w:type="gramEnd"/>
    </w:p>
    <w:p w14:paraId="5127C14D" w14:textId="77777777" w:rsidR="00043450" w:rsidRDefault="00043450" w:rsidP="00043450">
      <w:pPr>
        <w:pStyle w:val="GP2Text"/>
        <w:numPr>
          <w:ilvl w:val="0"/>
          <w:numId w:val="133"/>
        </w:numPr>
        <w:ind w:left="360"/>
      </w:pPr>
      <w:r>
        <w:t xml:space="preserve">Side slopes: 2:1 or flatter </w:t>
      </w:r>
    </w:p>
    <w:p w14:paraId="7D2F8501" w14:textId="77777777" w:rsidR="00043450" w:rsidRDefault="00043450" w:rsidP="00043450">
      <w:pPr>
        <w:pStyle w:val="GP2Text"/>
        <w:numPr>
          <w:ilvl w:val="0"/>
          <w:numId w:val="133"/>
        </w:numPr>
        <w:ind w:left="360"/>
      </w:pPr>
      <w:r>
        <w:t xml:space="preserve">Stone size: Use a mixture of </w:t>
      </w:r>
      <w:proofErr w:type="gramStart"/>
      <w:r>
        <w:t>2 to 9 inch</w:t>
      </w:r>
      <w:proofErr w:type="gramEnd"/>
      <w:r>
        <w:t xml:space="preserve"> stone</w:t>
      </w:r>
    </w:p>
    <w:p w14:paraId="230E75FF" w14:textId="77777777" w:rsidR="00043450" w:rsidRDefault="00043450" w:rsidP="00043450">
      <w:pPr>
        <w:pStyle w:val="GP2Text"/>
        <w:numPr>
          <w:ilvl w:val="0"/>
          <w:numId w:val="133"/>
        </w:numPr>
        <w:ind w:left="360"/>
      </w:pPr>
      <w:r>
        <w:t>Width: Dams should span the width of the channel and extend up the sides of the banks</w:t>
      </w:r>
    </w:p>
    <w:p w14:paraId="7CD16A36" w14:textId="77777777" w:rsidR="00043450" w:rsidRDefault="00043450" w:rsidP="00043450">
      <w:pPr>
        <w:pStyle w:val="GP2Text"/>
        <w:numPr>
          <w:ilvl w:val="0"/>
          <w:numId w:val="133"/>
        </w:numPr>
        <w:ind w:left="360"/>
      </w:pPr>
      <w:r>
        <w:t>Spacing: Space the dams so that the bottom (toe) of the upstream dam is at the elevation of the top (crest) of the downstream dam. This spacing is equal to the height of the check dam divided by the channel slope.</w:t>
      </w:r>
    </w:p>
    <w:p w14:paraId="08E48AC3" w14:textId="77777777" w:rsidR="00043450" w:rsidRDefault="00043450" w:rsidP="00043450">
      <w:pPr>
        <w:pStyle w:val="GP2Text"/>
        <w:ind w:left="360"/>
      </w:pPr>
    </w:p>
    <w:p w14:paraId="42AC191B" w14:textId="77777777" w:rsidR="00043450" w:rsidRPr="000B2F58" w:rsidRDefault="00043450" w:rsidP="00043450">
      <w:pPr>
        <w:pStyle w:val="GP2Text"/>
        <w:ind w:left="360"/>
        <w:rPr>
          <w:u w:val="single"/>
        </w:rPr>
      </w:pPr>
      <w:r>
        <w:t xml:space="preserve">Spacing (in feet) = </w:t>
      </w:r>
      <w:r w:rsidRPr="000B2F58">
        <w:rPr>
          <w:u w:val="single"/>
        </w:rPr>
        <w:t>Height of check dam (in feet)</w:t>
      </w:r>
    </w:p>
    <w:p w14:paraId="5F4BF879" w14:textId="77777777" w:rsidR="00043450" w:rsidRDefault="00043450" w:rsidP="00043450">
      <w:pPr>
        <w:pStyle w:val="GP2Text"/>
        <w:ind w:left="360"/>
      </w:pPr>
      <w:r>
        <w:t xml:space="preserve">                                   Slope in channel (ft/ft)</w:t>
      </w:r>
    </w:p>
    <w:p w14:paraId="008827BB" w14:textId="77777777" w:rsidR="00043450" w:rsidRDefault="00043450" w:rsidP="00043450">
      <w:pPr>
        <w:pStyle w:val="GP2Text"/>
        <w:ind w:left="360"/>
      </w:pPr>
    </w:p>
    <w:p w14:paraId="0268E862" w14:textId="77777777" w:rsidR="00043450" w:rsidRDefault="00043450" w:rsidP="00043450">
      <w:pPr>
        <w:pStyle w:val="GP2Text"/>
        <w:numPr>
          <w:ilvl w:val="0"/>
          <w:numId w:val="133"/>
        </w:numPr>
        <w:ind w:left="360"/>
      </w:pPr>
      <w:r>
        <w:t>Maintenance: Remove sediment accumulated behind the dam as needed to allow channel to drain through the stone check dam and prevent large flows from carrying sediment over the dam. If significant erosion occurs between check dams, a liner of stone should be installed.</w:t>
      </w:r>
    </w:p>
    <w:p w14:paraId="28A92053" w14:textId="0FE7FC79" w:rsidR="00043450" w:rsidRDefault="00043450" w:rsidP="00043450"/>
    <w:p w14:paraId="51CD68ED" w14:textId="77777777" w:rsidR="00043450" w:rsidRDefault="00043450" w:rsidP="00043450"/>
    <w:p w14:paraId="42D9A9EF" w14:textId="28732389" w:rsidR="00C22FA6" w:rsidRPr="00043450" w:rsidRDefault="00043450" w:rsidP="003856FF">
      <w:pPr>
        <w:ind w:firstLine="144"/>
      </w:pPr>
      <w:r>
        <w:rPr>
          <w:noProof/>
        </w:rPr>
        <w:drawing>
          <wp:inline distT="0" distB="0" distL="0" distR="0" wp14:anchorId="6426FBFC" wp14:editId="462ED68D">
            <wp:extent cx="3627933" cy="406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eckdam.jpg"/>
                    <pic:cNvPicPr/>
                  </pic:nvPicPr>
                  <pic:blipFill>
                    <a:blip r:embed="rId29">
                      <a:extLst>
                        <a:ext uri="{28A0092B-C50C-407E-A947-70E740481C1C}">
                          <a14:useLocalDpi xmlns:a14="http://schemas.microsoft.com/office/drawing/2010/main" val="0"/>
                        </a:ext>
                      </a:extLst>
                    </a:blip>
                    <a:stretch>
                      <a:fillRect/>
                    </a:stretch>
                  </pic:blipFill>
                  <pic:spPr>
                    <a:xfrm>
                      <a:off x="0" y="0"/>
                      <a:ext cx="3654665" cy="4096073"/>
                    </a:xfrm>
                    <a:prstGeom prst="rect">
                      <a:avLst/>
                    </a:prstGeom>
                  </pic:spPr>
                </pic:pic>
              </a:graphicData>
            </a:graphic>
          </wp:inline>
        </w:drawing>
      </w:r>
    </w:p>
    <w:sectPr w:rsidR="00C22FA6" w:rsidRPr="00043450" w:rsidSect="00CB5719">
      <w:pgSz w:w="12240" w:h="15840" w:code="1"/>
      <w:pgMar w:top="1440" w:right="1440" w:bottom="1440" w:left="1440" w:header="720" w:footer="720" w:gutter="0"/>
      <w:pgNumType w:fmt="lowerRoman"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6F0B6C" w14:textId="77777777" w:rsidR="004D49E8" w:rsidRDefault="004D49E8">
      <w:r>
        <w:separator/>
      </w:r>
    </w:p>
  </w:endnote>
  <w:endnote w:type="continuationSeparator" w:id="0">
    <w:p w14:paraId="2F74503F" w14:textId="77777777" w:rsidR="004D49E8" w:rsidRDefault="004D49E8">
      <w:r>
        <w:continuationSeparator/>
      </w:r>
    </w:p>
  </w:endnote>
  <w:endnote w:type="continuationNotice" w:id="1">
    <w:p w14:paraId="12F0DFA0" w14:textId="77777777" w:rsidR="004D49E8" w:rsidRDefault="004D49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3DD28" w14:textId="08158621" w:rsidR="00184959" w:rsidRDefault="00184959">
    <w:pPr>
      <w:pStyle w:val="Footer"/>
      <w:jc w:val="right"/>
    </w:pPr>
  </w:p>
  <w:p w14:paraId="21B69F13" w14:textId="77777777" w:rsidR="00184959" w:rsidRDefault="00184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F9F22" w14:textId="07920169" w:rsidR="00184959" w:rsidRDefault="00184959">
    <w:pPr>
      <w:pStyle w:val="Footer"/>
      <w:jc w:val="right"/>
    </w:pPr>
    <w:proofErr w:type="spellStart"/>
    <w:r>
      <w:t>i</w:t>
    </w:r>
    <w:proofErr w:type="spellEnd"/>
  </w:p>
  <w:p w14:paraId="1C75956E" w14:textId="77777777" w:rsidR="00184959" w:rsidRDefault="001849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2143039"/>
      <w:docPartObj>
        <w:docPartGallery w:val="Page Numbers (Bottom of Page)"/>
        <w:docPartUnique/>
      </w:docPartObj>
    </w:sdtPr>
    <w:sdtEndPr>
      <w:rPr>
        <w:noProof/>
      </w:rPr>
    </w:sdtEndPr>
    <w:sdtContent>
      <w:p w14:paraId="06E2B864" w14:textId="02A46E4B" w:rsidR="00184959" w:rsidRDefault="0018495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236245E8" w14:textId="77777777" w:rsidR="00184959" w:rsidRDefault="0018495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8886006"/>
      <w:docPartObj>
        <w:docPartGallery w:val="Page Numbers (Bottom of Page)"/>
        <w:docPartUnique/>
      </w:docPartObj>
    </w:sdtPr>
    <w:sdtEndPr>
      <w:rPr>
        <w:noProof/>
      </w:rPr>
    </w:sdtEndPr>
    <w:sdtContent>
      <w:p w14:paraId="016A381A" w14:textId="602AFB01" w:rsidR="00184959" w:rsidRDefault="00184959">
        <w:pPr>
          <w:pStyle w:val="Footer"/>
          <w:jc w:val="right"/>
        </w:pPr>
        <w:r>
          <w:fldChar w:fldCharType="begin"/>
        </w:r>
        <w:r>
          <w:instrText xml:space="preserve"> PAGE   \* MERGEFORMAT </w:instrText>
        </w:r>
        <w:r>
          <w:fldChar w:fldCharType="separate"/>
        </w:r>
        <w:r>
          <w:rPr>
            <w:noProof/>
          </w:rPr>
          <w:t>ii</w:t>
        </w:r>
        <w:r>
          <w:rPr>
            <w:noProof/>
          </w:rPr>
          <w:fldChar w:fldCharType="end"/>
        </w:r>
      </w:p>
    </w:sdtContent>
  </w:sdt>
  <w:p w14:paraId="76A82935" w14:textId="77777777" w:rsidR="00184959" w:rsidRDefault="0018495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9EA9D" w14:textId="0EE3CBD3" w:rsidR="00184959" w:rsidRDefault="00184959">
    <w:pPr>
      <w:pStyle w:val="Footer"/>
      <w:jc w:val="right"/>
    </w:pPr>
    <w:r>
      <w:fldChar w:fldCharType="begin"/>
    </w:r>
    <w:r>
      <w:instrText xml:space="preserve"> PAGE   \* MERGEFORMAT </w:instrText>
    </w:r>
    <w:r>
      <w:fldChar w:fldCharType="separate"/>
    </w:r>
    <w:r>
      <w:rPr>
        <w:noProof/>
      </w:rPr>
      <w:t>i</w:t>
    </w:r>
    <w:r>
      <w:rPr>
        <w:noProof/>
      </w:rPr>
      <w:fldChar w:fldCharType="end"/>
    </w:r>
  </w:p>
  <w:p w14:paraId="30B8D49E" w14:textId="77777777" w:rsidR="00184959" w:rsidRDefault="00184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11541" w14:textId="77777777" w:rsidR="004D49E8" w:rsidRDefault="004D49E8">
      <w:r>
        <w:separator/>
      </w:r>
    </w:p>
  </w:footnote>
  <w:footnote w:type="continuationSeparator" w:id="0">
    <w:p w14:paraId="271F5E2E" w14:textId="77777777" w:rsidR="004D49E8" w:rsidRDefault="004D49E8">
      <w:r>
        <w:continuationSeparator/>
      </w:r>
    </w:p>
  </w:footnote>
  <w:footnote w:type="continuationNotice" w:id="1">
    <w:p w14:paraId="5D2D7912" w14:textId="77777777" w:rsidR="004D49E8" w:rsidRDefault="004D49E8"/>
  </w:footnote>
  <w:footnote w:id="2">
    <w:p w14:paraId="4225212C" w14:textId="2B5553C9" w:rsidR="00184959" w:rsidRDefault="00184959">
      <w:pPr>
        <w:pStyle w:val="FootnoteText"/>
      </w:pPr>
      <w:r>
        <w:rPr>
          <w:rStyle w:val="FootnoteReference"/>
        </w:rPr>
        <w:footnoteRef/>
      </w:r>
      <w:r>
        <w:t xml:space="preserve"> </w:t>
      </w:r>
      <w:bookmarkStart w:id="122" w:name="_Hlk514918454"/>
      <w:r>
        <w:t>The term municipally-owned used in Part 8.2 includes developed lands owned by non-traditional MS4s.</w:t>
      </w:r>
      <w:bookmarkEnd w:id="122"/>
    </w:p>
  </w:footnote>
  <w:footnote w:id="3">
    <w:p w14:paraId="413CF2A4" w14:textId="4D9A1DE2" w:rsidR="009039F9" w:rsidRDefault="009039F9">
      <w:pPr>
        <w:pStyle w:val="FootnoteText"/>
      </w:pPr>
      <w:r>
        <w:rPr>
          <w:rStyle w:val="FootnoteReference"/>
        </w:rPr>
        <w:footnoteRef/>
      </w:r>
      <w:r>
        <w:t xml:space="preserve"> </w:t>
      </w:r>
      <w:r w:rsidRPr="009039F9">
        <w:t>Links to the Road Erosion Inventory (REI) Survey 123 app, Implementation Table Portal (ITP), and associated materials can be found on the MRGP website at: https://dec.vermont.gov/watershed/stormwater/permit-information-applications-fees/municipal-roads-program.  </w:t>
      </w:r>
    </w:p>
  </w:footnote>
  <w:footnote w:id="4">
    <w:p w14:paraId="47483F9C" w14:textId="31887D15" w:rsidR="009039F9" w:rsidRDefault="009039F9">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A68EF" w14:textId="32D6BBEF" w:rsidR="00F37FA4" w:rsidRDefault="00F37F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440D7" w14:textId="65EC1637" w:rsidR="00184959" w:rsidRDefault="00184959">
    <w:pPr>
      <w:pStyle w:val="Header"/>
      <w:jc w:val="right"/>
    </w:pPr>
  </w:p>
  <w:p w14:paraId="5B398777" w14:textId="77777777" w:rsidR="00184959" w:rsidRDefault="00184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F5DEEFB8"/>
    <w:lvl w:ilvl="0">
      <w:start w:val="1"/>
      <w:numFmt w:val="decimal"/>
      <w:pStyle w:val="ListNumber"/>
      <w:lvlText w:val="%1."/>
      <w:lvlJc w:val="left"/>
      <w:pPr>
        <w:tabs>
          <w:tab w:val="num" w:pos="360"/>
        </w:tabs>
        <w:ind w:left="360" w:hanging="360"/>
      </w:pPr>
    </w:lvl>
  </w:abstractNum>
  <w:abstractNum w:abstractNumId="1" w15:restartNumberingAfterBreak="0">
    <w:nsid w:val="003F302E"/>
    <w:multiLevelType w:val="multilevel"/>
    <w:tmpl w:val="0E7E4C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3B5CDE"/>
    <w:multiLevelType w:val="multilevel"/>
    <w:tmpl w:val="FC4EEB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1D16D9D"/>
    <w:multiLevelType w:val="multilevel"/>
    <w:tmpl w:val="DEEA69D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1EB4E37"/>
    <w:multiLevelType w:val="multilevel"/>
    <w:tmpl w:val="9A10DA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2437C5F"/>
    <w:multiLevelType w:val="multilevel"/>
    <w:tmpl w:val="1EBEB0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24F366F"/>
    <w:multiLevelType w:val="multilevel"/>
    <w:tmpl w:val="F990BD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38F3832"/>
    <w:multiLevelType w:val="multilevel"/>
    <w:tmpl w:val="0EEA90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3EB7020"/>
    <w:multiLevelType w:val="multilevel"/>
    <w:tmpl w:val="7F36B10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4C4052B"/>
    <w:multiLevelType w:val="multilevel"/>
    <w:tmpl w:val="24985F42"/>
    <w:lvl w:ilvl="0">
      <w:start w:val="1"/>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720" w:firstLine="0"/>
      </w:pPr>
      <w:rPr>
        <w:rFonts w:hint="default"/>
      </w:rPr>
    </w:lvl>
    <w:lvl w:ilvl="4">
      <w:start w:val="1"/>
      <w:numFmt w:val="lowerLetter"/>
      <w:suff w:val="space"/>
      <w:lvlText w:val="%5."/>
      <w:lvlJc w:val="left"/>
      <w:pPr>
        <w:ind w:left="153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2880" w:firstLine="0"/>
      </w:pPr>
      <w:rPr>
        <w:rFonts w:hint="default"/>
      </w:rPr>
    </w:lvl>
    <w:lvl w:ilvl="6">
      <w:start w:val="1"/>
      <w:numFmt w:val="lowerRoman"/>
      <w:suff w:val="space"/>
      <w:lvlText w:val="(%7)"/>
      <w:lvlJc w:val="left"/>
      <w:pPr>
        <w:ind w:left="3600" w:firstLine="0"/>
      </w:pPr>
      <w:rPr>
        <w:rFonts w:hint="default"/>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10" w15:restartNumberingAfterBreak="0">
    <w:nsid w:val="050C3BBA"/>
    <w:multiLevelType w:val="multilevel"/>
    <w:tmpl w:val="05A25FE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5AA79A8"/>
    <w:multiLevelType w:val="multilevel"/>
    <w:tmpl w:val="DC12518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5AF2A0E"/>
    <w:multiLevelType w:val="multilevel"/>
    <w:tmpl w:val="E05E2EDE"/>
    <w:lvl w:ilvl="0">
      <w:start w:val="1"/>
      <w:numFmt w:val="upperRoman"/>
      <w:suff w:val="space"/>
      <w:lvlText w:val="%1."/>
      <w:lvlJc w:val="left"/>
      <w:pPr>
        <w:ind w:left="0" w:firstLine="0"/>
      </w:pPr>
      <w:rPr>
        <w:rFonts w:hint="default"/>
      </w:rPr>
    </w:lvl>
    <w:lvl w:ilvl="1">
      <w:start w:val="1"/>
      <w:numFmt w:val="upperLetter"/>
      <w:pStyle w:val="StyleGeneralPermitHeading2Bold"/>
      <w:suff w:val="space"/>
      <w:lvlText w:val="%2."/>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13" w15:restartNumberingAfterBreak="0">
    <w:nsid w:val="090069AB"/>
    <w:multiLevelType w:val="multilevel"/>
    <w:tmpl w:val="2BCA3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AB86ACC"/>
    <w:multiLevelType w:val="multilevel"/>
    <w:tmpl w:val="85A81C7E"/>
    <w:lvl w:ilvl="0">
      <w:start w:val="1"/>
      <w:numFmt w:val="upperRoman"/>
      <w:pStyle w:val="GPHeading1"/>
      <w:suff w:val="space"/>
      <w:lvlText w:val="%1."/>
      <w:lvlJc w:val="left"/>
      <w:pPr>
        <w:ind w:left="0" w:firstLine="0"/>
      </w:pPr>
      <w:rPr>
        <w:rFonts w:hint="default"/>
        <w:b/>
        <w:i w:val="0"/>
      </w:rPr>
    </w:lvl>
    <w:lvl w:ilvl="1">
      <w:start w:val="1"/>
      <w:numFmt w:val="upperLetter"/>
      <w:pStyle w:val="GPHeading2"/>
      <w:suff w:val="space"/>
      <w:lvlText w:val="%2."/>
      <w:lvlJc w:val="left"/>
      <w:pPr>
        <w:ind w:left="0" w:firstLine="0"/>
      </w:pPr>
      <w:rPr>
        <w:rFonts w:hint="default"/>
        <w:b/>
        <w:i w:val="0"/>
      </w:rPr>
    </w:lvl>
    <w:lvl w:ilvl="2">
      <w:start w:val="1"/>
      <w:numFmt w:val="decimal"/>
      <w:pStyle w:val="GPHeading3"/>
      <w:suff w:val="space"/>
      <w:lvlText w:val="%3."/>
      <w:lvlJc w:val="left"/>
      <w:pPr>
        <w:ind w:left="720" w:firstLine="0"/>
      </w:pPr>
      <w:rPr>
        <w:rFonts w:hint="default"/>
      </w:rPr>
    </w:lvl>
    <w:lvl w:ilvl="3">
      <w:start w:val="1"/>
      <w:numFmt w:val="lowerLetter"/>
      <w:pStyle w:val="GPHeading4"/>
      <w:suff w:val="space"/>
      <w:lvlText w:val="%4)"/>
      <w:lvlJc w:val="left"/>
      <w:pPr>
        <w:ind w:left="1350" w:firstLine="0"/>
      </w:pPr>
      <w:rPr>
        <w:rFonts w:hint="default"/>
      </w:rPr>
    </w:lvl>
    <w:lvl w:ilvl="4">
      <w:start w:val="1"/>
      <w:numFmt w:val="decimal"/>
      <w:pStyle w:val="GPHeading5"/>
      <w:suff w:val="space"/>
      <w:lvlText w:val="(%5)"/>
      <w:lvlJc w:val="left"/>
      <w:pPr>
        <w:ind w:left="2160" w:firstLine="0"/>
      </w:pPr>
      <w:rPr>
        <w:rFonts w:hint="default"/>
      </w:rPr>
    </w:lvl>
    <w:lvl w:ilvl="5">
      <w:start w:val="1"/>
      <w:numFmt w:val="lowerLetter"/>
      <w:pStyle w:val="GPHeading6"/>
      <w:suff w:val="space"/>
      <w:lvlText w:val="(%6)"/>
      <w:lvlJc w:val="left"/>
      <w:pPr>
        <w:ind w:left="2880" w:firstLine="0"/>
      </w:pPr>
      <w:rPr>
        <w:rFonts w:hint="default"/>
      </w:rPr>
    </w:lvl>
    <w:lvl w:ilvl="6">
      <w:start w:val="1"/>
      <w:numFmt w:val="lowerRoman"/>
      <w:pStyle w:val="GPHeading7"/>
      <w:suff w:val="space"/>
      <w:lvlText w:val="(%7)"/>
      <w:lvlJc w:val="left"/>
      <w:pPr>
        <w:ind w:left="3600" w:firstLine="0"/>
      </w:pPr>
      <w:rPr>
        <w:rFonts w:hint="default"/>
      </w:rPr>
    </w:lvl>
    <w:lvl w:ilvl="7">
      <w:start w:val="1"/>
      <w:numFmt w:val="lowerLetter"/>
      <w:pStyle w:val="Heading8"/>
      <w:suff w:val="space"/>
      <w:lvlText w:val="(%8)"/>
      <w:lvlJc w:val="left"/>
      <w:pPr>
        <w:ind w:left="4320" w:firstLine="0"/>
      </w:pPr>
      <w:rPr>
        <w:rFonts w:hint="default"/>
      </w:rPr>
    </w:lvl>
    <w:lvl w:ilvl="8">
      <w:start w:val="1"/>
      <w:numFmt w:val="lowerRoman"/>
      <w:pStyle w:val="GPHeading9"/>
      <w:suff w:val="space"/>
      <w:lvlText w:val="(%9)"/>
      <w:lvlJc w:val="left"/>
      <w:pPr>
        <w:ind w:left="5040" w:firstLine="0"/>
      </w:pPr>
      <w:rPr>
        <w:rFonts w:hint="default"/>
      </w:rPr>
    </w:lvl>
  </w:abstractNum>
  <w:abstractNum w:abstractNumId="15" w15:restartNumberingAfterBreak="0">
    <w:nsid w:val="0B8F1E31"/>
    <w:multiLevelType w:val="hybridMultilevel"/>
    <w:tmpl w:val="DEA85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BB9735C"/>
    <w:multiLevelType w:val="multilevel"/>
    <w:tmpl w:val="BB346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0BCE04A0"/>
    <w:multiLevelType w:val="multilevel"/>
    <w:tmpl w:val="4DC85A6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15:restartNumberingAfterBreak="0">
    <w:nsid w:val="0C747A02"/>
    <w:multiLevelType w:val="multilevel"/>
    <w:tmpl w:val="E9F634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CBB1FFD"/>
    <w:multiLevelType w:val="hybridMultilevel"/>
    <w:tmpl w:val="EB1067BC"/>
    <w:lvl w:ilvl="0" w:tplc="BE487810">
      <w:start w:val="1"/>
      <w:numFmt w:val="low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0" w15:restartNumberingAfterBreak="0">
    <w:nsid w:val="0E9A5A6A"/>
    <w:multiLevelType w:val="multilevel"/>
    <w:tmpl w:val="C74EA5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F8C281E"/>
    <w:multiLevelType w:val="multilevel"/>
    <w:tmpl w:val="A68262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0FE27520"/>
    <w:multiLevelType w:val="multilevel"/>
    <w:tmpl w:val="322C2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145324D"/>
    <w:multiLevelType w:val="multilevel"/>
    <w:tmpl w:val="4446B40C"/>
    <w:lvl w:ilvl="0">
      <w:start w:val="1"/>
      <w:numFmt w:val="lowerLetter"/>
      <w:lvlText w:val="(%1)"/>
      <w:lvlJc w:val="left"/>
      <w:pPr>
        <w:tabs>
          <w:tab w:val="num" w:pos="360"/>
        </w:tabs>
        <w:ind w:left="0" w:firstLine="0"/>
      </w:pPr>
      <w:rPr>
        <w:rFonts w:hint="default"/>
      </w:rPr>
    </w:lvl>
    <w:lvl w:ilvl="1">
      <w:start w:val="1"/>
      <w:numFmt w:val="decimal"/>
      <w:lvlText w:val="(%2)"/>
      <w:lvlJc w:val="left"/>
      <w:pPr>
        <w:tabs>
          <w:tab w:val="num" w:pos="720"/>
        </w:tabs>
        <w:ind w:left="36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2C36F94"/>
    <w:multiLevelType w:val="multilevel"/>
    <w:tmpl w:val="916A15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45C4668"/>
    <w:multiLevelType w:val="hybridMultilevel"/>
    <w:tmpl w:val="197035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5093FC0"/>
    <w:multiLevelType w:val="multilevel"/>
    <w:tmpl w:val="A2AE544C"/>
    <w:lvl w:ilvl="0">
      <w:start w:val="1"/>
      <w:numFmt w:val="upperRoman"/>
      <w:suff w:val="space"/>
      <w:lvlText w:val="%1."/>
      <w:lvlJc w:val="left"/>
      <w:pPr>
        <w:ind w:left="0" w:firstLine="0"/>
      </w:pPr>
      <w:rPr>
        <w:rFonts w:hint="default"/>
        <w:b/>
        <w:i w:val="0"/>
      </w:rPr>
    </w:lvl>
    <w:lvl w:ilvl="1">
      <w:start w:val="1"/>
      <w:numFmt w:val="upperLetter"/>
      <w:suff w:val="space"/>
      <w:lvlText w:val="%2."/>
      <w:lvlJc w:val="left"/>
      <w:pPr>
        <w:ind w:left="0" w:firstLine="0"/>
      </w:pPr>
      <w:rPr>
        <w:rFonts w:hint="default"/>
        <w:b/>
        <w:i w:val="0"/>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16A90261"/>
    <w:multiLevelType w:val="multilevel"/>
    <w:tmpl w:val="CFEC10C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8" w15:restartNumberingAfterBreak="0">
    <w:nsid w:val="16AC66B8"/>
    <w:multiLevelType w:val="hybridMultilevel"/>
    <w:tmpl w:val="F74EF8CE"/>
    <w:lvl w:ilvl="0" w:tplc="BE487810">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7277058"/>
    <w:multiLevelType w:val="multilevel"/>
    <w:tmpl w:val="FED00A3A"/>
    <w:lvl w:ilvl="0">
      <w:start w:val="1"/>
      <w:numFmt w:val="upperRoman"/>
      <w:suff w:val="space"/>
      <w:lvlText w:val="%1."/>
      <w:lvlJc w:val="left"/>
      <w:pPr>
        <w:ind w:left="0" w:firstLine="0"/>
      </w:pPr>
      <w:rPr>
        <w:rFonts w:hint="default"/>
      </w:rPr>
    </w:lvl>
    <w:lvl w:ilvl="1">
      <w:start w:val="1"/>
      <w:numFmt w:val="upperLetter"/>
      <w:lvlText w:val="%2."/>
      <w:lvlJc w:val="left"/>
      <w:pPr>
        <w:tabs>
          <w:tab w:val="num" w:pos="0"/>
        </w:tabs>
        <w:ind w:left="0" w:firstLine="0"/>
      </w:pPr>
      <w:rPr>
        <w:rFonts w:hint="default"/>
        <w:sz w:val="24"/>
      </w:rPr>
    </w:lvl>
    <w:lvl w:ilvl="2">
      <w:start w:val="1"/>
      <w:numFmt w:val="decimal"/>
      <w:pStyle w:val="Bullet3list"/>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b w:val="0"/>
      </w:rPr>
    </w:lvl>
    <w:lvl w:ilvl="4">
      <w:start w:val="1"/>
      <w:numFmt w:val="decimal"/>
      <w:lvlText w:val="(%5)"/>
      <w:lvlJc w:val="left"/>
      <w:pPr>
        <w:tabs>
          <w:tab w:val="num" w:pos="3240"/>
        </w:tabs>
        <w:ind w:left="2880" w:firstLine="0"/>
      </w:pPr>
      <w:rPr>
        <w:rFonts w:hint="default"/>
        <w:b w:val="0"/>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0" w15:restartNumberingAfterBreak="0">
    <w:nsid w:val="184969CE"/>
    <w:multiLevelType w:val="hybridMultilevel"/>
    <w:tmpl w:val="82B2749E"/>
    <w:lvl w:ilvl="0" w:tplc="10B69C3E">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18940949"/>
    <w:multiLevelType w:val="hybridMultilevel"/>
    <w:tmpl w:val="B4D4BC1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9E05068"/>
    <w:multiLevelType w:val="multilevel"/>
    <w:tmpl w:val="E8DA873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1C732CBF"/>
    <w:multiLevelType w:val="multilevel"/>
    <w:tmpl w:val="C430E7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C7D1500"/>
    <w:multiLevelType w:val="multilevel"/>
    <w:tmpl w:val="881E51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1DA02E4C"/>
    <w:multiLevelType w:val="multilevel"/>
    <w:tmpl w:val="C762797E"/>
    <w:lvl w:ilvl="0">
      <w:start w:val="1"/>
      <w:numFmt w:val="decimal"/>
      <w:lvlText w:val="%1."/>
      <w:lvlJc w:val="left"/>
      <w:pPr>
        <w:ind w:left="1440" w:hanging="360"/>
      </w:p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6" w15:restartNumberingAfterBreak="0">
    <w:nsid w:val="1E7D6B74"/>
    <w:multiLevelType w:val="multilevel"/>
    <w:tmpl w:val="FAA2A7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ECF28D6"/>
    <w:multiLevelType w:val="multilevel"/>
    <w:tmpl w:val="BEA095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1F180A3B"/>
    <w:multiLevelType w:val="multilevel"/>
    <w:tmpl w:val="4984E0C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9" w15:restartNumberingAfterBreak="0">
    <w:nsid w:val="205A42B5"/>
    <w:multiLevelType w:val="multilevel"/>
    <w:tmpl w:val="CD107D12"/>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21352764"/>
    <w:multiLevelType w:val="multilevel"/>
    <w:tmpl w:val="E74E46D0"/>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1" w15:restartNumberingAfterBreak="0">
    <w:nsid w:val="2149173F"/>
    <w:multiLevelType w:val="multilevel"/>
    <w:tmpl w:val="FB10320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23F733E"/>
    <w:multiLevelType w:val="multilevel"/>
    <w:tmpl w:val="9EE2EB74"/>
    <w:lvl w:ilvl="0">
      <w:start w:val="1"/>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22570E4D"/>
    <w:multiLevelType w:val="multilevel"/>
    <w:tmpl w:val="C0F048B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4" w15:restartNumberingAfterBreak="0">
    <w:nsid w:val="22BB2844"/>
    <w:multiLevelType w:val="multilevel"/>
    <w:tmpl w:val="DEF4D670"/>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31C32A8"/>
    <w:multiLevelType w:val="multilevel"/>
    <w:tmpl w:val="18FCEC9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6" w15:restartNumberingAfterBreak="0">
    <w:nsid w:val="236D5372"/>
    <w:multiLevelType w:val="multilevel"/>
    <w:tmpl w:val="07B051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37F04AC"/>
    <w:multiLevelType w:val="multilevel"/>
    <w:tmpl w:val="BF082B0A"/>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243257ED"/>
    <w:multiLevelType w:val="multilevel"/>
    <w:tmpl w:val="C09C9C7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9" w15:restartNumberingAfterBreak="0">
    <w:nsid w:val="25380490"/>
    <w:multiLevelType w:val="multilevel"/>
    <w:tmpl w:val="824077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5E046AB"/>
    <w:multiLevelType w:val="multilevel"/>
    <w:tmpl w:val="BA3AC36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26663FE3"/>
    <w:multiLevelType w:val="multilevel"/>
    <w:tmpl w:val="37FE906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27B03F8B"/>
    <w:multiLevelType w:val="multilevel"/>
    <w:tmpl w:val="CD3296B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3" w15:restartNumberingAfterBreak="0">
    <w:nsid w:val="28DE7818"/>
    <w:multiLevelType w:val="hybridMultilevel"/>
    <w:tmpl w:val="738C5404"/>
    <w:lvl w:ilvl="0" w:tplc="74E855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9AF61D4"/>
    <w:multiLevelType w:val="hybridMultilevel"/>
    <w:tmpl w:val="A9C2E9A4"/>
    <w:lvl w:ilvl="0" w:tplc="BAACCDFA">
      <w:start w:val="1"/>
      <w:numFmt w:val="decimal"/>
      <w:lvlText w:val="%1."/>
      <w:lvlJc w:val="left"/>
      <w:pPr>
        <w:ind w:left="720" w:hanging="360"/>
      </w:pPr>
    </w:lvl>
    <w:lvl w:ilvl="1" w:tplc="6D502E6C">
      <w:start w:val="1"/>
      <w:numFmt w:val="decimal"/>
      <w:lvlText w:val="%2."/>
      <w:lvlJc w:val="left"/>
      <w:pPr>
        <w:ind w:left="720" w:hanging="360"/>
      </w:pPr>
    </w:lvl>
    <w:lvl w:ilvl="2" w:tplc="5F049F0E">
      <w:start w:val="1"/>
      <w:numFmt w:val="decimal"/>
      <w:lvlText w:val="%3."/>
      <w:lvlJc w:val="left"/>
      <w:pPr>
        <w:ind w:left="720" w:hanging="360"/>
      </w:pPr>
    </w:lvl>
    <w:lvl w:ilvl="3" w:tplc="5C905C48">
      <w:start w:val="1"/>
      <w:numFmt w:val="decimal"/>
      <w:lvlText w:val="%4."/>
      <w:lvlJc w:val="left"/>
      <w:pPr>
        <w:ind w:left="720" w:hanging="360"/>
      </w:pPr>
    </w:lvl>
    <w:lvl w:ilvl="4" w:tplc="8BC0DB20">
      <w:start w:val="1"/>
      <w:numFmt w:val="decimal"/>
      <w:lvlText w:val="%5."/>
      <w:lvlJc w:val="left"/>
      <w:pPr>
        <w:ind w:left="720" w:hanging="360"/>
      </w:pPr>
    </w:lvl>
    <w:lvl w:ilvl="5" w:tplc="1D7EEE0A">
      <w:start w:val="1"/>
      <w:numFmt w:val="decimal"/>
      <w:lvlText w:val="%6."/>
      <w:lvlJc w:val="left"/>
      <w:pPr>
        <w:ind w:left="720" w:hanging="360"/>
      </w:pPr>
    </w:lvl>
    <w:lvl w:ilvl="6" w:tplc="A0427A32">
      <w:start w:val="1"/>
      <w:numFmt w:val="decimal"/>
      <w:lvlText w:val="%7."/>
      <w:lvlJc w:val="left"/>
      <w:pPr>
        <w:ind w:left="720" w:hanging="360"/>
      </w:pPr>
    </w:lvl>
    <w:lvl w:ilvl="7" w:tplc="58CE3442">
      <w:start w:val="1"/>
      <w:numFmt w:val="decimal"/>
      <w:lvlText w:val="%8."/>
      <w:lvlJc w:val="left"/>
      <w:pPr>
        <w:ind w:left="720" w:hanging="360"/>
      </w:pPr>
    </w:lvl>
    <w:lvl w:ilvl="8" w:tplc="0E68E690">
      <w:start w:val="1"/>
      <w:numFmt w:val="decimal"/>
      <w:lvlText w:val="%9."/>
      <w:lvlJc w:val="left"/>
      <w:pPr>
        <w:ind w:left="720" w:hanging="360"/>
      </w:pPr>
    </w:lvl>
  </w:abstractNum>
  <w:abstractNum w:abstractNumId="55" w15:restartNumberingAfterBreak="0">
    <w:nsid w:val="29DF7D87"/>
    <w:multiLevelType w:val="multilevel"/>
    <w:tmpl w:val="98B6F5A6"/>
    <w:numStyleLink w:val="StyleOutlinenumberedLeft006"/>
  </w:abstractNum>
  <w:abstractNum w:abstractNumId="56" w15:restartNumberingAfterBreak="0">
    <w:nsid w:val="2B0A4B54"/>
    <w:multiLevelType w:val="hybridMultilevel"/>
    <w:tmpl w:val="4D6459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2C130E93"/>
    <w:multiLevelType w:val="hybridMultilevel"/>
    <w:tmpl w:val="2B76A5DE"/>
    <w:lvl w:ilvl="0" w:tplc="6D02509E">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C224453"/>
    <w:multiLevelType w:val="multilevel"/>
    <w:tmpl w:val="D49C20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C7D79DA"/>
    <w:multiLevelType w:val="multilevel"/>
    <w:tmpl w:val="6D04A456"/>
    <w:lvl w:ilvl="0">
      <w:start w:val="1"/>
      <w:numFmt w:val="lowerLetter"/>
      <w:lvlText w:val="(%1)"/>
      <w:lvlJc w:val="left"/>
      <w:pPr>
        <w:tabs>
          <w:tab w:val="num" w:pos="360"/>
        </w:tabs>
        <w:ind w:left="360" w:firstLine="0"/>
      </w:pPr>
      <w:rPr>
        <w:rFonts w:hint="default"/>
      </w:rPr>
    </w:lvl>
    <w:lvl w:ilvl="1">
      <w:start w:val="1"/>
      <w:numFmt w:val="decimal"/>
      <w:lvlText w:val="(%2)"/>
      <w:lvlJc w:val="left"/>
      <w:pPr>
        <w:tabs>
          <w:tab w:val="num" w:pos="720"/>
        </w:tabs>
        <w:ind w:left="1080"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2D221BDD"/>
    <w:multiLevelType w:val="multilevel"/>
    <w:tmpl w:val="3DF8E7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2D990B27"/>
    <w:multiLevelType w:val="multilevel"/>
    <w:tmpl w:val="98B6F5A6"/>
    <w:styleLink w:val="StyleOutlinenumberedLeft006"/>
    <w:lvl w:ilvl="0">
      <w:start w:val="1"/>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90" w:firstLine="0"/>
      </w:pPr>
      <w:rPr>
        <w:sz w:val="24"/>
      </w:rPr>
    </w:lvl>
    <w:lvl w:ilvl="2">
      <w:start w:val="1"/>
      <w:numFmt w:val="upperLetter"/>
      <w:lvlText w:val="%3."/>
      <w:lvlJc w:val="left"/>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suff w:val="space"/>
      <w:lvlText w:val="(%7)"/>
      <w:lvlJc w:val="left"/>
      <w:pPr>
        <w:ind w:left="36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62" w15:restartNumberingAfterBreak="0">
    <w:nsid w:val="2DB23E49"/>
    <w:multiLevelType w:val="multilevel"/>
    <w:tmpl w:val="841A678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2FD24315"/>
    <w:multiLevelType w:val="multilevel"/>
    <w:tmpl w:val="9D60EFC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4" w15:restartNumberingAfterBreak="0">
    <w:nsid w:val="3223162B"/>
    <w:multiLevelType w:val="multilevel"/>
    <w:tmpl w:val="4E7A1A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32E2CC7"/>
    <w:multiLevelType w:val="multilevel"/>
    <w:tmpl w:val="0F6880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347B1729"/>
    <w:multiLevelType w:val="multilevel"/>
    <w:tmpl w:val="4F76E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57F0B22"/>
    <w:multiLevelType w:val="multilevel"/>
    <w:tmpl w:val="7DCC74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36617131"/>
    <w:multiLevelType w:val="hybridMultilevel"/>
    <w:tmpl w:val="2260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366B656B"/>
    <w:multiLevelType w:val="multilevel"/>
    <w:tmpl w:val="0B225B40"/>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0" w15:restartNumberingAfterBreak="0">
    <w:nsid w:val="36D8385C"/>
    <w:multiLevelType w:val="multilevel"/>
    <w:tmpl w:val="0682012A"/>
    <w:styleLink w:val="StyleOutlinenumberedBoldBlack"/>
    <w:lvl w:ilvl="0">
      <w:start w:val="1"/>
      <w:numFmt w:val="decimal"/>
      <w:suff w:val="space"/>
      <w:lvlText w:val="PART %1:"/>
      <w:lvlJc w:val="left"/>
      <w:pPr>
        <w:ind w:left="0" w:firstLine="0"/>
      </w:pPr>
      <w:rPr>
        <w:rFonts w:hint="default"/>
        <w:b/>
        <w:bCs/>
        <w:color w:val="000000"/>
        <w:sz w:val="24"/>
      </w:rPr>
    </w:lvl>
    <w:lvl w:ilvl="1">
      <w:start w:val="1"/>
      <w:numFmt w:val="decimal"/>
      <w:isLgl/>
      <w:suff w:val="space"/>
      <w:lvlText w:val="%1.%2"/>
      <w:lvlJc w:val="left"/>
      <w:pPr>
        <w:ind w:left="9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36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144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suff w:val="space"/>
      <w:lvlText w:val="(%7)"/>
      <w:lvlJc w:val="left"/>
      <w:pPr>
        <w:ind w:left="360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71" w15:restartNumberingAfterBreak="0">
    <w:nsid w:val="372D6AA8"/>
    <w:multiLevelType w:val="multilevel"/>
    <w:tmpl w:val="EA6E23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374179DF"/>
    <w:multiLevelType w:val="multilevel"/>
    <w:tmpl w:val="98B6F5A6"/>
    <w:numStyleLink w:val="StyleOutlinenumberedLeft006"/>
  </w:abstractNum>
  <w:abstractNum w:abstractNumId="73" w15:restartNumberingAfterBreak="0">
    <w:nsid w:val="383B635C"/>
    <w:multiLevelType w:val="hybridMultilevel"/>
    <w:tmpl w:val="FCEED748"/>
    <w:lvl w:ilvl="0" w:tplc="0409000F">
      <w:start w:val="1"/>
      <w:numFmt w:val="decimal"/>
      <w:lvlText w:val="%1."/>
      <w:lvlJc w:val="left"/>
      <w:pPr>
        <w:ind w:left="2880" w:hanging="360"/>
      </w:pPr>
    </w:lvl>
    <w:lvl w:ilvl="1" w:tplc="FFFFFFFF" w:tentative="1">
      <w:start w:val="1"/>
      <w:numFmt w:val="lowerLetter"/>
      <w:lvlText w:val="%2."/>
      <w:lvlJc w:val="left"/>
      <w:pPr>
        <w:ind w:left="3600" w:hanging="360"/>
      </w:pPr>
    </w:lvl>
    <w:lvl w:ilvl="2" w:tplc="FFFFFFFF" w:tentative="1">
      <w:start w:val="1"/>
      <w:numFmt w:val="lowerRoman"/>
      <w:lvlText w:val="%3."/>
      <w:lvlJc w:val="right"/>
      <w:pPr>
        <w:ind w:left="4320" w:hanging="180"/>
      </w:pPr>
    </w:lvl>
    <w:lvl w:ilvl="3" w:tplc="FFFFFFFF" w:tentative="1">
      <w:start w:val="1"/>
      <w:numFmt w:val="decimal"/>
      <w:lvlText w:val="%4."/>
      <w:lvlJc w:val="left"/>
      <w:pPr>
        <w:ind w:left="5040" w:hanging="360"/>
      </w:pPr>
    </w:lvl>
    <w:lvl w:ilvl="4" w:tplc="FFFFFFFF" w:tentative="1">
      <w:start w:val="1"/>
      <w:numFmt w:val="lowerLetter"/>
      <w:lvlText w:val="%5."/>
      <w:lvlJc w:val="left"/>
      <w:pPr>
        <w:ind w:left="5760" w:hanging="360"/>
      </w:pPr>
    </w:lvl>
    <w:lvl w:ilvl="5" w:tplc="FFFFFFFF" w:tentative="1">
      <w:start w:val="1"/>
      <w:numFmt w:val="lowerRoman"/>
      <w:lvlText w:val="%6."/>
      <w:lvlJc w:val="right"/>
      <w:pPr>
        <w:ind w:left="6480" w:hanging="180"/>
      </w:pPr>
    </w:lvl>
    <w:lvl w:ilvl="6" w:tplc="FFFFFFFF" w:tentative="1">
      <w:start w:val="1"/>
      <w:numFmt w:val="decimal"/>
      <w:lvlText w:val="%7."/>
      <w:lvlJc w:val="left"/>
      <w:pPr>
        <w:ind w:left="7200" w:hanging="360"/>
      </w:pPr>
    </w:lvl>
    <w:lvl w:ilvl="7" w:tplc="FFFFFFFF" w:tentative="1">
      <w:start w:val="1"/>
      <w:numFmt w:val="lowerLetter"/>
      <w:lvlText w:val="%8."/>
      <w:lvlJc w:val="left"/>
      <w:pPr>
        <w:ind w:left="7920" w:hanging="360"/>
      </w:pPr>
    </w:lvl>
    <w:lvl w:ilvl="8" w:tplc="FFFFFFFF" w:tentative="1">
      <w:start w:val="1"/>
      <w:numFmt w:val="lowerRoman"/>
      <w:lvlText w:val="%9."/>
      <w:lvlJc w:val="right"/>
      <w:pPr>
        <w:ind w:left="8640" w:hanging="180"/>
      </w:pPr>
    </w:lvl>
  </w:abstractNum>
  <w:abstractNum w:abstractNumId="74" w15:restartNumberingAfterBreak="0">
    <w:nsid w:val="38C04C4E"/>
    <w:multiLevelType w:val="multilevel"/>
    <w:tmpl w:val="3920FF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398601AC"/>
    <w:multiLevelType w:val="multilevel"/>
    <w:tmpl w:val="8C2020D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76" w15:restartNumberingAfterBreak="0">
    <w:nsid w:val="39C15499"/>
    <w:multiLevelType w:val="hybridMultilevel"/>
    <w:tmpl w:val="96A0E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BDF1D0D"/>
    <w:multiLevelType w:val="hybridMultilevel"/>
    <w:tmpl w:val="6C102AC2"/>
    <w:lvl w:ilvl="0" w:tplc="A8E28EA2">
      <w:start w:val="1"/>
      <w:numFmt w:val="decimal"/>
      <w:lvlText w:val="PART %1:"/>
      <w:lvlJc w:val="left"/>
      <w:pPr>
        <w:ind w:left="360"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3BE469A3"/>
    <w:multiLevelType w:val="hybridMultilevel"/>
    <w:tmpl w:val="A112A77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15:restartNumberingAfterBreak="0">
    <w:nsid w:val="3C497C41"/>
    <w:multiLevelType w:val="multilevel"/>
    <w:tmpl w:val="5A1EBFE2"/>
    <w:lvl w:ilvl="0">
      <w:start w:val="4"/>
      <w:numFmt w:val="decimal"/>
      <w:lvlText w:val="%1"/>
      <w:lvlJc w:val="left"/>
      <w:pPr>
        <w:tabs>
          <w:tab w:val="num" w:pos="600"/>
        </w:tabs>
        <w:ind w:left="600" w:hanging="600"/>
      </w:pPr>
      <w:rPr>
        <w:rFonts w:hint="default"/>
      </w:rPr>
    </w:lvl>
    <w:lvl w:ilvl="1">
      <w:start w:val="4"/>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3EBE35B1"/>
    <w:multiLevelType w:val="multilevel"/>
    <w:tmpl w:val="03F29CC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1" w15:restartNumberingAfterBreak="0">
    <w:nsid w:val="3F5F6F4A"/>
    <w:multiLevelType w:val="multilevel"/>
    <w:tmpl w:val="C4D2446A"/>
    <w:lvl w:ilvl="0">
      <w:start w:val="1"/>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720" w:firstLine="0"/>
      </w:pPr>
      <w:rPr>
        <w:rFonts w:hint="default"/>
      </w:rPr>
    </w:lvl>
    <w:lvl w:ilvl="4">
      <w:start w:val="1"/>
      <w:numFmt w:val="lowerLetter"/>
      <w:suff w:val="space"/>
      <w:lvlText w:val="%5."/>
      <w:lvlJc w:val="left"/>
      <w:pPr>
        <w:ind w:left="1530" w:firstLine="0"/>
      </w:pPr>
      <w:rPr>
        <w:rFonts w:ascii="Times New Roman" w:hAnsi="Times New Roman" w:cs="Times New Roman"/>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Letter"/>
      <w:suff w:val="space"/>
      <w:lvlText w:val="(%6)"/>
      <w:lvlJc w:val="left"/>
      <w:pPr>
        <w:ind w:left="2880" w:firstLine="0"/>
      </w:pPr>
      <w:rPr>
        <w:rFonts w:hint="default"/>
      </w:rPr>
    </w:lvl>
    <w:lvl w:ilvl="6">
      <w:start w:val="1"/>
      <w:numFmt w:val="lowerRoman"/>
      <w:suff w:val="space"/>
      <w:lvlText w:val="(%7)"/>
      <w:lvlJc w:val="left"/>
      <w:pPr>
        <w:ind w:left="3600" w:firstLine="0"/>
      </w:pPr>
      <w:rPr>
        <w:rFonts w:hint="default"/>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82" w15:restartNumberingAfterBreak="0">
    <w:nsid w:val="416165FF"/>
    <w:multiLevelType w:val="multilevel"/>
    <w:tmpl w:val="C16CE692"/>
    <w:lvl w:ilvl="0">
      <w:start w:val="1"/>
      <w:numFmt w:val="decimal"/>
      <w:lvlText w:val="%1."/>
      <w:lvlJc w:val="left"/>
      <w:pPr>
        <w:ind w:left="1399" w:hanging="1080"/>
      </w:pPr>
      <w:rPr>
        <w:rFonts w:ascii="Century Gothic" w:eastAsia="Century Gothic" w:hAnsi="Century Gothic" w:hint="default"/>
        <w:b/>
        <w:bCs/>
        <w:spacing w:val="-2"/>
        <w:w w:val="99"/>
        <w:sz w:val="20"/>
        <w:szCs w:val="20"/>
      </w:rPr>
    </w:lvl>
    <w:lvl w:ilvl="1">
      <w:start w:val="1"/>
      <w:numFmt w:val="decimal"/>
      <w:lvlText w:val="%1.%2"/>
      <w:lvlJc w:val="left"/>
      <w:pPr>
        <w:ind w:left="1400" w:hanging="1081"/>
      </w:pPr>
      <w:rPr>
        <w:rFonts w:ascii="Century Gothic" w:eastAsia="Century Gothic" w:hAnsi="Century Gothic" w:hint="default"/>
        <w:b/>
        <w:bCs/>
        <w:spacing w:val="-2"/>
        <w:w w:val="99"/>
        <w:sz w:val="20"/>
        <w:szCs w:val="20"/>
      </w:rPr>
    </w:lvl>
    <w:lvl w:ilvl="2">
      <w:start w:val="1"/>
      <w:numFmt w:val="decimal"/>
      <w:lvlText w:val="%1.%2.%3"/>
      <w:lvlJc w:val="left"/>
      <w:pPr>
        <w:ind w:left="1400" w:hanging="1073"/>
      </w:pPr>
      <w:rPr>
        <w:rFonts w:ascii="Century Gothic" w:eastAsia="Century Gothic" w:hAnsi="Century Gothic" w:hint="default"/>
        <w:b/>
        <w:bCs/>
        <w:spacing w:val="-2"/>
        <w:w w:val="99"/>
        <w:sz w:val="20"/>
        <w:szCs w:val="20"/>
      </w:rPr>
    </w:lvl>
    <w:lvl w:ilvl="3">
      <w:start w:val="1"/>
      <w:numFmt w:val="decimal"/>
      <w:lvlText w:val="%1.%2.%3.%4"/>
      <w:lvlJc w:val="left"/>
      <w:pPr>
        <w:ind w:left="1407" w:hanging="1073"/>
      </w:pPr>
      <w:rPr>
        <w:rFonts w:ascii="Century Gothic" w:eastAsia="Century Gothic" w:hAnsi="Century Gothic" w:hint="default"/>
        <w:b/>
        <w:bCs/>
        <w:i/>
        <w:spacing w:val="-2"/>
        <w:w w:val="99"/>
        <w:sz w:val="20"/>
        <w:szCs w:val="20"/>
      </w:rPr>
    </w:lvl>
    <w:lvl w:ilvl="4">
      <w:start w:val="1"/>
      <w:numFmt w:val="bullet"/>
      <w:lvlText w:val=""/>
      <w:lvlJc w:val="left"/>
      <w:pPr>
        <w:ind w:left="1759" w:hanging="360"/>
      </w:pPr>
      <w:rPr>
        <w:rFonts w:ascii="Symbol" w:eastAsia="Symbol" w:hAnsi="Symbol" w:hint="default"/>
        <w:w w:val="99"/>
        <w:sz w:val="20"/>
        <w:szCs w:val="20"/>
      </w:rPr>
    </w:lvl>
    <w:lvl w:ilvl="5">
      <w:start w:val="1"/>
      <w:numFmt w:val="bullet"/>
      <w:pStyle w:val="Bullet6"/>
      <w:lvlText w:val="•"/>
      <w:lvlJc w:val="left"/>
      <w:pPr>
        <w:ind w:left="5262" w:hanging="360"/>
      </w:pPr>
      <w:rPr>
        <w:rFonts w:hint="default"/>
      </w:rPr>
    </w:lvl>
    <w:lvl w:ilvl="6">
      <w:start w:val="1"/>
      <w:numFmt w:val="bullet"/>
      <w:lvlText w:val="•"/>
      <w:lvlJc w:val="left"/>
      <w:pPr>
        <w:ind w:left="6137" w:hanging="360"/>
      </w:pPr>
      <w:rPr>
        <w:rFonts w:hint="default"/>
      </w:rPr>
    </w:lvl>
    <w:lvl w:ilvl="7">
      <w:start w:val="1"/>
      <w:numFmt w:val="bullet"/>
      <w:lvlText w:val="•"/>
      <w:lvlJc w:val="left"/>
      <w:pPr>
        <w:ind w:left="7013" w:hanging="360"/>
      </w:pPr>
      <w:rPr>
        <w:rFonts w:hint="default"/>
      </w:rPr>
    </w:lvl>
    <w:lvl w:ilvl="8">
      <w:start w:val="1"/>
      <w:numFmt w:val="bullet"/>
      <w:lvlText w:val="•"/>
      <w:lvlJc w:val="left"/>
      <w:pPr>
        <w:ind w:left="7888" w:hanging="360"/>
      </w:pPr>
      <w:rPr>
        <w:rFonts w:hint="default"/>
      </w:rPr>
    </w:lvl>
  </w:abstractNum>
  <w:abstractNum w:abstractNumId="83" w15:restartNumberingAfterBreak="0">
    <w:nsid w:val="424F1A3A"/>
    <w:multiLevelType w:val="multilevel"/>
    <w:tmpl w:val="70607BCA"/>
    <w:lvl w:ilvl="0">
      <w:start w:val="5"/>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suff w:val="space"/>
      <w:lvlText w:val="%1.%2"/>
      <w:lvlJc w:val="left"/>
      <w:pPr>
        <w:ind w:left="9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36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4."/>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suff w:val="space"/>
      <w:lvlText w:val="%5."/>
      <w:lvlJc w:val="left"/>
      <w:pPr>
        <w:ind w:left="144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righ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lowerRoman"/>
      <w:suff w:val="space"/>
      <w:lvlText w:val="(%7)"/>
      <w:lvlJc w:val="left"/>
      <w:pPr>
        <w:ind w:left="360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84" w15:restartNumberingAfterBreak="0">
    <w:nsid w:val="43B950DD"/>
    <w:multiLevelType w:val="multilevel"/>
    <w:tmpl w:val="DFDE0B3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442B6271"/>
    <w:multiLevelType w:val="multilevel"/>
    <w:tmpl w:val="33E671CA"/>
    <w:lvl w:ilvl="0">
      <w:start w:val="1"/>
      <w:numFmt w:val="decimal"/>
      <w:pStyle w:val="1GP"/>
      <w:suff w:val="space"/>
      <w:lvlText w:val="PART %1:"/>
      <w:lvlJc w:val="left"/>
      <w:pPr>
        <w:ind w:left="72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yle1"/>
      <w:isLgl/>
      <w:suff w:val="space"/>
      <w:lvlText w:val="%1.%2"/>
      <w:lvlJc w:val="left"/>
      <w:pPr>
        <w:ind w:left="90" w:firstLine="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MRGPi"/>
      <w:lvlText w:val="%6."/>
      <w:lvlJc w:val="righ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suff w:val="space"/>
      <w:lvlText w:val="(%7)"/>
      <w:lvlJc w:val="left"/>
      <w:pPr>
        <w:ind w:left="36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86" w15:restartNumberingAfterBreak="0">
    <w:nsid w:val="46B01A9F"/>
    <w:multiLevelType w:val="multilevel"/>
    <w:tmpl w:val="E71CBE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470C5ECB"/>
    <w:multiLevelType w:val="hybridMultilevel"/>
    <w:tmpl w:val="C5863F98"/>
    <w:lvl w:ilvl="0" w:tplc="3EFCCA6E">
      <w:start w:val="1"/>
      <w:numFmt w:val="lowerRoman"/>
      <w:pStyle w:val="7GP"/>
      <w:lvlText w:val="%1."/>
      <w:lvlJc w:val="right"/>
      <w:pPr>
        <w:ind w:left="360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88" w15:restartNumberingAfterBreak="0">
    <w:nsid w:val="470D0D35"/>
    <w:multiLevelType w:val="multilevel"/>
    <w:tmpl w:val="C9FC6DE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lvlRestart w:val="0"/>
      <w:pStyle w:val="GP9"/>
      <w:suff w:val="space"/>
      <w:lvlText w:val="Appendix %9"/>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89" w15:restartNumberingAfterBreak="0">
    <w:nsid w:val="47432B8E"/>
    <w:multiLevelType w:val="multilevel"/>
    <w:tmpl w:val="236C532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7A076C7"/>
    <w:multiLevelType w:val="multilevel"/>
    <w:tmpl w:val="00000000"/>
    <w:lvl w:ilvl="0">
      <w:start w:val="1"/>
      <w:numFmt w:val="decimal"/>
      <w:pStyle w:val="Legal1"/>
      <w:lvlText w:val="%1"/>
      <w:lvlJc w:val="left"/>
      <w:pPr>
        <w:tabs>
          <w:tab w:val="num" w:pos="360"/>
        </w:tabs>
        <w:ind w:left="360" w:hanging="360"/>
      </w:pPr>
    </w:lvl>
    <w:lvl w:ilvl="1">
      <w:start w:val="1"/>
      <w:numFmt w:val="decimal"/>
      <w:pStyle w:val="Legal2"/>
      <w:lvlText w:val="%1.%2"/>
      <w:lvlJc w:val="left"/>
      <w:pPr>
        <w:tabs>
          <w:tab w:val="num" w:pos="360"/>
        </w:tabs>
        <w:ind w:left="360" w:hanging="360"/>
      </w:pPr>
    </w:lvl>
    <w:lvl w:ilvl="2">
      <w:start w:val="1"/>
      <w:numFmt w:val="decimal"/>
      <w:pStyle w:val="Legal3"/>
      <w:lvlText w:val="%1.%2.%3"/>
      <w:lvlJc w:val="left"/>
      <w:pPr>
        <w:tabs>
          <w:tab w:val="num" w:pos="720"/>
        </w:tabs>
        <w:ind w:left="360" w:hanging="360"/>
      </w:pPr>
    </w:lvl>
    <w:lvl w:ilvl="3">
      <w:start w:val="1"/>
      <w:numFmt w:val="decimal"/>
      <w:pStyle w:val="Legal4"/>
      <w:lvlText w:val="%1.%2.%3.%4"/>
      <w:lvlJc w:val="left"/>
      <w:pPr>
        <w:tabs>
          <w:tab w:val="num" w:pos="720"/>
        </w:tabs>
        <w:ind w:left="360" w:hanging="360"/>
      </w:pPr>
    </w:lvl>
    <w:lvl w:ilvl="4">
      <w:start w:val="1"/>
      <w:numFmt w:val="decimal"/>
      <w:lvlText w:val="%1.%2.%3.%4.%5"/>
      <w:lvlJc w:val="left"/>
      <w:pPr>
        <w:tabs>
          <w:tab w:val="num" w:pos="1080"/>
        </w:tabs>
        <w:ind w:left="360" w:hanging="360"/>
      </w:pPr>
    </w:lvl>
    <w:lvl w:ilvl="5">
      <w:start w:val="1"/>
      <w:numFmt w:val="decimal"/>
      <w:lvlText w:val="%1.%2.%3.%4.%5.%6"/>
      <w:lvlJc w:val="left"/>
      <w:pPr>
        <w:tabs>
          <w:tab w:val="num" w:pos="1080"/>
        </w:tabs>
        <w:ind w:left="360" w:hanging="360"/>
      </w:pPr>
    </w:lvl>
    <w:lvl w:ilvl="6">
      <w:start w:val="1"/>
      <w:numFmt w:val="decimal"/>
      <w:lvlText w:val="%1.%2.%3.%4.%5.%6.%7"/>
      <w:lvlJc w:val="left"/>
      <w:pPr>
        <w:tabs>
          <w:tab w:val="num" w:pos="1440"/>
        </w:tabs>
        <w:ind w:left="360" w:hanging="360"/>
      </w:pPr>
    </w:lvl>
    <w:lvl w:ilvl="7">
      <w:start w:val="1"/>
      <w:numFmt w:val="decimal"/>
      <w:lvlText w:val="%1.%2.%3.%4.%5.%6.%7.%8"/>
      <w:lvlJc w:val="left"/>
      <w:pPr>
        <w:tabs>
          <w:tab w:val="num" w:pos="1440"/>
        </w:tabs>
        <w:ind w:left="360" w:hanging="360"/>
      </w:pPr>
    </w:lvl>
    <w:lvl w:ilvl="8">
      <w:start w:val="1"/>
      <w:numFmt w:val="decimal"/>
      <w:lvlText w:val="%1.%2.%3.%4.%5.%6.%7.%8.%9"/>
      <w:lvlJc w:val="left"/>
      <w:pPr>
        <w:tabs>
          <w:tab w:val="num" w:pos="1800"/>
        </w:tabs>
        <w:ind w:left="360" w:hanging="360"/>
      </w:pPr>
    </w:lvl>
  </w:abstractNum>
  <w:abstractNum w:abstractNumId="91" w15:restartNumberingAfterBreak="0">
    <w:nsid w:val="47A12CD6"/>
    <w:multiLevelType w:val="multilevel"/>
    <w:tmpl w:val="A4F4D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8291AE1"/>
    <w:multiLevelType w:val="multilevel"/>
    <w:tmpl w:val="A2AE544C"/>
    <w:lvl w:ilvl="0">
      <w:start w:val="1"/>
      <w:numFmt w:val="upperRoman"/>
      <w:suff w:val="space"/>
      <w:lvlText w:val="%1."/>
      <w:lvlJc w:val="left"/>
      <w:pPr>
        <w:ind w:left="0" w:firstLine="0"/>
      </w:pPr>
      <w:rPr>
        <w:rFonts w:hint="default"/>
        <w:b/>
        <w:i w:val="0"/>
      </w:rPr>
    </w:lvl>
    <w:lvl w:ilvl="1">
      <w:start w:val="1"/>
      <w:numFmt w:val="upperLetter"/>
      <w:suff w:val="space"/>
      <w:lvlText w:val="%2."/>
      <w:lvlJc w:val="left"/>
      <w:pPr>
        <w:ind w:left="0" w:firstLine="0"/>
      </w:pPr>
      <w:rPr>
        <w:rFonts w:hint="default"/>
        <w:b/>
        <w:i w:val="0"/>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3" w15:restartNumberingAfterBreak="0">
    <w:nsid w:val="485770E9"/>
    <w:multiLevelType w:val="multilevel"/>
    <w:tmpl w:val="DC84487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A877252"/>
    <w:multiLevelType w:val="hybridMultilevel"/>
    <w:tmpl w:val="3FF05022"/>
    <w:lvl w:ilvl="0" w:tplc="4A64331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5" w15:restartNumberingAfterBreak="0">
    <w:nsid w:val="4AC4156C"/>
    <w:multiLevelType w:val="hybridMultilevel"/>
    <w:tmpl w:val="73E8E90A"/>
    <w:lvl w:ilvl="0" w:tplc="04090017">
      <w:start w:val="1"/>
      <w:numFmt w:val="low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4B124055"/>
    <w:multiLevelType w:val="multilevel"/>
    <w:tmpl w:val="47F4ACF4"/>
    <w:lvl w:ilvl="0">
      <w:start w:val="1"/>
      <w:numFmt w:val="upperLetter"/>
      <w:pStyle w:val="MRGPA"/>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7" w15:restartNumberingAfterBreak="0">
    <w:nsid w:val="4C7608C0"/>
    <w:multiLevelType w:val="hybridMultilevel"/>
    <w:tmpl w:val="4480736A"/>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15:restartNumberingAfterBreak="0">
    <w:nsid w:val="4C8F4715"/>
    <w:multiLevelType w:val="multilevel"/>
    <w:tmpl w:val="468618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4CF51ACE"/>
    <w:multiLevelType w:val="multilevel"/>
    <w:tmpl w:val="FEBACD8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4D9C2F8B"/>
    <w:multiLevelType w:val="multilevel"/>
    <w:tmpl w:val="63D4143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1" w15:restartNumberingAfterBreak="0">
    <w:nsid w:val="4DCE1F9E"/>
    <w:multiLevelType w:val="multilevel"/>
    <w:tmpl w:val="2C1228D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4F692DD8"/>
    <w:multiLevelType w:val="multilevel"/>
    <w:tmpl w:val="E912F8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5103377B"/>
    <w:multiLevelType w:val="multilevel"/>
    <w:tmpl w:val="71D8E9B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4" w15:restartNumberingAfterBreak="0">
    <w:nsid w:val="52183027"/>
    <w:multiLevelType w:val="hybridMultilevel"/>
    <w:tmpl w:val="7032AD10"/>
    <w:lvl w:ilvl="0" w:tplc="0409001B">
      <w:start w:val="1"/>
      <w:numFmt w:val="lowerRoman"/>
      <w:lvlText w:val="%1."/>
      <w:lvlJc w:val="right"/>
      <w:pPr>
        <w:ind w:left="720" w:hanging="360"/>
      </w:pPr>
    </w:lvl>
    <w:lvl w:ilvl="1" w:tplc="3EFCCA6E">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515468"/>
    <w:multiLevelType w:val="multilevel"/>
    <w:tmpl w:val="DD8E1E7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6" w15:restartNumberingAfterBreak="0">
    <w:nsid w:val="566531C5"/>
    <w:multiLevelType w:val="multilevel"/>
    <w:tmpl w:val="16D09B9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7" w15:restartNumberingAfterBreak="0">
    <w:nsid w:val="572440F0"/>
    <w:multiLevelType w:val="multilevel"/>
    <w:tmpl w:val="E6A86BC4"/>
    <w:lvl w:ilvl="0">
      <w:start w:val="4"/>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isLgl/>
      <w:suff w:val="space"/>
      <w:lvlText w:val="%1.%2"/>
      <w:lvlJc w:val="left"/>
      <w:pPr>
        <w:ind w:left="9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upperLetter"/>
      <w:lvlText w:val="%3."/>
      <w:lvlJc w:val="left"/>
      <w:pPr>
        <w:ind w:left="36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3">
      <w:start w:val="1"/>
      <w:numFmt w:val="decimal"/>
      <w:suff w:val="space"/>
      <w:lvlText w:val="%4."/>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4">
      <w:start w:val="1"/>
      <w:numFmt w:val="lowerLetter"/>
      <w:suff w:val="space"/>
      <w:lvlText w:val="%5."/>
      <w:lvlJc w:val="left"/>
      <w:pPr>
        <w:ind w:left="144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5">
      <w:start w:val="1"/>
      <w:numFmt w:val="lowerRoman"/>
      <w:lvlText w:val="%6."/>
      <w:lvlJc w:val="righ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14:ligatures w14:val="none"/>
        <w14:numForm w14:val="default"/>
        <w14:numSpacing w14:val="default"/>
        <w14:stylisticSets/>
        <w14:cntxtAlts w14:val="0"/>
      </w:rPr>
    </w:lvl>
    <w:lvl w:ilvl="6">
      <w:start w:val="1"/>
      <w:numFmt w:val="lowerRoman"/>
      <w:suff w:val="space"/>
      <w:lvlText w:val="(%7)"/>
      <w:lvlJc w:val="left"/>
      <w:pPr>
        <w:ind w:left="3600" w:firstLine="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108" w15:restartNumberingAfterBreak="0">
    <w:nsid w:val="58C24C1F"/>
    <w:multiLevelType w:val="multilevel"/>
    <w:tmpl w:val="2BBE66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AA6666E"/>
    <w:multiLevelType w:val="multilevel"/>
    <w:tmpl w:val="A3BAC5AC"/>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0" w15:restartNumberingAfterBreak="0">
    <w:nsid w:val="5AC21DBA"/>
    <w:multiLevelType w:val="hybridMultilevel"/>
    <w:tmpl w:val="5406E26A"/>
    <w:lvl w:ilvl="0" w:tplc="B2945580">
      <w:start w:val="1"/>
      <w:numFmt w:val="decimal"/>
      <w:lvlText w:val="%1."/>
      <w:lvlJc w:val="left"/>
      <w:pPr>
        <w:ind w:left="720" w:hanging="360"/>
      </w:pPr>
    </w:lvl>
    <w:lvl w:ilvl="1" w:tplc="71924866">
      <w:start w:val="1"/>
      <w:numFmt w:val="decimal"/>
      <w:lvlText w:val="%2."/>
      <w:lvlJc w:val="left"/>
      <w:pPr>
        <w:ind w:left="720" w:hanging="360"/>
      </w:pPr>
    </w:lvl>
    <w:lvl w:ilvl="2" w:tplc="F570869E">
      <w:start w:val="1"/>
      <w:numFmt w:val="decimal"/>
      <w:lvlText w:val="%3."/>
      <w:lvlJc w:val="left"/>
      <w:pPr>
        <w:ind w:left="720" w:hanging="360"/>
      </w:pPr>
    </w:lvl>
    <w:lvl w:ilvl="3" w:tplc="DCCE82BA">
      <w:start w:val="1"/>
      <w:numFmt w:val="decimal"/>
      <w:lvlText w:val="%4."/>
      <w:lvlJc w:val="left"/>
      <w:pPr>
        <w:ind w:left="720" w:hanging="360"/>
      </w:pPr>
    </w:lvl>
    <w:lvl w:ilvl="4" w:tplc="B5424D9C">
      <w:start w:val="1"/>
      <w:numFmt w:val="decimal"/>
      <w:lvlText w:val="%5."/>
      <w:lvlJc w:val="left"/>
      <w:pPr>
        <w:ind w:left="720" w:hanging="360"/>
      </w:pPr>
    </w:lvl>
    <w:lvl w:ilvl="5" w:tplc="D64A82AC">
      <w:start w:val="1"/>
      <w:numFmt w:val="decimal"/>
      <w:lvlText w:val="%6."/>
      <w:lvlJc w:val="left"/>
      <w:pPr>
        <w:ind w:left="720" w:hanging="360"/>
      </w:pPr>
    </w:lvl>
    <w:lvl w:ilvl="6" w:tplc="76C4D6B4">
      <w:start w:val="1"/>
      <w:numFmt w:val="decimal"/>
      <w:lvlText w:val="%7."/>
      <w:lvlJc w:val="left"/>
      <w:pPr>
        <w:ind w:left="720" w:hanging="360"/>
      </w:pPr>
    </w:lvl>
    <w:lvl w:ilvl="7" w:tplc="79842C8E">
      <w:start w:val="1"/>
      <w:numFmt w:val="decimal"/>
      <w:lvlText w:val="%8."/>
      <w:lvlJc w:val="left"/>
      <w:pPr>
        <w:ind w:left="720" w:hanging="360"/>
      </w:pPr>
    </w:lvl>
    <w:lvl w:ilvl="8" w:tplc="A44ECD2E">
      <w:start w:val="1"/>
      <w:numFmt w:val="decimal"/>
      <w:lvlText w:val="%9."/>
      <w:lvlJc w:val="left"/>
      <w:pPr>
        <w:ind w:left="720" w:hanging="360"/>
      </w:pPr>
    </w:lvl>
  </w:abstractNum>
  <w:abstractNum w:abstractNumId="111" w15:restartNumberingAfterBreak="0">
    <w:nsid w:val="5B7E4C88"/>
    <w:multiLevelType w:val="hybridMultilevel"/>
    <w:tmpl w:val="805CB63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2" w15:restartNumberingAfterBreak="0">
    <w:nsid w:val="5C864839"/>
    <w:multiLevelType w:val="multilevel"/>
    <w:tmpl w:val="AECE8BCC"/>
    <w:lvl w:ilvl="0">
      <w:start w:val="1"/>
      <w:numFmt w:val="lowerLetter"/>
      <w:pStyle w:val="MRGPa0"/>
      <w:lvlText w:val="%1."/>
      <w:lvlJc w:val="left"/>
      <w:pPr>
        <w:tabs>
          <w:tab w:val="num" w:pos="792"/>
        </w:tabs>
        <w:ind w:left="792" w:hanging="360"/>
      </w:pPr>
    </w:lvl>
    <w:lvl w:ilvl="1" w:tentative="1">
      <w:start w:val="1"/>
      <w:numFmt w:val="lowerLetter"/>
      <w:lvlText w:val="%2."/>
      <w:lvlJc w:val="left"/>
      <w:pPr>
        <w:tabs>
          <w:tab w:val="num" w:pos="1512"/>
        </w:tabs>
        <w:ind w:left="1512" w:hanging="360"/>
      </w:pPr>
    </w:lvl>
    <w:lvl w:ilvl="2" w:tentative="1">
      <w:start w:val="1"/>
      <w:numFmt w:val="lowerLetter"/>
      <w:lvlText w:val="%3."/>
      <w:lvlJc w:val="left"/>
      <w:pPr>
        <w:tabs>
          <w:tab w:val="num" w:pos="2232"/>
        </w:tabs>
        <w:ind w:left="2232" w:hanging="360"/>
      </w:pPr>
    </w:lvl>
    <w:lvl w:ilvl="3" w:tentative="1">
      <w:start w:val="1"/>
      <w:numFmt w:val="lowerLetter"/>
      <w:lvlText w:val="%4."/>
      <w:lvlJc w:val="left"/>
      <w:pPr>
        <w:tabs>
          <w:tab w:val="num" w:pos="2952"/>
        </w:tabs>
        <w:ind w:left="2952" w:hanging="360"/>
      </w:pPr>
    </w:lvl>
    <w:lvl w:ilvl="4" w:tentative="1">
      <w:start w:val="1"/>
      <w:numFmt w:val="lowerLetter"/>
      <w:lvlText w:val="%5."/>
      <w:lvlJc w:val="left"/>
      <w:pPr>
        <w:tabs>
          <w:tab w:val="num" w:pos="3672"/>
        </w:tabs>
        <w:ind w:left="3672" w:hanging="360"/>
      </w:pPr>
    </w:lvl>
    <w:lvl w:ilvl="5" w:tentative="1">
      <w:start w:val="1"/>
      <w:numFmt w:val="lowerLetter"/>
      <w:lvlText w:val="%6."/>
      <w:lvlJc w:val="left"/>
      <w:pPr>
        <w:tabs>
          <w:tab w:val="num" w:pos="4392"/>
        </w:tabs>
        <w:ind w:left="4392" w:hanging="360"/>
      </w:pPr>
    </w:lvl>
    <w:lvl w:ilvl="6" w:tentative="1">
      <w:start w:val="1"/>
      <w:numFmt w:val="lowerLetter"/>
      <w:lvlText w:val="%7."/>
      <w:lvlJc w:val="left"/>
      <w:pPr>
        <w:tabs>
          <w:tab w:val="num" w:pos="5112"/>
        </w:tabs>
        <w:ind w:left="5112" w:hanging="360"/>
      </w:pPr>
    </w:lvl>
    <w:lvl w:ilvl="7" w:tentative="1">
      <w:start w:val="1"/>
      <w:numFmt w:val="lowerLetter"/>
      <w:lvlText w:val="%8."/>
      <w:lvlJc w:val="left"/>
      <w:pPr>
        <w:tabs>
          <w:tab w:val="num" w:pos="5832"/>
        </w:tabs>
        <w:ind w:left="5832" w:hanging="360"/>
      </w:pPr>
    </w:lvl>
    <w:lvl w:ilvl="8" w:tentative="1">
      <w:start w:val="1"/>
      <w:numFmt w:val="lowerLetter"/>
      <w:lvlText w:val="%9."/>
      <w:lvlJc w:val="left"/>
      <w:pPr>
        <w:tabs>
          <w:tab w:val="num" w:pos="6552"/>
        </w:tabs>
        <w:ind w:left="6552" w:hanging="360"/>
      </w:pPr>
    </w:lvl>
  </w:abstractNum>
  <w:abstractNum w:abstractNumId="113" w15:restartNumberingAfterBreak="0">
    <w:nsid w:val="5C9758A4"/>
    <w:multiLevelType w:val="multilevel"/>
    <w:tmpl w:val="F0C41CC2"/>
    <w:lvl w:ilvl="0">
      <w:start w:val="1"/>
      <w:numFmt w:val="upperRoman"/>
      <w:suff w:val="space"/>
      <w:lvlText w:val="%1."/>
      <w:lvlJc w:val="left"/>
      <w:pPr>
        <w:ind w:left="0" w:firstLine="0"/>
      </w:pPr>
      <w:rPr>
        <w:rFonts w:hint="default"/>
        <w:b/>
        <w:i w:val="0"/>
      </w:rPr>
    </w:lvl>
    <w:lvl w:ilvl="1">
      <w:start w:val="1"/>
      <w:numFmt w:val="upperLetter"/>
      <w:suff w:val="space"/>
      <w:lvlText w:val="%2."/>
      <w:lvlJc w:val="left"/>
      <w:pPr>
        <w:ind w:left="0" w:firstLine="0"/>
      </w:pPr>
      <w:rPr>
        <w:rFonts w:hint="default"/>
        <w:b/>
        <w:i w:val="0"/>
      </w:rPr>
    </w:lvl>
    <w:lvl w:ilvl="2">
      <w:start w:val="1"/>
      <w:numFmt w:val="decimal"/>
      <w:suff w:val="space"/>
      <w:lvlText w:val="%3."/>
      <w:lvlJc w:val="left"/>
      <w:pPr>
        <w:ind w:left="720" w:firstLine="0"/>
      </w:pPr>
      <w:rPr>
        <w:rFonts w:hint="default"/>
      </w:rPr>
    </w:lvl>
    <w:lvl w:ilvl="3">
      <w:start w:val="1"/>
      <w:numFmt w:val="lowerLetter"/>
      <w:suff w:val="space"/>
      <w:lvlText w:val="%4)"/>
      <w:lvlJc w:val="left"/>
      <w:pPr>
        <w:ind w:left="1440" w:firstLine="0"/>
      </w:pPr>
      <w:rPr>
        <w:rFonts w:hint="default"/>
      </w:rPr>
    </w:lvl>
    <w:lvl w:ilvl="4">
      <w:start w:val="1"/>
      <w:numFmt w:val="decimal"/>
      <w:suff w:val="space"/>
      <w:lvlText w:val="(%5)"/>
      <w:lvlJc w:val="left"/>
      <w:pPr>
        <w:ind w:left="2160" w:firstLine="0"/>
      </w:pPr>
      <w:rPr>
        <w:rFonts w:hint="default"/>
      </w:rPr>
    </w:lvl>
    <w:lvl w:ilvl="5">
      <w:start w:val="1"/>
      <w:numFmt w:val="decimal"/>
      <w:suff w:val="space"/>
      <w:lvlText w:val="%6)"/>
      <w:lvlJc w:val="left"/>
      <w:pPr>
        <w:ind w:left="2880" w:firstLine="0"/>
      </w:pPr>
      <w:rPr>
        <w:rFonts w:ascii="Times New Roman" w:eastAsia="Times New Roman" w:hAnsi="Times New Roman" w:cs="Times New Roman"/>
      </w:rPr>
    </w:lvl>
    <w:lvl w:ilvl="6">
      <w:start w:val="1"/>
      <w:numFmt w:val="lowerRoman"/>
      <w:suff w:val="space"/>
      <w:lvlText w:val="(%7)"/>
      <w:lvlJc w:val="left"/>
      <w:pPr>
        <w:ind w:left="3600" w:firstLine="0"/>
      </w:pPr>
      <w:rPr>
        <w:rFonts w:hint="default"/>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114" w15:restartNumberingAfterBreak="0">
    <w:nsid w:val="5EDF48E1"/>
    <w:multiLevelType w:val="multilevel"/>
    <w:tmpl w:val="6C4055DC"/>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5" w15:restartNumberingAfterBreak="0">
    <w:nsid w:val="5F7F538D"/>
    <w:multiLevelType w:val="hybridMultilevel"/>
    <w:tmpl w:val="D4B0E7A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6" w15:restartNumberingAfterBreak="0">
    <w:nsid w:val="5FCB39B8"/>
    <w:multiLevelType w:val="hybridMultilevel"/>
    <w:tmpl w:val="EBAEF50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7" w15:restartNumberingAfterBreak="0">
    <w:nsid w:val="60FB58C5"/>
    <w:multiLevelType w:val="multilevel"/>
    <w:tmpl w:val="9308390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8" w15:restartNumberingAfterBreak="0">
    <w:nsid w:val="61170A51"/>
    <w:multiLevelType w:val="multilevel"/>
    <w:tmpl w:val="CDF4ADE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9" w15:restartNumberingAfterBreak="0">
    <w:nsid w:val="61792B37"/>
    <w:multiLevelType w:val="multilevel"/>
    <w:tmpl w:val="BDD06978"/>
    <w:lvl w:ilvl="0">
      <w:start w:val="1"/>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GP3"/>
      <w:suff w:val="space"/>
      <w:lvlText w:val="%3."/>
      <w:lvlJc w:val="left"/>
      <w:pPr>
        <w:ind w:left="576" w:hanging="28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GP4"/>
      <w:suff w:val="space"/>
      <w:lvlText w:val="%4."/>
      <w:lvlJc w:val="left"/>
      <w:pPr>
        <w:ind w:left="720" w:firstLine="0"/>
      </w:pPr>
      <w:rPr>
        <w:rFonts w:hint="default"/>
      </w:rPr>
    </w:lvl>
    <w:lvl w:ilvl="4">
      <w:start w:val="1"/>
      <w:numFmt w:val="lowerLetter"/>
      <w:pStyle w:val="GP5"/>
      <w:suff w:val="space"/>
      <w:lvlText w:val="%5."/>
      <w:lvlJc w:val="left"/>
      <w:pPr>
        <w:ind w:left="1530" w:firstLine="0"/>
      </w:pPr>
      <w:rPr>
        <w:rFonts w:ascii="Times New Roman" w:hAnsi="Times New Roman" w:cs="Times New Roman" w:hint="default"/>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pStyle w:val="GP6"/>
      <w:lvlText w:val="%6."/>
      <w:lvlJc w:val="left"/>
      <w:pPr>
        <w:ind w:left="1350" w:firstLine="0"/>
      </w:pPr>
      <w:rPr>
        <w:rFonts w:hint="default"/>
      </w:rPr>
    </w:lvl>
    <w:lvl w:ilvl="6">
      <w:start w:val="1"/>
      <w:numFmt w:val="lowerRoman"/>
      <w:suff w:val="space"/>
      <w:lvlText w:val="(%7)"/>
      <w:lvlJc w:val="left"/>
      <w:pPr>
        <w:ind w:left="3600" w:firstLine="0"/>
      </w:pPr>
      <w:rPr>
        <w:rFonts w:hint="default"/>
      </w:rPr>
    </w:lvl>
    <w:lvl w:ilvl="7">
      <w:start w:val="1"/>
      <w:numFmt w:val="lowerLetter"/>
      <w:pStyle w:val="GP7"/>
      <w:suff w:val="space"/>
      <w:lvlText w:val="(%8)"/>
      <w:lvlJc w:val="left"/>
      <w:pPr>
        <w:ind w:left="4320" w:firstLine="0"/>
      </w:pPr>
      <w:rPr>
        <w:rFonts w:hint="default"/>
      </w:rPr>
    </w:lvl>
    <w:lvl w:ilvl="8">
      <w:start w:val="1"/>
      <w:numFmt w:val="lowerRoman"/>
      <w:pStyle w:val="GP8"/>
      <w:suff w:val="space"/>
      <w:lvlText w:val="(%9)"/>
      <w:lvlJc w:val="left"/>
      <w:pPr>
        <w:ind w:left="5040" w:firstLine="0"/>
      </w:pPr>
      <w:rPr>
        <w:rFonts w:hint="default"/>
      </w:rPr>
    </w:lvl>
  </w:abstractNum>
  <w:abstractNum w:abstractNumId="120" w15:restartNumberingAfterBreak="0">
    <w:nsid w:val="61B775D8"/>
    <w:multiLevelType w:val="hybridMultilevel"/>
    <w:tmpl w:val="6A3624E2"/>
    <w:lvl w:ilvl="0" w:tplc="14F8B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1" w15:restartNumberingAfterBreak="0">
    <w:nsid w:val="62300E7F"/>
    <w:multiLevelType w:val="hybridMultilevel"/>
    <w:tmpl w:val="67720B98"/>
    <w:lvl w:ilvl="0" w:tplc="82EC2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624C39C7"/>
    <w:multiLevelType w:val="multilevel"/>
    <w:tmpl w:val="6D920C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3" w15:restartNumberingAfterBreak="0">
    <w:nsid w:val="62A2242A"/>
    <w:multiLevelType w:val="multilevel"/>
    <w:tmpl w:val="0AC0E35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4" w15:restartNumberingAfterBreak="0">
    <w:nsid w:val="62EC3823"/>
    <w:multiLevelType w:val="multilevel"/>
    <w:tmpl w:val="8C8EADE6"/>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5" w15:restartNumberingAfterBreak="0">
    <w:nsid w:val="631B44C5"/>
    <w:multiLevelType w:val="hybridMultilevel"/>
    <w:tmpl w:val="51C459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64235B16"/>
    <w:multiLevelType w:val="multilevel"/>
    <w:tmpl w:val="0E10C1DE"/>
    <w:lvl w:ilvl="0">
      <w:start w:val="1"/>
      <w:numFmt w:val="decimal"/>
      <w:pStyle w:val="MRGP1"/>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7" w15:restartNumberingAfterBreak="0">
    <w:nsid w:val="6510560A"/>
    <w:multiLevelType w:val="multilevel"/>
    <w:tmpl w:val="2714920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6DD7AD9"/>
    <w:multiLevelType w:val="multilevel"/>
    <w:tmpl w:val="63FC3F8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9" w15:restartNumberingAfterBreak="0">
    <w:nsid w:val="67E0473C"/>
    <w:multiLevelType w:val="multilevel"/>
    <w:tmpl w:val="39C0DE2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0" w15:restartNumberingAfterBreak="0">
    <w:nsid w:val="69CD1CB8"/>
    <w:multiLevelType w:val="multilevel"/>
    <w:tmpl w:val="F80C67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1" w15:restartNumberingAfterBreak="0">
    <w:nsid w:val="6A9822C6"/>
    <w:multiLevelType w:val="multilevel"/>
    <w:tmpl w:val="933CFB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2" w15:restartNumberingAfterBreak="0">
    <w:nsid w:val="6AC25598"/>
    <w:multiLevelType w:val="hybridMultilevel"/>
    <w:tmpl w:val="02A01260"/>
    <w:lvl w:ilvl="0" w:tplc="332C96F2">
      <w:start w:val="1"/>
      <w:numFmt w:val="upperLetter"/>
      <w:lvlText w:val="%1."/>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3" w15:restartNumberingAfterBreak="0">
    <w:nsid w:val="6C2F085D"/>
    <w:multiLevelType w:val="multilevel"/>
    <w:tmpl w:val="785CF3CA"/>
    <w:lvl w:ilvl="0">
      <w:start w:val="1"/>
      <w:numFmt w:val="upperRoman"/>
      <w:suff w:val="space"/>
      <w:lvlText w:val="%1."/>
      <w:lvlJc w:val="left"/>
      <w:pPr>
        <w:ind w:left="0" w:firstLine="0"/>
      </w:pPr>
      <w:rPr>
        <w:rFonts w:hint="default"/>
        <w:b/>
        <w:i w:val="0"/>
      </w:rPr>
    </w:lvl>
    <w:lvl w:ilvl="1">
      <w:start w:val="1"/>
      <w:numFmt w:val="upperLetter"/>
      <w:suff w:val="space"/>
      <w:lvlText w:val="%2."/>
      <w:lvlJc w:val="left"/>
      <w:pPr>
        <w:ind w:left="0" w:firstLine="0"/>
      </w:pPr>
      <w:rPr>
        <w:rFonts w:hint="default"/>
        <w:b/>
        <w:i w:val="0"/>
      </w:rPr>
    </w:lvl>
    <w:lvl w:ilvl="2">
      <w:start w:val="1"/>
      <w:numFmt w:val="decimal"/>
      <w:suff w:val="space"/>
      <w:lvlText w:val="%3."/>
      <w:lvlJc w:val="left"/>
      <w:pPr>
        <w:ind w:left="720" w:firstLine="0"/>
      </w:pPr>
      <w:rPr>
        <w:rFonts w:hint="default"/>
      </w:rPr>
    </w:lvl>
    <w:lvl w:ilvl="3">
      <w:start w:val="1"/>
      <w:numFmt w:val="lowerLetter"/>
      <w:suff w:val="space"/>
      <w:lvlText w:val="%4)"/>
      <w:lvlJc w:val="left"/>
      <w:pPr>
        <w:ind w:left="1440" w:firstLine="0"/>
      </w:pPr>
      <w:rPr>
        <w:rFonts w:hint="default"/>
      </w:rPr>
    </w:lvl>
    <w:lvl w:ilvl="4">
      <w:start w:val="1"/>
      <w:numFmt w:val="decimal"/>
      <w:suff w:val="space"/>
      <w:lvlText w:val="(%5)"/>
      <w:lvlJc w:val="left"/>
      <w:pPr>
        <w:ind w:left="2160" w:firstLine="0"/>
      </w:pPr>
      <w:rPr>
        <w:rFonts w:hint="default"/>
      </w:rPr>
    </w:lvl>
    <w:lvl w:ilvl="5">
      <w:start w:val="1"/>
      <w:numFmt w:val="lowerLetter"/>
      <w:suff w:val="space"/>
      <w:lvlText w:val="(%6)"/>
      <w:lvlJc w:val="left"/>
      <w:pPr>
        <w:ind w:left="2880" w:firstLine="0"/>
      </w:pPr>
      <w:rPr>
        <w:rFonts w:hint="default"/>
      </w:rPr>
    </w:lvl>
    <w:lvl w:ilvl="6">
      <w:start w:val="1"/>
      <w:numFmt w:val="lowerRoman"/>
      <w:suff w:val="space"/>
      <w:lvlText w:val="(%7)"/>
      <w:lvlJc w:val="left"/>
      <w:pPr>
        <w:ind w:left="3600" w:firstLine="0"/>
      </w:pPr>
      <w:rPr>
        <w:rFonts w:hint="default"/>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134" w15:restartNumberingAfterBreak="0">
    <w:nsid w:val="6CCA4688"/>
    <w:multiLevelType w:val="multilevel"/>
    <w:tmpl w:val="2A880A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D826815"/>
    <w:multiLevelType w:val="multilevel"/>
    <w:tmpl w:val="9A483DB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6" w15:restartNumberingAfterBreak="0">
    <w:nsid w:val="6F6D08DD"/>
    <w:multiLevelType w:val="multilevel"/>
    <w:tmpl w:val="88F0C4F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7" w15:restartNumberingAfterBreak="0">
    <w:nsid w:val="6FE21408"/>
    <w:multiLevelType w:val="multilevel"/>
    <w:tmpl w:val="323A5DF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8" w15:restartNumberingAfterBreak="0">
    <w:nsid w:val="701B0DA3"/>
    <w:multiLevelType w:val="multilevel"/>
    <w:tmpl w:val="470C22E4"/>
    <w:lvl w:ilvl="0">
      <w:start w:val="1"/>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pStyle w:val="GlensMS4"/>
      <w:lvlText w:val="%3."/>
      <w:lvlJc w:val="left"/>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BodyText"/>
      <w:suff w:val="space"/>
      <w:lvlText w:val="(%7)"/>
      <w:lvlJc w:val="left"/>
      <w:pPr>
        <w:ind w:left="36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suff w:val="space"/>
      <w:lvlText w:val="(%8)"/>
      <w:lvlJc w:val="left"/>
      <w:pPr>
        <w:ind w:left="4320" w:firstLine="0"/>
      </w:pPr>
      <w:rPr>
        <w:rFonts w:hint="default"/>
      </w:rPr>
    </w:lvl>
    <w:lvl w:ilvl="8">
      <w:start w:val="1"/>
      <w:numFmt w:val="lowerRoman"/>
      <w:pStyle w:val="MS4OutlineLevel1"/>
      <w:suff w:val="space"/>
      <w:lvlText w:val="(%9)"/>
      <w:lvlJc w:val="left"/>
      <w:pPr>
        <w:ind w:left="5040" w:firstLine="0"/>
      </w:pPr>
      <w:rPr>
        <w:rFonts w:hint="default"/>
      </w:rPr>
    </w:lvl>
  </w:abstractNum>
  <w:abstractNum w:abstractNumId="139" w15:restartNumberingAfterBreak="0">
    <w:nsid w:val="709C5DF6"/>
    <w:multiLevelType w:val="multilevel"/>
    <w:tmpl w:val="DF3477C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0" w15:restartNumberingAfterBreak="0">
    <w:nsid w:val="71A81AEE"/>
    <w:multiLevelType w:val="multilevel"/>
    <w:tmpl w:val="B234FDC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2A45B89"/>
    <w:multiLevelType w:val="multilevel"/>
    <w:tmpl w:val="DBE224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2DE09C7"/>
    <w:multiLevelType w:val="multilevel"/>
    <w:tmpl w:val="6C7C5A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45363D6"/>
    <w:multiLevelType w:val="hybridMultilevel"/>
    <w:tmpl w:val="9EE89718"/>
    <w:lvl w:ilvl="0" w:tplc="CC267D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4" w15:restartNumberingAfterBreak="0">
    <w:nsid w:val="761E2D0D"/>
    <w:multiLevelType w:val="multilevel"/>
    <w:tmpl w:val="0004F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6ED3862"/>
    <w:multiLevelType w:val="hybridMultilevel"/>
    <w:tmpl w:val="68781C8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6" w15:restartNumberingAfterBreak="0">
    <w:nsid w:val="783431A1"/>
    <w:multiLevelType w:val="multilevel"/>
    <w:tmpl w:val="5F16342A"/>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7" w15:restartNumberingAfterBreak="0">
    <w:nsid w:val="78E71933"/>
    <w:multiLevelType w:val="multilevel"/>
    <w:tmpl w:val="681EAA36"/>
    <w:lvl w:ilvl="0">
      <w:start w:val="1"/>
      <w:numFmt w:val="upperRoman"/>
      <w:suff w:val="space"/>
      <w:lvlText w:val="%1."/>
      <w:lvlJc w:val="left"/>
      <w:pPr>
        <w:ind w:left="720" w:firstLine="0"/>
      </w:pPr>
      <w:rPr>
        <w:rFonts w:hint="default"/>
        <w:b/>
        <w:i w:val="0"/>
      </w:rPr>
    </w:lvl>
    <w:lvl w:ilvl="1">
      <w:start w:val="1"/>
      <w:numFmt w:val="upperLetter"/>
      <w:suff w:val="space"/>
      <w:lvlText w:val="%2."/>
      <w:lvlJc w:val="left"/>
      <w:pPr>
        <w:ind w:left="720" w:firstLine="0"/>
      </w:pPr>
      <w:rPr>
        <w:rFonts w:hint="default"/>
        <w:b/>
        <w:i w:val="0"/>
      </w:rPr>
    </w:lvl>
    <w:lvl w:ilvl="2">
      <w:start w:val="1"/>
      <w:numFmt w:val="decimal"/>
      <w:suff w:val="space"/>
      <w:lvlText w:val="%3."/>
      <w:lvlJc w:val="left"/>
      <w:pPr>
        <w:ind w:left="1440" w:firstLine="0"/>
      </w:pPr>
      <w:rPr>
        <w:rFonts w:hint="default"/>
      </w:rPr>
    </w:lvl>
    <w:lvl w:ilvl="3">
      <w:start w:val="1"/>
      <w:numFmt w:val="lowerLetter"/>
      <w:suff w:val="space"/>
      <w:lvlText w:val="%4)"/>
      <w:lvlJc w:val="left"/>
      <w:pPr>
        <w:ind w:left="2160" w:firstLine="0"/>
      </w:pPr>
      <w:rPr>
        <w:rFonts w:hint="default"/>
      </w:rPr>
    </w:lvl>
    <w:lvl w:ilvl="4">
      <w:start w:val="1"/>
      <w:numFmt w:val="decimal"/>
      <w:suff w:val="space"/>
      <w:lvlText w:val="(%5)"/>
      <w:lvlJc w:val="left"/>
      <w:pPr>
        <w:ind w:left="2880" w:firstLine="0"/>
      </w:pPr>
      <w:rPr>
        <w:rFonts w:hint="default"/>
      </w:rPr>
    </w:lvl>
    <w:lvl w:ilvl="5">
      <w:start w:val="1"/>
      <w:numFmt w:val="lowerLetter"/>
      <w:suff w:val="space"/>
      <w:lvlText w:val="(%6)"/>
      <w:lvlJc w:val="left"/>
      <w:pPr>
        <w:ind w:left="3600" w:firstLine="0"/>
      </w:pPr>
      <w:rPr>
        <w:rFonts w:hint="default"/>
      </w:rPr>
    </w:lvl>
    <w:lvl w:ilvl="6">
      <w:start w:val="1"/>
      <w:numFmt w:val="lowerRoman"/>
      <w:suff w:val="space"/>
      <w:lvlText w:val="(%7)"/>
      <w:lvlJc w:val="left"/>
      <w:pPr>
        <w:ind w:left="4320" w:firstLine="0"/>
      </w:pPr>
      <w:rPr>
        <w:rFonts w:hint="default"/>
      </w:rPr>
    </w:lvl>
    <w:lvl w:ilvl="7">
      <w:start w:val="1"/>
      <w:numFmt w:val="lowerLetter"/>
      <w:suff w:val="space"/>
      <w:lvlText w:val="(%8)"/>
      <w:lvlJc w:val="left"/>
      <w:pPr>
        <w:ind w:left="5040" w:firstLine="0"/>
      </w:pPr>
      <w:rPr>
        <w:rFonts w:hint="default"/>
      </w:rPr>
    </w:lvl>
    <w:lvl w:ilvl="8">
      <w:start w:val="1"/>
      <w:numFmt w:val="lowerRoman"/>
      <w:suff w:val="space"/>
      <w:lvlText w:val="(%9)"/>
      <w:lvlJc w:val="left"/>
      <w:pPr>
        <w:ind w:left="5760" w:firstLine="0"/>
      </w:pPr>
      <w:rPr>
        <w:rFonts w:hint="default"/>
      </w:rPr>
    </w:lvl>
  </w:abstractNum>
  <w:abstractNum w:abstractNumId="148" w15:restartNumberingAfterBreak="0">
    <w:nsid w:val="79B0337F"/>
    <w:multiLevelType w:val="hybridMultilevel"/>
    <w:tmpl w:val="13261F22"/>
    <w:lvl w:ilvl="0" w:tplc="BE487810">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9" w15:restartNumberingAfterBreak="0">
    <w:nsid w:val="7AA26A16"/>
    <w:multiLevelType w:val="multilevel"/>
    <w:tmpl w:val="A2AE544C"/>
    <w:lvl w:ilvl="0">
      <w:start w:val="1"/>
      <w:numFmt w:val="upperRoman"/>
      <w:suff w:val="space"/>
      <w:lvlText w:val="%1."/>
      <w:lvlJc w:val="left"/>
      <w:pPr>
        <w:ind w:left="0" w:firstLine="0"/>
      </w:pPr>
      <w:rPr>
        <w:rFonts w:hint="default"/>
        <w:b/>
        <w:i w:val="0"/>
      </w:rPr>
    </w:lvl>
    <w:lvl w:ilvl="1">
      <w:start w:val="1"/>
      <w:numFmt w:val="upperLetter"/>
      <w:suff w:val="space"/>
      <w:lvlText w:val="%2."/>
      <w:lvlJc w:val="left"/>
      <w:pPr>
        <w:ind w:left="0" w:firstLine="0"/>
      </w:pPr>
      <w:rPr>
        <w:rFonts w:hint="default"/>
        <w:b/>
        <w:i w:val="0"/>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0" w15:restartNumberingAfterBreak="0">
    <w:nsid w:val="7B542184"/>
    <w:multiLevelType w:val="multilevel"/>
    <w:tmpl w:val="1A8AA8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1" w15:restartNumberingAfterBreak="0">
    <w:nsid w:val="7B8A3ADD"/>
    <w:multiLevelType w:val="multilevel"/>
    <w:tmpl w:val="98B6F5A6"/>
    <w:numStyleLink w:val="StyleOutlinenumberedLeft006"/>
  </w:abstractNum>
  <w:abstractNum w:abstractNumId="152" w15:restartNumberingAfterBreak="0">
    <w:nsid w:val="7B9F493E"/>
    <w:multiLevelType w:val="multilevel"/>
    <w:tmpl w:val="068CA2E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3" w15:restartNumberingAfterBreak="0">
    <w:nsid w:val="7C103522"/>
    <w:multiLevelType w:val="hybridMultilevel"/>
    <w:tmpl w:val="70DE6000"/>
    <w:lvl w:ilvl="0" w:tplc="62AAA0A8">
      <w:start w:val="1"/>
      <w:numFmt w:val="upperLetter"/>
      <w:pStyle w:val="3GP"/>
      <w:lvlText w:val="%1."/>
      <w:lvlJc w:val="left"/>
      <w:pPr>
        <w:ind w:left="810" w:hanging="360"/>
      </w:pPr>
    </w:lvl>
    <w:lvl w:ilvl="1" w:tplc="04090019">
      <w:start w:val="1"/>
      <w:numFmt w:val="lowerLetter"/>
      <w:lvlText w:val="%2."/>
      <w:lvlJc w:val="left"/>
      <w:pPr>
        <w:ind w:left="2304" w:hanging="360"/>
      </w:pPr>
    </w:lvl>
    <w:lvl w:ilvl="2" w:tplc="0409001B">
      <w:start w:val="1"/>
      <w:numFmt w:val="lowerRoman"/>
      <w:lvlText w:val="%3."/>
      <w:lvlJc w:val="right"/>
      <w:pPr>
        <w:ind w:left="3024" w:hanging="180"/>
      </w:pPr>
    </w:lvl>
    <w:lvl w:ilvl="3" w:tplc="0409000F">
      <w:start w:val="1"/>
      <w:numFmt w:val="decimal"/>
      <w:lvlText w:val="%4."/>
      <w:lvlJc w:val="left"/>
      <w:pPr>
        <w:ind w:left="3744" w:hanging="360"/>
      </w:pPr>
    </w:lvl>
    <w:lvl w:ilvl="4" w:tplc="04090019">
      <w:start w:val="1"/>
      <w:numFmt w:val="lowerLetter"/>
      <w:lvlText w:val="%5."/>
      <w:lvlJc w:val="left"/>
      <w:pPr>
        <w:ind w:left="4464" w:hanging="360"/>
      </w:pPr>
    </w:lvl>
    <w:lvl w:ilvl="5" w:tplc="0409001B">
      <w:start w:val="1"/>
      <w:numFmt w:val="lowerRoman"/>
      <w:lvlText w:val="%6."/>
      <w:lvlJc w:val="right"/>
      <w:pPr>
        <w:ind w:left="5184" w:hanging="180"/>
      </w:pPr>
    </w:lvl>
    <w:lvl w:ilvl="6" w:tplc="0409000F">
      <w:start w:val="1"/>
      <w:numFmt w:val="decimal"/>
      <w:lvlText w:val="%7."/>
      <w:lvlJc w:val="left"/>
      <w:pPr>
        <w:ind w:left="5904" w:hanging="360"/>
      </w:pPr>
    </w:lvl>
    <w:lvl w:ilvl="7" w:tplc="04090019">
      <w:start w:val="1"/>
      <w:numFmt w:val="lowerLetter"/>
      <w:lvlText w:val="%8."/>
      <w:lvlJc w:val="left"/>
      <w:pPr>
        <w:ind w:left="6624" w:hanging="360"/>
      </w:pPr>
    </w:lvl>
    <w:lvl w:ilvl="8" w:tplc="0409001B">
      <w:start w:val="1"/>
      <w:numFmt w:val="lowerRoman"/>
      <w:lvlText w:val="%9."/>
      <w:lvlJc w:val="right"/>
      <w:pPr>
        <w:ind w:left="7344" w:hanging="180"/>
      </w:pPr>
    </w:lvl>
  </w:abstractNum>
  <w:abstractNum w:abstractNumId="154" w15:restartNumberingAfterBreak="0">
    <w:nsid w:val="7C11769B"/>
    <w:multiLevelType w:val="multilevel"/>
    <w:tmpl w:val="98B6F5A6"/>
    <w:lvl w:ilvl="0">
      <w:start w:val="1"/>
      <w:numFmt w:val="decimal"/>
      <w:suff w:val="space"/>
      <w:lvlText w:val="PART %1:"/>
      <w:lvlJc w:val="left"/>
      <w:pPr>
        <w:ind w:left="0" w:firstLine="0"/>
      </w:pPr>
      <w:rPr>
        <w:rFonts w:ascii="Times New Roman" w:hAnsi="Times New Roman"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suff w:val="space"/>
      <w:lvlText w:val="%1.%2"/>
      <w:lvlJc w:val="left"/>
      <w:pPr>
        <w:ind w:left="90" w:firstLine="0"/>
      </w:pPr>
      <w:rPr>
        <w:sz w:val="24"/>
      </w:rPr>
    </w:lvl>
    <w:lvl w:ilvl="2">
      <w:start w:val="1"/>
      <w:numFmt w:val="upperLetter"/>
      <w:lvlText w:val="%3."/>
      <w:lvlJc w:val="left"/>
      <w:pPr>
        <w:ind w:left="36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4."/>
      <w:lvlJc w:val="left"/>
      <w:pPr>
        <w:ind w:left="72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Letter"/>
      <w:suff w:val="space"/>
      <w:lvlText w:val="%5."/>
      <w:lvlJc w:val="left"/>
      <w:pPr>
        <w:ind w:left="144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2880" w:firstLine="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suff w:val="space"/>
      <w:lvlText w:val="(%7)"/>
      <w:lvlJc w:val="left"/>
      <w:pPr>
        <w:ind w:left="360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lowerLetter"/>
      <w:suff w:val="space"/>
      <w:lvlText w:val="(%8)"/>
      <w:lvlJc w:val="left"/>
      <w:pPr>
        <w:ind w:left="4320" w:firstLine="0"/>
      </w:pPr>
      <w:rPr>
        <w:rFonts w:hint="default"/>
      </w:rPr>
    </w:lvl>
    <w:lvl w:ilvl="8">
      <w:start w:val="1"/>
      <w:numFmt w:val="lowerRoman"/>
      <w:suff w:val="space"/>
      <w:lvlText w:val="(%9)"/>
      <w:lvlJc w:val="left"/>
      <w:pPr>
        <w:ind w:left="5040" w:firstLine="0"/>
      </w:pPr>
      <w:rPr>
        <w:rFonts w:hint="default"/>
      </w:rPr>
    </w:lvl>
  </w:abstractNum>
  <w:abstractNum w:abstractNumId="155" w15:restartNumberingAfterBreak="0">
    <w:nsid w:val="7C935809"/>
    <w:multiLevelType w:val="multilevel"/>
    <w:tmpl w:val="2EC807A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6" w15:restartNumberingAfterBreak="0">
    <w:nsid w:val="7CC44880"/>
    <w:multiLevelType w:val="hybridMultilevel"/>
    <w:tmpl w:val="FFECB7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7D4750EF"/>
    <w:multiLevelType w:val="multilevel"/>
    <w:tmpl w:val="589EFD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8" w15:restartNumberingAfterBreak="0">
    <w:nsid w:val="7DA45EF7"/>
    <w:multiLevelType w:val="multilevel"/>
    <w:tmpl w:val="98B6F5A6"/>
    <w:numStyleLink w:val="StyleOutlinenumberedLeft006"/>
  </w:abstractNum>
  <w:num w:numId="1" w16cid:durableId="421994173">
    <w:abstractNumId w:val="0"/>
  </w:num>
  <w:num w:numId="2" w16cid:durableId="820732768">
    <w:abstractNumId w:val="90"/>
  </w:num>
  <w:num w:numId="3" w16cid:durableId="1316185693">
    <w:abstractNumId w:val="29"/>
  </w:num>
  <w:num w:numId="4" w16cid:durableId="1825006903">
    <w:abstractNumId w:val="12"/>
  </w:num>
  <w:num w:numId="5" w16cid:durableId="616378324">
    <w:abstractNumId w:val="92"/>
  </w:num>
  <w:num w:numId="6" w16cid:durableId="1797137623">
    <w:abstractNumId w:val="133"/>
  </w:num>
  <w:num w:numId="7" w16cid:durableId="1422797365">
    <w:abstractNumId w:val="26"/>
  </w:num>
  <w:num w:numId="8" w16cid:durableId="1345598363">
    <w:abstractNumId w:val="149"/>
  </w:num>
  <w:num w:numId="9" w16cid:durableId="1539246335">
    <w:abstractNumId w:val="79"/>
  </w:num>
  <w:num w:numId="10" w16cid:durableId="1443307842">
    <w:abstractNumId w:val="113"/>
  </w:num>
  <w:num w:numId="11" w16cid:durableId="1702170941">
    <w:abstractNumId w:val="59"/>
  </w:num>
  <w:num w:numId="12" w16cid:durableId="419183196">
    <w:abstractNumId w:val="114"/>
  </w:num>
  <w:num w:numId="13" w16cid:durableId="297494999">
    <w:abstractNumId w:val="23"/>
  </w:num>
  <w:num w:numId="14" w16cid:durableId="646279156">
    <w:abstractNumId w:val="94"/>
  </w:num>
  <w:num w:numId="15" w16cid:durableId="5988684">
    <w:abstractNumId w:val="147"/>
  </w:num>
  <w:num w:numId="16" w16cid:durableId="1046413571">
    <w:abstractNumId w:val="113"/>
    <w:lvlOverride w:ilvl="0">
      <w:startOverride w:val="1"/>
    </w:lvlOverride>
    <w:lvlOverride w:ilvl="1">
      <w:startOverride w:val="1"/>
    </w:lvlOverride>
    <w:lvlOverride w:ilvl="2">
      <w:startOverride w:val="2"/>
    </w:lvlOverride>
  </w:num>
  <w:num w:numId="17" w16cid:durableId="1437362428">
    <w:abstractNumId w:val="115"/>
  </w:num>
  <w:num w:numId="18" w16cid:durableId="1625766038">
    <w:abstractNumId w:val="97"/>
  </w:num>
  <w:num w:numId="19" w16cid:durableId="1624506643">
    <w:abstractNumId w:val="145"/>
  </w:num>
  <w:num w:numId="20" w16cid:durableId="2080787960">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num>
  <w:num w:numId="21" w16cid:durableId="1593010949">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22" w16cid:durableId="563636824">
    <w:abstractNumId w:val="14"/>
  </w:num>
  <w:num w:numId="23" w16cid:durableId="389618635">
    <w:abstractNumId w:val="76"/>
  </w:num>
  <w:num w:numId="24" w16cid:durableId="1944416944">
    <w:abstractNumId w:val="14"/>
    <w:lvlOverride w:ilvl="0">
      <w:startOverride w:val="1"/>
    </w:lvlOverride>
    <w:lvlOverride w:ilvl="1">
      <w:startOverride w:val="1"/>
    </w:lvlOverride>
    <w:lvlOverride w:ilvl="2">
      <w:startOverride w:val="1"/>
    </w:lvlOverride>
    <w:lvlOverride w:ilvl="3">
      <w:startOverride w:val="3"/>
    </w:lvlOverride>
  </w:num>
  <w:num w:numId="25" w16cid:durableId="152141436">
    <w:abstractNumId w:val="14"/>
    <w:lvlOverride w:ilvl="0">
      <w:startOverride w:val="1"/>
    </w:lvlOverride>
    <w:lvlOverride w:ilvl="1">
      <w:startOverride w:val="1"/>
    </w:lvlOverride>
    <w:lvlOverride w:ilvl="2">
      <w:startOverride w:val="1"/>
    </w:lvlOverride>
    <w:lvlOverride w:ilvl="3">
      <w:startOverride w:val="4"/>
    </w:lvlOverride>
  </w:num>
  <w:num w:numId="26" w16cid:durableId="1878077427">
    <w:abstractNumId w:val="121"/>
  </w:num>
  <w:num w:numId="27" w16cid:durableId="767122736">
    <w:abstractNumId w:val="120"/>
  </w:num>
  <w:num w:numId="28" w16cid:durableId="1278297109">
    <w:abstractNumId w:val="95"/>
  </w:num>
  <w:num w:numId="29" w16cid:durableId="11553358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3"/>
    </w:lvlOverride>
  </w:num>
  <w:num w:numId="30" w16cid:durableId="1692145916">
    <w:abstractNumId w:val="14"/>
    <w:lvlOverride w:ilvl="0">
      <w:startOverride w:val="4"/>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31" w16cid:durableId="1725758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6474872">
    <w:abstractNumId w:val="132"/>
    <w:lvlOverride w:ilvl="0">
      <w:startOverride w:val="1"/>
    </w:lvlOverride>
  </w:num>
  <w:num w:numId="33" w16cid:durableId="433206303">
    <w:abstractNumId w:val="153"/>
  </w:num>
  <w:num w:numId="34" w16cid:durableId="213154711">
    <w:abstractNumId w:val="153"/>
    <w:lvlOverride w:ilvl="0">
      <w:startOverride w:val="2"/>
    </w:lvlOverride>
  </w:num>
  <w:num w:numId="35" w16cid:durableId="633026417">
    <w:abstractNumId w:val="35"/>
  </w:num>
  <w:num w:numId="36" w16cid:durableId="46880219">
    <w:abstractNumId w:val="35"/>
    <w:lvlOverride w:ilvl="0">
      <w:startOverride w:val="1"/>
    </w:lvlOverride>
  </w:num>
  <w:num w:numId="37" w16cid:durableId="1190412029">
    <w:abstractNumId w:val="85"/>
  </w:num>
  <w:num w:numId="38" w16cid:durableId="687176300">
    <w:abstractNumId w:val="82"/>
  </w:num>
  <w:num w:numId="39" w16cid:durableId="1505509405">
    <w:abstractNumId w:val="153"/>
    <w:lvlOverride w:ilvl="0">
      <w:startOverride w:val="1"/>
    </w:lvlOverride>
  </w:num>
  <w:num w:numId="40" w16cid:durableId="731660206">
    <w:abstractNumId w:val="138"/>
  </w:num>
  <w:num w:numId="41" w16cid:durableId="15974017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9377097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02713880">
    <w:abstractNumId w:val="148"/>
  </w:num>
  <w:num w:numId="44" w16cid:durableId="1734430568">
    <w:abstractNumId w:val="148"/>
    <w:lvlOverride w:ilvl="0">
      <w:startOverride w:val="1"/>
    </w:lvlOverride>
  </w:num>
  <w:num w:numId="45" w16cid:durableId="219443677">
    <w:abstractNumId w:val="107"/>
  </w:num>
  <w:num w:numId="46" w16cid:durableId="125901882">
    <w:abstractNumId w:val="83"/>
  </w:num>
  <w:num w:numId="47" w16cid:durableId="1358029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16347285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754016147">
    <w:abstractNumId w:val="9"/>
  </w:num>
  <w:num w:numId="50" w16cid:durableId="2084985259">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487818678">
    <w:abstractNumId w:val="119"/>
  </w:num>
  <w:num w:numId="52" w16cid:durableId="988284059">
    <w:abstractNumId w:val="88"/>
  </w:num>
  <w:num w:numId="53" w16cid:durableId="303386807">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34390860">
    <w:abstractNumId w:val="119"/>
  </w:num>
  <w:num w:numId="55" w16cid:durableId="1069186623">
    <w:abstractNumId w:val="77"/>
  </w:num>
  <w:num w:numId="56" w16cid:durableId="21252725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196621910">
    <w:abstractNumId w:val="81"/>
  </w:num>
  <w:num w:numId="58" w16cid:durableId="872227645">
    <w:abstractNumId w:val="56"/>
  </w:num>
  <w:num w:numId="59" w16cid:durableId="689331322">
    <w:abstractNumId w:val="70"/>
  </w:num>
  <w:num w:numId="60" w16cid:durableId="1978146952">
    <w:abstractNumId w:val="154"/>
  </w:num>
  <w:num w:numId="61" w16cid:durableId="735515702">
    <w:abstractNumId w:val="61"/>
  </w:num>
  <w:num w:numId="62" w16cid:durableId="207762224">
    <w:abstractNumId w:val="72"/>
  </w:num>
  <w:num w:numId="63" w16cid:durableId="1647585994">
    <w:abstractNumId w:val="55"/>
  </w:num>
  <w:num w:numId="64" w16cid:durableId="446892598">
    <w:abstractNumId w:val="151"/>
  </w:num>
  <w:num w:numId="65" w16cid:durableId="1494183348">
    <w:abstractNumId w:val="158"/>
  </w:num>
  <w:num w:numId="66" w16cid:durableId="1894542997">
    <w:abstractNumId w:val="153"/>
    <w:lvlOverride w:ilvl="0">
      <w:startOverride w:val="1"/>
    </w:lvlOverride>
  </w:num>
  <w:num w:numId="67" w16cid:durableId="43112339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4119707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407267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69435415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66142536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475024424">
    <w:abstractNumId w:val="153"/>
    <w:lvlOverride w:ilvl="0">
      <w:startOverride w:val="1"/>
    </w:lvlOverride>
  </w:num>
  <w:num w:numId="73" w16cid:durableId="409814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63700951">
    <w:abstractNumId w:val="153"/>
    <w:lvlOverride w:ilvl="0">
      <w:startOverride w:val="1"/>
    </w:lvlOverride>
  </w:num>
  <w:num w:numId="75" w16cid:durableId="660744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83024868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2032562987">
    <w:abstractNumId w:val="153"/>
    <w:lvlOverride w:ilvl="0">
      <w:startOverride w:val="1"/>
    </w:lvlOverride>
  </w:num>
  <w:num w:numId="78" w16cid:durableId="1232807139">
    <w:abstractNumId w:val="153"/>
    <w:lvlOverride w:ilvl="0">
      <w:startOverride w:val="1"/>
    </w:lvlOverride>
  </w:num>
  <w:num w:numId="79" w16cid:durableId="96292555">
    <w:abstractNumId w:val="153"/>
    <w:lvlOverride w:ilvl="0">
      <w:startOverride w:val="1"/>
    </w:lvlOverride>
  </w:num>
  <w:num w:numId="80" w16cid:durableId="2256494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768379483">
    <w:abstractNumId w:val="153"/>
    <w:lvlOverride w:ilvl="0">
      <w:startOverride w:val="1"/>
    </w:lvlOverride>
  </w:num>
  <w:num w:numId="82" w16cid:durableId="647587358">
    <w:abstractNumId w:val="153"/>
    <w:lvlOverride w:ilvl="0">
      <w:startOverride w:val="1"/>
    </w:lvlOverride>
  </w:num>
  <w:num w:numId="83" w16cid:durableId="1236433271">
    <w:abstractNumId w:val="153"/>
    <w:lvlOverride w:ilvl="0">
      <w:startOverride w:val="1"/>
    </w:lvlOverride>
  </w:num>
  <w:num w:numId="84" w16cid:durableId="1713143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607933287">
    <w:abstractNumId w:val="153"/>
    <w:lvlOverride w:ilvl="0">
      <w:startOverride w:val="1"/>
    </w:lvlOverride>
  </w:num>
  <w:num w:numId="86" w16cid:durableId="115580269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305278429">
    <w:abstractNumId w:val="153"/>
    <w:lvlOverride w:ilvl="0">
      <w:startOverride w:val="1"/>
    </w:lvlOverride>
  </w:num>
  <w:num w:numId="88" w16cid:durableId="11149780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785995270">
    <w:abstractNumId w:val="153"/>
    <w:lvlOverride w:ilvl="0">
      <w:startOverride w:val="1"/>
    </w:lvlOverride>
  </w:num>
  <w:num w:numId="90" w16cid:durableId="648872821">
    <w:abstractNumId w:val="153"/>
    <w:lvlOverride w:ilvl="0">
      <w:startOverride w:val="1"/>
    </w:lvlOverride>
  </w:num>
  <w:num w:numId="91" w16cid:durableId="4794671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18510692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16cid:durableId="143740761">
    <w:abstractNumId w:val="19"/>
  </w:num>
  <w:num w:numId="94" w16cid:durableId="1155494162">
    <w:abstractNumId w:val="31"/>
  </w:num>
  <w:num w:numId="95" w16cid:durableId="1787507903">
    <w:abstractNumId w:val="104"/>
  </w:num>
  <w:num w:numId="96" w16cid:durableId="1587036461">
    <w:abstractNumId w:val="104"/>
    <w:lvlOverride w:ilvl="0">
      <w:startOverride w:val="1"/>
    </w:lvlOverride>
  </w:num>
  <w:num w:numId="97" w16cid:durableId="818545513">
    <w:abstractNumId w:val="104"/>
    <w:lvlOverride w:ilvl="0">
      <w:startOverride w:val="1"/>
    </w:lvlOverride>
  </w:num>
  <w:num w:numId="98" w16cid:durableId="723604317">
    <w:abstractNumId w:val="104"/>
    <w:lvlOverride w:ilvl="0">
      <w:startOverride w:val="1"/>
    </w:lvlOverride>
  </w:num>
  <w:num w:numId="99" w16cid:durableId="1030228170">
    <w:abstractNumId w:val="28"/>
  </w:num>
  <w:num w:numId="100" w16cid:durableId="10332653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16cid:durableId="6744618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16cid:durableId="849875646">
    <w:abstractNumId w:val="153"/>
    <w:lvlOverride w:ilvl="0">
      <w:startOverride w:val="1"/>
    </w:lvlOverride>
  </w:num>
  <w:num w:numId="103" w16cid:durableId="6383407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16cid:durableId="850534549">
    <w:abstractNumId w:val="153"/>
    <w:lvlOverride w:ilvl="0">
      <w:startOverride w:val="1"/>
    </w:lvlOverride>
  </w:num>
  <w:num w:numId="105" w16cid:durableId="308019420">
    <w:abstractNumId w:val="153"/>
    <w:lvlOverride w:ilvl="0">
      <w:startOverride w:val="1"/>
    </w:lvlOverride>
  </w:num>
  <w:num w:numId="106" w16cid:durableId="109663435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16cid:durableId="137272398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16cid:durableId="1725635819">
    <w:abstractNumId w:val="153"/>
    <w:lvlOverride w:ilvl="0">
      <w:startOverride w:val="1"/>
    </w:lvlOverride>
  </w:num>
  <w:num w:numId="109" w16cid:durableId="336926238">
    <w:abstractNumId w:val="153"/>
    <w:lvlOverride w:ilvl="0">
      <w:startOverride w:val="1"/>
    </w:lvlOverride>
  </w:num>
  <w:num w:numId="110" w16cid:durableId="1216118345">
    <w:abstractNumId w:val="153"/>
    <w:lvlOverride w:ilvl="0">
      <w:startOverride w:val="1"/>
    </w:lvlOverride>
  </w:num>
  <w:num w:numId="111" w16cid:durableId="1494834984">
    <w:abstractNumId w:val="153"/>
    <w:lvlOverride w:ilvl="0">
      <w:startOverride w:val="1"/>
    </w:lvlOverride>
  </w:num>
  <w:num w:numId="112" w16cid:durableId="2132896334">
    <w:abstractNumId w:val="153"/>
    <w:lvlOverride w:ilvl="0">
      <w:startOverride w:val="1"/>
    </w:lvlOverride>
  </w:num>
  <w:num w:numId="113" w16cid:durableId="1141655304">
    <w:abstractNumId w:val="153"/>
    <w:lvlOverride w:ilvl="0">
      <w:startOverride w:val="1"/>
    </w:lvlOverride>
  </w:num>
  <w:num w:numId="114" w16cid:durableId="868373986">
    <w:abstractNumId w:val="153"/>
    <w:lvlOverride w:ilvl="0">
      <w:startOverride w:val="1"/>
    </w:lvlOverride>
  </w:num>
  <w:num w:numId="115" w16cid:durableId="7205205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16cid:durableId="254674781">
    <w:abstractNumId w:val="153"/>
    <w:lvlOverride w:ilvl="0">
      <w:startOverride w:val="1"/>
    </w:lvlOverride>
  </w:num>
  <w:num w:numId="117" w16cid:durableId="1417046428">
    <w:abstractNumId w:val="153"/>
    <w:lvlOverride w:ilvl="0">
      <w:startOverride w:val="1"/>
    </w:lvlOverride>
  </w:num>
  <w:num w:numId="118" w16cid:durableId="146665400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16cid:durableId="1043402275">
    <w:abstractNumId w:val="153"/>
    <w:lvlOverride w:ilvl="0">
      <w:startOverride w:val="1"/>
    </w:lvlOverride>
  </w:num>
  <w:num w:numId="120" w16cid:durableId="85684755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16cid:durableId="10496931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16cid:durableId="104649358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16cid:durableId="1184782788">
    <w:abstractNumId w:val="156"/>
  </w:num>
  <w:num w:numId="124" w16cid:durableId="1648392800">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16cid:durableId="964308332">
    <w:abstractNumId w:val="42"/>
  </w:num>
  <w:num w:numId="126" w16cid:durableId="1713576053">
    <w:abstractNumId w:val="30"/>
  </w:num>
  <w:num w:numId="127" w16cid:durableId="1350717299">
    <w:abstractNumId w:val="153"/>
  </w:num>
  <w:num w:numId="128" w16cid:durableId="8924729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16cid:durableId="1576667932">
    <w:abstractNumId w:val="53"/>
  </w:num>
  <w:num w:numId="130" w16cid:durableId="1709261698">
    <w:abstractNumId w:val="25"/>
  </w:num>
  <w:num w:numId="131" w16cid:durableId="269238479">
    <w:abstractNumId w:val="153"/>
    <w:lvlOverride w:ilvl="0">
      <w:startOverride w:val="1"/>
    </w:lvlOverride>
  </w:num>
  <w:num w:numId="132" w16cid:durableId="478612945">
    <w:abstractNumId w:val="57"/>
  </w:num>
  <w:num w:numId="133" w16cid:durableId="1301152164">
    <w:abstractNumId w:val="143"/>
  </w:num>
  <w:num w:numId="134" w16cid:durableId="602803625">
    <w:abstractNumId w:val="125"/>
  </w:num>
  <w:num w:numId="135" w16cid:durableId="1361396097">
    <w:abstractNumId w:val="78"/>
  </w:num>
  <w:num w:numId="136" w16cid:durableId="930235803">
    <w:abstractNumId w:val="15"/>
  </w:num>
  <w:num w:numId="137" w16cid:durableId="1099716537">
    <w:abstractNumId w:val="153"/>
    <w:lvlOverride w:ilvl="0">
      <w:startOverride w:val="1"/>
    </w:lvlOverride>
  </w:num>
  <w:num w:numId="138" w16cid:durableId="123886704">
    <w:abstractNumId w:val="85"/>
  </w:num>
  <w:num w:numId="139" w16cid:durableId="736822432">
    <w:abstractNumId w:val="111"/>
  </w:num>
  <w:num w:numId="140" w16cid:durableId="728652906">
    <w:abstractNumId w:val="153"/>
    <w:lvlOverride w:ilvl="0">
      <w:startOverride w:val="1"/>
    </w:lvlOverride>
  </w:num>
  <w:num w:numId="141" w16cid:durableId="88279320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16cid:durableId="1509826624">
    <w:abstractNumId w:val="116"/>
  </w:num>
  <w:num w:numId="143" w16cid:durableId="135148266">
    <w:abstractNumId w:val="73"/>
  </w:num>
  <w:num w:numId="144" w16cid:durableId="1835291805">
    <w:abstractNumId w:val="153"/>
    <w:lvlOverride w:ilvl="0">
      <w:startOverride w:val="1"/>
    </w:lvlOverride>
  </w:num>
  <w:num w:numId="145" w16cid:durableId="461536862">
    <w:abstractNumId w:val="140"/>
  </w:num>
  <w:num w:numId="146" w16cid:durableId="869269546">
    <w:abstractNumId w:val="32"/>
  </w:num>
  <w:num w:numId="147" w16cid:durableId="1841771334">
    <w:abstractNumId w:val="13"/>
  </w:num>
  <w:num w:numId="148" w16cid:durableId="1244607056">
    <w:abstractNumId w:val="71"/>
  </w:num>
  <w:num w:numId="149" w16cid:durableId="1999767553">
    <w:abstractNumId w:val="36"/>
  </w:num>
  <w:num w:numId="150" w16cid:durableId="1166164792">
    <w:abstractNumId w:val="139"/>
  </w:num>
  <w:num w:numId="151" w16cid:durableId="265584029">
    <w:abstractNumId w:val="67"/>
  </w:num>
  <w:num w:numId="152" w16cid:durableId="1241019651">
    <w:abstractNumId w:val="48"/>
  </w:num>
  <w:num w:numId="153" w16cid:durableId="1291283215">
    <w:abstractNumId w:val="106"/>
  </w:num>
  <w:num w:numId="154" w16cid:durableId="1761675498">
    <w:abstractNumId w:val="46"/>
  </w:num>
  <w:num w:numId="155" w16cid:durableId="888147686">
    <w:abstractNumId w:val="60"/>
  </w:num>
  <w:num w:numId="156" w16cid:durableId="1276983327">
    <w:abstractNumId w:val="62"/>
  </w:num>
  <w:num w:numId="157" w16cid:durableId="1287420517">
    <w:abstractNumId w:val="27"/>
  </w:num>
  <w:num w:numId="158" w16cid:durableId="1128889427">
    <w:abstractNumId w:val="45"/>
  </w:num>
  <w:num w:numId="159" w16cid:durableId="1239291991">
    <w:abstractNumId w:val="105"/>
  </w:num>
  <w:num w:numId="160" w16cid:durableId="1719089237">
    <w:abstractNumId w:val="41"/>
  </w:num>
  <w:num w:numId="161" w16cid:durableId="1223564383">
    <w:abstractNumId w:val="63"/>
  </w:num>
  <w:num w:numId="162" w16cid:durableId="387723174">
    <w:abstractNumId w:val="96"/>
  </w:num>
  <w:num w:numId="163" w16cid:durableId="577520798">
    <w:abstractNumId w:val="126"/>
  </w:num>
  <w:num w:numId="164" w16cid:durableId="323510334">
    <w:abstractNumId w:val="112"/>
  </w:num>
  <w:num w:numId="165" w16cid:durableId="1742406982">
    <w:abstractNumId w:val="86"/>
  </w:num>
  <w:num w:numId="166" w16cid:durableId="7367476">
    <w:abstractNumId w:val="37"/>
  </w:num>
  <w:num w:numId="167" w16cid:durableId="120849484">
    <w:abstractNumId w:val="50"/>
  </w:num>
  <w:num w:numId="168" w16cid:durableId="164564010">
    <w:abstractNumId w:val="91"/>
  </w:num>
  <w:num w:numId="169" w16cid:durableId="1748764873">
    <w:abstractNumId w:val="141"/>
  </w:num>
  <w:num w:numId="170" w16cid:durableId="734086862">
    <w:abstractNumId w:val="142"/>
  </w:num>
  <w:num w:numId="171" w16cid:durableId="417142631">
    <w:abstractNumId w:val="21"/>
  </w:num>
  <w:num w:numId="172" w16cid:durableId="195778974">
    <w:abstractNumId w:val="1"/>
  </w:num>
  <w:num w:numId="173" w16cid:durableId="1179348262">
    <w:abstractNumId w:val="3"/>
  </w:num>
  <w:num w:numId="174" w16cid:durableId="193884580">
    <w:abstractNumId w:val="6"/>
  </w:num>
  <w:num w:numId="175" w16cid:durableId="1764256547">
    <w:abstractNumId w:val="7"/>
  </w:num>
  <w:num w:numId="176" w16cid:durableId="2083943280">
    <w:abstractNumId w:val="99"/>
  </w:num>
  <w:num w:numId="177" w16cid:durableId="1572345715">
    <w:abstractNumId w:val="10"/>
  </w:num>
  <w:num w:numId="178" w16cid:durableId="1275865425">
    <w:abstractNumId w:val="109"/>
  </w:num>
  <w:num w:numId="179" w16cid:durableId="1014652060">
    <w:abstractNumId w:val="144"/>
  </w:num>
  <w:num w:numId="180" w16cid:durableId="611087988">
    <w:abstractNumId w:val="49"/>
  </w:num>
  <w:num w:numId="181" w16cid:durableId="289362868">
    <w:abstractNumId w:val="51"/>
  </w:num>
  <w:num w:numId="182" w16cid:durableId="1615287784">
    <w:abstractNumId w:val="102"/>
  </w:num>
  <w:num w:numId="183" w16cid:durableId="2124768510">
    <w:abstractNumId w:val="101"/>
  </w:num>
  <w:num w:numId="184" w16cid:durableId="1006175698">
    <w:abstractNumId w:val="24"/>
  </w:num>
  <w:num w:numId="185" w16cid:durableId="89938077">
    <w:abstractNumId w:val="40"/>
  </w:num>
  <w:num w:numId="186" w16cid:durableId="1044720182">
    <w:abstractNumId w:val="66"/>
  </w:num>
  <w:num w:numId="187" w16cid:durableId="430515797">
    <w:abstractNumId w:val="134"/>
  </w:num>
  <w:num w:numId="188" w16cid:durableId="1355569105">
    <w:abstractNumId w:val="34"/>
  </w:num>
  <w:num w:numId="189" w16cid:durableId="996762179">
    <w:abstractNumId w:val="20"/>
  </w:num>
  <w:num w:numId="190" w16cid:durableId="1655373900">
    <w:abstractNumId w:val="22"/>
  </w:num>
  <w:num w:numId="191" w16cid:durableId="433745773">
    <w:abstractNumId w:val="58"/>
  </w:num>
  <w:num w:numId="192" w16cid:durableId="1972444163">
    <w:abstractNumId w:val="2"/>
  </w:num>
  <w:num w:numId="193" w16cid:durableId="1157452222">
    <w:abstractNumId w:val="64"/>
  </w:num>
  <w:num w:numId="194" w16cid:durableId="924653691">
    <w:abstractNumId w:val="93"/>
  </w:num>
  <w:num w:numId="195" w16cid:durableId="1784180235">
    <w:abstractNumId w:val="89"/>
  </w:num>
  <w:num w:numId="196" w16cid:durableId="1682734666">
    <w:abstractNumId w:val="44"/>
  </w:num>
  <w:num w:numId="197" w16cid:durableId="1132676685">
    <w:abstractNumId w:val="47"/>
  </w:num>
  <w:num w:numId="198" w16cid:durableId="1060011350">
    <w:abstractNumId w:val="16"/>
  </w:num>
  <w:num w:numId="199" w16cid:durableId="802501243">
    <w:abstractNumId w:val="108"/>
  </w:num>
  <w:num w:numId="200" w16cid:durableId="1271931210">
    <w:abstractNumId w:val="74"/>
  </w:num>
  <w:num w:numId="201" w16cid:durableId="1403600151">
    <w:abstractNumId w:val="130"/>
  </w:num>
  <w:num w:numId="202" w16cid:durableId="1811246475">
    <w:abstractNumId w:val="52"/>
  </w:num>
  <w:num w:numId="203" w16cid:durableId="1009983187">
    <w:abstractNumId w:val="135"/>
  </w:num>
  <w:num w:numId="204" w16cid:durableId="957370972">
    <w:abstractNumId w:val="43"/>
  </w:num>
  <w:num w:numId="205" w16cid:durableId="1451558816">
    <w:abstractNumId w:val="38"/>
  </w:num>
  <w:num w:numId="206" w16cid:durableId="824783455">
    <w:abstractNumId w:val="136"/>
  </w:num>
  <w:num w:numId="207" w16cid:durableId="461466713">
    <w:abstractNumId w:val="75"/>
  </w:num>
  <w:num w:numId="208" w16cid:durableId="1635794637">
    <w:abstractNumId w:val="33"/>
  </w:num>
  <w:num w:numId="209" w16cid:durableId="1970159441">
    <w:abstractNumId w:val="18"/>
  </w:num>
  <w:num w:numId="210" w16cid:durableId="1178732939">
    <w:abstractNumId w:val="117"/>
  </w:num>
  <w:num w:numId="211" w16cid:durableId="1272854657">
    <w:abstractNumId w:val="123"/>
  </w:num>
  <w:num w:numId="212" w16cid:durableId="2017221767">
    <w:abstractNumId w:val="69"/>
  </w:num>
  <w:num w:numId="213" w16cid:durableId="1646547551">
    <w:abstractNumId w:val="157"/>
  </w:num>
  <w:num w:numId="214" w16cid:durableId="1539199648">
    <w:abstractNumId w:val="17"/>
  </w:num>
  <w:num w:numId="215" w16cid:durableId="2078897187">
    <w:abstractNumId w:val="124"/>
  </w:num>
  <w:num w:numId="216" w16cid:durableId="822893657">
    <w:abstractNumId w:val="84"/>
  </w:num>
  <w:num w:numId="217" w16cid:durableId="352191447">
    <w:abstractNumId w:val="39"/>
  </w:num>
  <w:num w:numId="218" w16cid:durableId="1810245032">
    <w:abstractNumId w:val="150"/>
  </w:num>
  <w:num w:numId="219" w16cid:durableId="1506044983">
    <w:abstractNumId w:val="98"/>
  </w:num>
  <w:num w:numId="220" w16cid:durableId="936524338">
    <w:abstractNumId w:val="80"/>
  </w:num>
  <w:num w:numId="221" w16cid:durableId="1159882941">
    <w:abstractNumId w:val="103"/>
  </w:num>
  <w:num w:numId="222" w16cid:durableId="1463647379">
    <w:abstractNumId w:val="128"/>
  </w:num>
  <w:num w:numId="223" w16cid:durableId="1727873655">
    <w:abstractNumId w:val="137"/>
  </w:num>
  <w:num w:numId="224" w16cid:durableId="2117941854">
    <w:abstractNumId w:val="146"/>
  </w:num>
  <w:num w:numId="225" w16cid:durableId="1922908476">
    <w:abstractNumId w:val="118"/>
  </w:num>
  <w:num w:numId="226" w16cid:durableId="1444232649">
    <w:abstractNumId w:val="5"/>
  </w:num>
  <w:num w:numId="227" w16cid:durableId="390007512">
    <w:abstractNumId w:val="122"/>
  </w:num>
  <w:num w:numId="228" w16cid:durableId="544027613">
    <w:abstractNumId w:val="155"/>
  </w:num>
  <w:num w:numId="229" w16cid:durableId="1837648254">
    <w:abstractNumId w:val="129"/>
  </w:num>
  <w:num w:numId="230" w16cid:durableId="838811338">
    <w:abstractNumId w:val="152"/>
  </w:num>
  <w:num w:numId="231" w16cid:durableId="17895455">
    <w:abstractNumId w:val="100"/>
  </w:num>
  <w:num w:numId="232" w16cid:durableId="590047591">
    <w:abstractNumId w:val="65"/>
  </w:num>
  <w:num w:numId="233" w16cid:durableId="1813672828">
    <w:abstractNumId w:val="11"/>
  </w:num>
  <w:num w:numId="234" w16cid:durableId="527793421">
    <w:abstractNumId w:val="8"/>
  </w:num>
  <w:num w:numId="235" w16cid:durableId="564295907">
    <w:abstractNumId w:val="131"/>
  </w:num>
  <w:num w:numId="236" w16cid:durableId="1863664956">
    <w:abstractNumId w:val="4"/>
  </w:num>
  <w:num w:numId="237" w16cid:durableId="1490712733">
    <w:abstractNumId w:val="127"/>
  </w:num>
  <w:num w:numId="238" w16cid:durableId="1722560653">
    <w:abstractNumId w:val="153"/>
    <w:lvlOverride w:ilvl="0">
      <w:startOverride w:val="1"/>
    </w:lvlOverride>
  </w:num>
  <w:num w:numId="239" w16cid:durableId="1243417472">
    <w:abstractNumId w:val="153"/>
    <w:lvlOverride w:ilvl="0">
      <w:startOverride w:val="1"/>
    </w:lvlOverride>
  </w:num>
  <w:num w:numId="240" w16cid:durableId="9641154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16cid:durableId="1543664479">
    <w:abstractNumId w:val="104"/>
    <w:lvlOverride w:ilvl="0">
      <w:startOverride w:val="1"/>
    </w:lvlOverride>
  </w:num>
  <w:num w:numId="242" w16cid:durableId="625160192">
    <w:abstractNumId w:val="104"/>
    <w:lvlOverride w:ilvl="0">
      <w:startOverride w:val="1"/>
    </w:lvlOverride>
  </w:num>
  <w:num w:numId="243" w16cid:durableId="371346548">
    <w:abstractNumId w:val="87"/>
  </w:num>
  <w:num w:numId="244" w16cid:durableId="21263822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16cid:durableId="27421580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16cid:durableId="7733268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16cid:durableId="1089885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16cid:durableId="19131566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16cid:durableId="107940388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16cid:durableId="82586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16cid:durableId="113649036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16cid:durableId="16381033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16cid:durableId="1754819993">
    <w:abstractNumId w:val="153"/>
    <w:lvlOverride w:ilvl="0">
      <w:startOverride w:val="1"/>
    </w:lvlOverride>
  </w:num>
  <w:num w:numId="254" w16cid:durableId="65464757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16cid:durableId="9552541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16cid:durableId="169569148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16cid:durableId="162433983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16cid:durableId="118509457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16cid:durableId="754860694">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16cid:durableId="843932947">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16cid:durableId="946738499">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16cid:durableId="143262263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16cid:durableId="1801419264">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16cid:durableId="106433698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16cid:durableId="830683465">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16cid:durableId="3574396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16cid:durableId="197357130">
    <w:abstractNumId w:val="126"/>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16cid:durableId="441533210">
    <w:abstractNumId w:val="68"/>
  </w:num>
  <w:num w:numId="269" w16cid:durableId="1740595554">
    <w:abstractNumId w:val="54"/>
  </w:num>
  <w:num w:numId="270" w16cid:durableId="1768891069">
    <w:abstractNumId w:val="110"/>
  </w:num>
  <w:numIdMacAtCleanup w:val="2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readOnly" w:enforcement="0"/>
  <w:defaultTabStop w:val="144"/>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A6"/>
    <w:rsid w:val="000003BF"/>
    <w:rsid w:val="000007B9"/>
    <w:rsid w:val="00000859"/>
    <w:rsid w:val="0000224F"/>
    <w:rsid w:val="000031DC"/>
    <w:rsid w:val="00003FB7"/>
    <w:rsid w:val="0000556F"/>
    <w:rsid w:val="00005979"/>
    <w:rsid w:val="000059CA"/>
    <w:rsid w:val="00005BC4"/>
    <w:rsid w:val="00005EB9"/>
    <w:rsid w:val="0000639B"/>
    <w:rsid w:val="00006916"/>
    <w:rsid w:val="00006A96"/>
    <w:rsid w:val="00006D2B"/>
    <w:rsid w:val="000070C8"/>
    <w:rsid w:val="000077C6"/>
    <w:rsid w:val="00010221"/>
    <w:rsid w:val="0001076D"/>
    <w:rsid w:val="00010A08"/>
    <w:rsid w:val="000119A6"/>
    <w:rsid w:val="00012616"/>
    <w:rsid w:val="00012A4B"/>
    <w:rsid w:val="000130CC"/>
    <w:rsid w:val="0001376E"/>
    <w:rsid w:val="00013A17"/>
    <w:rsid w:val="00013DF8"/>
    <w:rsid w:val="0001439B"/>
    <w:rsid w:val="0001471B"/>
    <w:rsid w:val="00015D1B"/>
    <w:rsid w:val="000160B0"/>
    <w:rsid w:val="00020FC7"/>
    <w:rsid w:val="00021D14"/>
    <w:rsid w:val="000225F7"/>
    <w:rsid w:val="0002264A"/>
    <w:rsid w:val="00023437"/>
    <w:rsid w:val="000239B8"/>
    <w:rsid w:val="000246DB"/>
    <w:rsid w:val="000248B1"/>
    <w:rsid w:val="00024F08"/>
    <w:rsid w:val="00026987"/>
    <w:rsid w:val="000300A9"/>
    <w:rsid w:val="000304E4"/>
    <w:rsid w:val="00031CC5"/>
    <w:rsid w:val="00031E66"/>
    <w:rsid w:val="0003222F"/>
    <w:rsid w:val="0003387F"/>
    <w:rsid w:val="00034309"/>
    <w:rsid w:val="000346B0"/>
    <w:rsid w:val="00035A3E"/>
    <w:rsid w:val="0003665E"/>
    <w:rsid w:val="00036BD7"/>
    <w:rsid w:val="00040B87"/>
    <w:rsid w:val="00041715"/>
    <w:rsid w:val="00042127"/>
    <w:rsid w:val="000425D0"/>
    <w:rsid w:val="00043450"/>
    <w:rsid w:val="00043D7A"/>
    <w:rsid w:val="00043EB6"/>
    <w:rsid w:val="00044708"/>
    <w:rsid w:val="00044894"/>
    <w:rsid w:val="00045852"/>
    <w:rsid w:val="00045E20"/>
    <w:rsid w:val="00046EC5"/>
    <w:rsid w:val="0004716D"/>
    <w:rsid w:val="00050142"/>
    <w:rsid w:val="00050DE8"/>
    <w:rsid w:val="00050E60"/>
    <w:rsid w:val="000511EE"/>
    <w:rsid w:val="00052388"/>
    <w:rsid w:val="00052550"/>
    <w:rsid w:val="00052BAD"/>
    <w:rsid w:val="00053690"/>
    <w:rsid w:val="0005390E"/>
    <w:rsid w:val="00053BEC"/>
    <w:rsid w:val="00053F16"/>
    <w:rsid w:val="0005697B"/>
    <w:rsid w:val="00057539"/>
    <w:rsid w:val="00057A9D"/>
    <w:rsid w:val="00057B58"/>
    <w:rsid w:val="00057DAF"/>
    <w:rsid w:val="00057DFF"/>
    <w:rsid w:val="000600D9"/>
    <w:rsid w:val="000602E0"/>
    <w:rsid w:val="0006079C"/>
    <w:rsid w:val="00061AA7"/>
    <w:rsid w:val="00062A1F"/>
    <w:rsid w:val="00063C17"/>
    <w:rsid w:val="00064425"/>
    <w:rsid w:val="00064752"/>
    <w:rsid w:val="00064A04"/>
    <w:rsid w:val="00065850"/>
    <w:rsid w:val="00065B9F"/>
    <w:rsid w:val="000662D5"/>
    <w:rsid w:val="00066C30"/>
    <w:rsid w:val="00067327"/>
    <w:rsid w:val="00067535"/>
    <w:rsid w:val="00067CCB"/>
    <w:rsid w:val="00071282"/>
    <w:rsid w:val="00071592"/>
    <w:rsid w:val="000726E7"/>
    <w:rsid w:val="00072FDD"/>
    <w:rsid w:val="000730A8"/>
    <w:rsid w:val="00074023"/>
    <w:rsid w:val="0007490E"/>
    <w:rsid w:val="00074D5A"/>
    <w:rsid w:val="00074F75"/>
    <w:rsid w:val="00075285"/>
    <w:rsid w:val="00075BCA"/>
    <w:rsid w:val="0007693A"/>
    <w:rsid w:val="00080634"/>
    <w:rsid w:val="00081784"/>
    <w:rsid w:val="00081FED"/>
    <w:rsid w:val="0008214E"/>
    <w:rsid w:val="000821CB"/>
    <w:rsid w:val="000829F8"/>
    <w:rsid w:val="00083683"/>
    <w:rsid w:val="000847FD"/>
    <w:rsid w:val="00084D6D"/>
    <w:rsid w:val="00085795"/>
    <w:rsid w:val="00085C45"/>
    <w:rsid w:val="000861C0"/>
    <w:rsid w:val="0008782A"/>
    <w:rsid w:val="00087CA2"/>
    <w:rsid w:val="00087DFB"/>
    <w:rsid w:val="000913A0"/>
    <w:rsid w:val="00091C55"/>
    <w:rsid w:val="000926A5"/>
    <w:rsid w:val="00092E2B"/>
    <w:rsid w:val="0009320E"/>
    <w:rsid w:val="000937A0"/>
    <w:rsid w:val="00093B17"/>
    <w:rsid w:val="00093ECC"/>
    <w:rsid w:val="000952B6"/>
    <w:rsid w:val="00095604"/>
    <w:rsid w:val="00096319"/>
    <w:rsid w:val="00097B8D"/>
    <w:rsid w:val="00097E2C"/>
    <w:rsid w:val="000A003C"/>
    <w:rsid w:val="000A0459"/>
    <w:rsid w:val="000A07F0"/>
    <w:rsid w:val="000A0B90"/>
    <w:rsid w:val="000A122F"/>
    <w:rsid w:val="000A13CB"/>
    <w:rsid w:val="000A18B6"/>
    <w:rsid w:val="000A18C9"/>
    <w:rsid w:val="000A1E25"/>
    <w:rsid w:val="000A21EA"/>
    <w:rsid w:val="000A2770"/>
    <w:rsid w:val="000A3CB1"/>
    <w:rsid w:val="000A3FCF"/>
    <w:rsid w:val="000A42E4"/>
    <w:rsid w:val="000A4826"/>
    <w:rsid w:val="000A5167"/>
    <w:rsid w:val="000A5598"/>
    <w:rsid w:val="000A6469"/>
    <w:rsid w:val="000A6DAA"/>
    <w:rsid w:val="000A70C6"/>
    <w:rsid w:val="000A743C"/>
    <w:rsid w:val="000A772C"/>
    <w:rsid w:val="000A7877"/>
    <w:rsid w:val="000A7A20"/>
    <w:rsid w:val="000A7EFA"/>
    <w:rsid w:val="000B033A"/>
    <w:rsid w:val="000B177C"/>
    <w:rsid w:val="000B19CD"/>
    <w:rsid w:val="000B1E9E"/>
    <w:rsid w:val="000B20FE"/>
    <w:rsid w:val="000B273F"/>
    <w:rsid w:val="000B2E08"/>
    <w:rsid w:val="000B3F6D"/>
    <w:rsid w:val="000B3F97"/>
    <w:rsid w:val="000B40F2"/>
    <w:rsid w:val="000B5312"/>
    <w:rsid w:val="000B540F"/>
    <w:rsid w:val="000B58A3"/>
    <w:rsid w:val="000B6EC7"/>
    <w:rsid w:val="000B7139"/>
    <w:rsid w:val="000B71E0"/>
    <w:rsid w:val="000B7B1F"/>
    <w:rsid w:val="000C124B"/>
    <w:rsid w:val="000C2A3D"/>
    <w:rsid w:val="000C2FCC"/>
    <w:rsid w:val="000C4004"/>
    <w:rsid w:val="000C4E25"/>
    <w:rsid w:val="000C57F0"/>
    <w:rsid w:val="000C5D96"/>
    <w:rsid w:val="000C6FBB"/>
    <w:rsid w:val="000C719F"/>
    <w:rsid w:val="000D01AA"/>
    <w:rsid w:val="000D0359"/>
    <w:rsid w:val="000D09A2"/>
    <w:rsid w:val="000D1244"/>
    <w:rsid w:val="000D234F"/>
    <w:rsid w:val="000D28EB"/>
    <w:rsid w:val="000D30D8"/>
    <w:rsid w:val="000D5592"/>
    <w:rsid w:val="000D5A3B"/>
    <w:rsid w:val="000D6965"/>
    <w:rsid w:val="000D7813"/>
    <w:rsid w:val="000D7A2A"/>
    <w:rsid w:val="000D7C8C"/>
    <w:rsid w:val="000E0928"/>
    <w:rsid w:val="000E2AEB"/>
    <w:rsid w:val="000E3027"/>
    <w:rsid w:val="000E3D7C"/>
    <w:rsid w:val="000E51E7"/>
    <w:rsid w:val="000E58D1"/>
    <w:rsid w:val="000E5EEC"/>
    <w:rsid w:val="000E6CBB"/>
    <w:rsid w:val="000E7817"/>
    <w:rsid w:val="000E7B93"/>
    <w:rsid w:val="000F021B"/>
    <w:rsid w:val="000F03D1"/>
    <w:rsid w:val="000F0847"/>
    <w:rsid w:val="000F0F36"/>
    <w:rsid w:val="000F16EC"/>
    <w:rsid w:val="000F1E00"/>
    <w:rsid w:val="000F1EFA"/>
    <w:rsid w:val="000F1F44"/>
    <w:rsid w:val="000F2325"/>
    <w:rsid w:val="000F2823"/>
    <w:rsid w:val="000F2AB5"/>
    <w:rsid w:val="000F2E74"/>
    <w:rsid w:val="000F388C"/>
    <w:rsid w:val="000F3B19"/>
    <w:rsid w:val="000F46EC"/>
    <w:rsid w:val="000F6E98"/>
    <w:rsid w:val="000F7D96"/>
    <w:rsid w:val="00100B0F"/>
    <w:rsid w:val="00100F52"/>
    <w:rsid w:val="00101449"/>
    <w:rsid w:val="001024C7"/>
    <w:rsid w:val="00102571"/>
    <w:rsid w:val="001025FE"/>
    <w:rsid w:val="00102A69"/>
    <w:rsid w:val="00102F33"/>
    <w:rsid w:val="00103B30"/>
    <w:rsid w:val="0010515E"/>
    <w:rsid w:val="00105A59"/>
    <w:rsid w:val="00105BB8"/>
    <w:rsid w:val="00105E93"/>
    <w:rsid w:val="001061B5"/>
    <w:rsid w:val="00107D14"/>
    <w:rsid w:val="00107EE3"/>
    <w:rsid w:val="0011025E"/>
    <w:rsid w:val="00110BF2"/>
    <w:rsid w:val="0011118E"/>
    <w:rsid w:val="00111309"/>
    <w:rsid w:val="00113670"/>
    <w:rsid w:val="001141C8"/>
    <w:rsid w:val="00114309"/>
    <w:rsid w:val="00114628"/>
    <w:rsid w:val="00114A16"/>
    <w:rsid w:val="00115A5D"/>
    <w:rsid w:val="00117CA4"/>
    <w:rsid w:val="00120E89"/>
    <w:rsid w:val="001210B4"/>
    <w:rsid w:val="001215DD"/>
    <w:rsid w:val="00121929"/>
    <w:rsid w:val="00121A72"/>
    <w:rsid w:val="00121F5C"/>
    <w:rsid w:val="001225D0"/>
    <w:rsid w:val="00122EEE"/>
    <w:rsid w:val="001231F7"/>
    <w:rsid w:val="001234DD"/>
    <w:rsid w:val="00123F75"/>
    <w:rsid w:val="001240D3"/>
    <w:rsid w:val="00124362"/>
    <w:rsid w:val="00124439"/>
    <w:rsid w:val="00124AE6"/>
    <w:rsid w:val="00124CF3"/>
    <w:rsid w:val="00125070"/>
    <w:rsid w:val="0012571C"/>
    <w:rsid w:val="00126797"/>
    <w:rsid w:val="001268E9"/>
    <w:rsid w:val="00126B9C"/>
    <w:rsid w:val="00126BCD"/>
    <w:rsid w:val="00127482"/>
    <w:rsid w:val="00127BC3"/>
    <w:rsid w:val="00127DB8"/>
    <w:rsid w:val="00131095"/>
    <w:rsid w:val="00131597"/>
    <w:rsid w:val="00131601"/>
    <w:rsid w:val="00131A72"/>
    <w:rsid w:val="00131CC8"/>
    <w:rsid w:val="00131E18"/>
    <w:rsid w:val="00131F8C"/>
    <w:rsid w:val="00132BC0"/>
    <w:rsid w:val="00132F22"/>
    <w:rsid w:val="00134123"/>
    <w:rsid w:val="0013417D"/>
    <w:rsid w:val="00134A63"/>
    <w:rsid w:val="00137FD9"/>
    <w:rsid w:val="0014065C"/>
    <w:rsid w:val="0014097D"/>
    <w:rsid w:val="00140FEC"/>
    <w:rsid w:val="00141C4E"/>
    <w:rsid w:val="00142433"/>
    <w:rsid w:val="00142583"/>
    <w:rsid w:val="00143164"/>
    <w:rsid w:val="001438BD"/>
    <w:rsid w:val="00143993"/>
    <w:rsid w:val="00144710"/>
    <w:rsid w:val="00145D88"/>
    <w:rsid w:val="00145F3E"/>
    <w:rsid w:val="0014664D"/>
    <w:rsid w:val="00146CE8"/>
    <w:rsid w:val="00147114"/>
    <w:rsid w:val="00147D2F"/>
    <w:rsid w:val="00150418"/>
    <w:rsid w:val="00150CDA"/>
    <w:rsid w:val="0015122A"/>
    <w:rsid w:val="0015124B"/>
    <w:rsid w:val="00152510"/>
    <w:rsid w:val="001532AA"/>
    <w:rsid w:val="00154847"/>
    <w:rsid w:val="001548E2"/>
    <w:rsid w:val="001549A1"/>
    <w:rsid w:val="0015558F"/>
    <w:rsid w:val="00156594"/>
    <w:rsid w:val="00157468"/>
    <w:rsid w:val="00160BF0"/>
    <w:rsid w:val="00161DEC"/>
    <w:rsid w:val="00162014"/>
    <w:rsid w:val="0016356B"/>
    <w:rsid w:val="0016427B"/>
    <w:rsid w:val="00164E2B"/>
    <w:rsid w:val="00165EBF"/>
    <w:rsid w:val="00167017"/>
    <w:rsid w:val="0017031D"/>
    <w:rsid w:val="001706B4"/>
    <w:rsid w:val="001720BA"/>
    <w:rsid w:val="00172F0F"/>
    <w:rsid w:val="00173225"/>
    <w:rsid w:val="00173818"/>
    <w:rsid w:val="00173CB3"/>
    <w:rsid w:val="0017401F"/>
    <w:rsid w:val="001746D1"/>
    <w:rsid w:val="0017477B"/>
    <w:rsid w:val="00174D14"/>
    <w:rsid w:val="001755FF"/>
    <w:rsid w:val="00175676"/>
    <w:rsid w:val="001758AC"/>
    <w:rsid w:val="00176454"/>
    <w:rsid w:val="00176676"/>
    <w:rsid w:val="0017774D"/>
    <w:rsid w:val="00180053"/>
    <w:rsid w:val="0018247B"/>
    <w:rsid w:val="0018289C"/>
    <w:rsid w:val="001828D2"/>
    <w:rsid w:val="00182B77"/>
    <w:rsid w:val="001834BA"/>
    <w:rsid w:val="001839F9"/>
    <w:rsid w:val="0018421D"/>
    <w:rsid w:val="00184959"/>
    <w:rsid w:val="00185685"/>
    <w:rsid w:val="00185D3C"/>
    <w:rsid w:val="001866B4"/>
    <w:rsid w:val="00186E92"/>
    <w:rsid w:val="001871F7"/>
    <w:rsid w:val="001875D6"/>
    <w:rsid w:val="00187E30"/>
    <w:rsid w:val="001903B9"/>
    <w:rsid w:val="0019064D"/>
    <w:rsid w:val="00190BD7"/>
    <w:rsid w:val="00191ED1"/>
    <w:rsid w:val="00192427"/>
    <w:rsid w:val="00192DA9"/>
    <w:rsid w:val="00194CB9"/>
    <w:rsid w:val="00194FC5"/>
    <w:rsid w:val="0019574E"/>
    <w:rsid w:val="00195A60"/>
    <w:rsid w:val="00196143"/>
    <w:rsid w:val="001963AC"/>
    <w:rsid w:val="001967D6"/>
    <w:rsid w:val="0019755B"/>
    <w:rsid w:val="001A0BE1"/>
    <w:rsid w:val="001A0C9A"/>
    <w:rsid w:val="001A12F1"/>
    <w:rsid w:val="001A17DA"/>
    <w:rsid w:val="001A21EF"/>
    <w:rsid w:val="001A27C3"/>
    <w:rsid w:val="001A2C14"/>
    <w:rsid w:val="001A38EC"/>
    <w:rsid w:val="001A39AD"/>
    <w:rsid w:val="001A3AE3"/>
    <w:rsid w:val="001A47A9"/>
    <w:rsid w:val="001A4D9F"/>
    <w:rsid w:val="001A6CD5"/>
    <w:rsid w:val="001A7086"/>
    <w:rsid w:val="001A7877"/>
    <w:rsid w:val="001B07C3"/>
    <w:rsid w:val="001B0F1D"/>
    <w:rsid w:val="001B2194"/>
    <w:rsid w:val="001B3186"/>
    <w:rsid w:val="001B34D9"/>
    <w:rsid w:val="001B37CD"/>
    <w:rsid w:val="001B4AA9"/>
    <w:rsid w:val="001B4DB9"/>
    <w:rsid w:val="001B4DD3"/>
    <w:rsid w:val="001B4FEF"/>
    <w:rsid w:val="001B6527"/>
    <w:rsid w:val="001C09F3"/>
    <w:rsid w:val="001C0DC2"/>
    <w:rsid w:val="001C1F1F"/>
    <w:rsid w:val="001C26E6"/>
    <w:rsid w:val="001C280C"/>
    <w:rsid w:val="001C3C6C"/>
    <w:rsid w:val="001C4887"/>
    <w:rsid w:val="001C68E9"/>
    <w:rsid w:val="001C68F6"/>
    <w:rsid w:val="001C7436"/>
    <w:rsid w:val="001C77DC"/>
    <w:rsid w:val="001D0650"/>
    <w:rsid w:val="001D076B"/>
    <w:rsid w:val="001D0D89"/>
    <w:rsid w:val="001D1A17"/>
    <w:rsid w:val="001D2097"/>
    <w:rsid w:val="001D260B"/>
    <w:rsid w:val="001D278C"/>
    <w:rsid w:val="001D3726"/>
    <w:rsid w:val="001D3C9B"/>
    <w:rsid w:val="001D3E3E"/>
    <w:rsid w:val="001D4612"/>
    <w:rsid w:val="001D5226"/>
    <w:rsid w:val="001D5F4D"/>
    <w:rsid w:val="001D6218"/>
    <w:rsid w:val="001D63BA"/>
    <w:rsid w:val="001D6971"/>
    <w:rsid w:val="001D6B12"/>
    <w:rsid w:val="001D6B27"/>
    <w:rsid w:val="001D6E54"/>
    <w:rsid w:val="001D73F1"/>
    <w:rsid w:val="001D7897"/>
    <w:rsid w:val="001D7C07"/>
    <w:rsid w:val="001D7E51"/>
    <w:rsid w:val="001E0775"/>
    <w:rsid w:val="001E104F"/>
    <w:rsid w:val="001E1997"/>
    <w:rsid w:val="001E275D"/>
    <w:rsid w:val="001E3440"/>
    <w:rsid w:val="001E3948"/>
    <w:rsid w:val="001E3ED7"/>
    <w:rsid w:val="001E4023"/>
    <w:rsid w:val="001E4086"/>
    <w:rsid w:val="001E47ED"/>
    <w:rsid w:val="001E49F4"/>
    <w:rsid w:val="001E548B"/>
    <w:rsid w:val="001E6748"/>
    <w:rsid w:val="001E7AC8"/>
    <w:rsid w:val="001F02FF"/>
    <w:rsid w:val="001F0FE0"/>
    <w:rsid w:val="001F1B51"/>
    <w:rsid w:val="001F2548"/>
    <w:rsid w:val="001F2741"/>
    <w:rsid w:val="001F27B7"/>
    <w:rsid w:val="001F289A"/>
    <w:rsid w:val="001F378A"/>
    <w:rsid w:val="001F4E21"/>
    <w:rsid w:val="001F55B5"/>
    <w:rsid w:val="001F56F8"/>
    <w:rsid w:val="001F6700"/>
    <w:rsid w:val="001F6D28"/>
    <w:rsid w:val="001F72A1"/>
    <w:rsid w:val="001F7309"/>
    <w:rsid w:val="001F7A53"/>
    <w:rsid w:val="00200651"/>
    <w:rsid w:val="002008A9"/>
    <w:rsid w:val="002009C8"/>
    <w:rsid w:val="00201069"/>
    <w:rsid w:val="00201711"/>
    <w:rsid w:val="00201BDD"/>
    <w:rsid w:val="00201F8E"/>
    <w:rsid w:val="00202568"/>
    <w:rsid w:val="002029CA"/>
    <w:rsid w:val="00202C72"/>
    <w:rsid w:val="0020300F"/>
    <w:rsid w:val="002039BD"/>
    <w:rsid w:val="0020442C"/>
    <w:rsid w:val="00204A74"/>
    <w:rsid w:val="00205E0E"/>
    <w:rsid w:val="002061FA"/>
    <w:rsid w:val="0020748D"/>
    <w:rsid w:val="00207F02"/>
    <w:rsid w:val="0021038C"/>
    <w:rsid w:val="00210484"/>
    <w:rsid w:val="0021207E"/>
    <w:rsid w:val="0021367B"/>
    <w:rsid w:val="002138B5"/>
    <w:rsid w:val="00214128"/>
    <w:rsid w:val="00214322"/>
    <w:rsid w:val="00214CA7"/>
    <w:rsid w:val="00215EA9"/>
    <w:rsid w:val="00216D58"/>
    <w:rsid w:val="0021784C"/>
    <w:rsid w:val="002179CF"/>
    <w:rsid w:val="00217DBC"/>
    <w:rsid w:val="002205AA"/>
    <w:rsid w:val="00220A36"/>
    <w:rsid w:val="00221649"/>
    <w:rsid w:val="00221695"/>
    <w:rsid w:val="00221D86"/>
    <w:rsid w:val="0022220C"/>
    <w:rsid w:val="002223BF"/>
    <w:rsid w:val="0022247E"/>
    <w:rsid w:val="00223637"/>
    <w:rsid w:val="002248A0"/>
    <w:rsid w:val="00226DF1"/>
    <w:rsid w:val="002277C7"/>
    <w:rsid w:val="00231695"/>
    <w:rsid w:val="0023188B"/>
    <w:rsid w:val="00231F39"/>
    <w:rsid w:val="00232080"/>
    <w:rsid w:val="00232344"/>
    <w:rsid w:val="00232DBA"/>
    <w:rsid w:val="0023364D"/>
    <w:rsid w:val="002338D3"/>
    <w:rsid w:val="002339D4"/>
    <w:rsid w:val="00233C0E"/>
    <w:rsid w:val="002349F6"/>
    <w:rsid w:val="00234AF3"/>
    <w:rsid w:val="002353A9"/>
    <w:rsid w:val="00235620"/>
    <w:rsid w:val="00235B81"/>
    <w:rsid w:val="00235FDC"/>
    <w:rsid w:val="0023703B"/>
    <w:rsid w:val="0023795A"/>
    <w:rsid w:val="00237DE6"/>
    <w:rsid w:val="0024147C"/>
    <w:rsid w:val="00241CF5"/>
    <w:rsid w:val="0024391B"/>
    <w:rsid w:val="002446E2"/>
    <w:rsid w:val="002449B9"/>
    <w:rsid w:val="00245074"/>
    <w:rsid w:val="00246537"/>
    <w:rsid w:val="00246845"/>
    <w:rsid w:val="0024696E"/>
    <w:rsid w:val="00247BB0"/>
    <w:rsid w:val="00247E6C"/>
    <w:rsid w:val="00250A35"/>
    <w:rsid w:val="0025115A"/>
    <w:rsid w:val="00251356"/>
    <w:rsid w:val="002523EB"/>
    <w:rsid w:val="00253434"/>
    <w:rsid w:val="002539A0"/>
    <w:rsid w:val="00254026"/>
    <w:rsid w:val="00254A47"/>
    <w:rsid w:val="00254F41"/>
    <w:rsid w:val="00255C1E"/>
    <w:rsid w:val="00260908"/>
    <w:rsid w:val="00260B55"/>
    <w:rsid w:val="00262955"/>
    <w:rsid w:val="00262FFB"/>
    <w:rsid w:val="00264B58"/>
    <w:rsid w:val="00264C61"/>
    <w:rsid w:val="00264F31"/>
    <w:rsid w:val="00264FB0"/>
    <w:rsid w:val="002654A2"/>
    <w:rsid w:val="00265922"/>
    <w:rsid w:val="00265BBE"/>
    <w:rsid w:val="00266661"/>
    <w:rsid w:val="00266FCF"/>
    <w:rsid w:val="00270D8A"/>
    <w:rsid w:val="00271DF3"/>
    <w:rsid w:val="00273025"/>
    <w:rsid w:val="0027398F"/>
    <w:rsid w:val="00273AED"/>
    <w:rsid w:val="00273CDA"/>
    <w:rsid w:val="00274247"/>
    <w:rsid w:val="00274754"/>
    <w:rsid w:val="00274B17"/>
    <w:rsid w:val="00275E6E"/>
    <w:rsid w:val="00276769"/>
    <w:rsid w:val="00276972"/>
    <w:rsid w:val="00280C2F"/>
    <w:rsid w:val="00281482"/>
    <w:rsid w:val="00281DC0"/>
    <w:rsid w:val="002821CA"/>
    <w:rsid w:val="00285CE6"/>
    <w:rsid w:val="002865F3"/>
    <w:rsid w:val="002866C8"/>
    <w:rsid w:val="00286F23"/>
    <w:rsid w:val="00287108"/>
    <w:rsid w:val="0029028F"/>
    <w:rsid w:val="00290D1E"/>
    <w:rsid w:val="00290EBF"/>
    <w:rsid w:val="002917A1"/>
    <w:rsid w:val="00291F4F"/>
    <w:rsid w:val="002954E0"/>
    <w:rsid w:val="00296551"/>
    <w:rsid w:val="0029703A"/>
    <w:rsid w:val="0029775C"/>
    <w:rsid w:val="002A0F34"/>
    <w:rsid w:val="002A1158"/>
    <w:rsid w:val="002A23F5"/>
    <w:rsid w:val="002A27A1"/>
    <w:rsid w:val="002A36F0"/>
    <w:rsid w:val="002A43A9"/>
    <w:rsid w:val="002A4679"/>
    <w:rsid w:val="002A509F"/>
    <w:rsid w:val="002A5BB3"/>
    <w:rsid w:val="002A6242"/>
    <w:rsid w:val="002A62AB"/>
    <w:rsid w:val="002A73BF"/>
    <w:rsid w:val="002A79C6"/>
    <w:rsid w:val="002A7C7F"/>
    <w:rsid w:val="002B099D"/>
    <w:rsid w:val="002B2F1E"/>
    <w:rsid w:val="002B36AA"/>
    <w:rsid w:val="002B387D"/>
    <w:rsid w:val="002B440E"/>
    <w:rsid w:val="002B470F"/>
    <w:rsid w:val="002B6209"/>
    <w:rsid w:val="002B65E4"/>
    <w:rsid w:val="002B668E"/>
    <w:rsid w:val="002B6B6F"/>
    <w:rsid w:val="002B6FEA"/>
    <w:rsid w:val="002C0096"/>
    <w:rsid w:val="002C0F12"/>
    <w:rsid w:val="002C19A9"/>
    <w:rsid w:val="002C1C8C"/>
    <w:rsid w:val="002C24EB"/>
    <w:rsid w:val="002C2B1B"/>
    <w:rsid w:val="002C2F45"/>
    <w:rsid w:val="002C360D"/>
    <w:rsid w:val="002C620F"/>
    <w:rsid w:val="002D0C0C"/>
    <w:rsid w:val="002D19BC"/>
    <w:rsid w:val="002D1D90"/>
    <w:rsid w:val="002D2D12"/>
    <w:rsid w:val="002D3F60"/>
    <w:rsid w:val="002D3F90"/>
    <w:rsid w:val="002D5727"/>
    <w:rsid w:val="002D57B7"/>
    <w:rsid w:val="002D5901"/>
    <w:rsid w:val="002D5CA5"/>
    <w:rsid w:val="002D67BD"/>
    <w:rsid w:val="002D6A29"/>
    <w:rsid w:val="002D6A56"/>
    <w:rsid w:val="002D7D4B"/>
    <w:rsid w:val="002E2CD3"/>
    <w:rsid w:val="002E368D"/>
    <w:rsid w:val="002E36C6"/>
    <w:rsid w:val="002E379B"/>
    <w:rsid w:val="002E3FB9"/>
    <w:rsid w:val="002E4743"/>
    <w:rsid w:val="002E51CA"/>
    <w:rsid w:val="002E51DF"/>
    <w:rsid w:val="002E599B"/>
    <w:rsid w:val="002E5C5E"/>
    <w:rsid w:val="002E6163"/>
    <w:rsid w:val="002E6D73"/>
    <w:rsid w:val="002E7FC8"/>
    <w:rsid w:val="002F0919"/>
    <w:rsid w:val="002F1221"/>
    <w:rsid w:val="002F179C"/>
    <w:rsid w:val="002F1B77"/>
    <w:rsid w:val="002F2077"/>
    <w:rsid w:val="002F3D4B"/>
    <w:rsid w:val="002F4053"/>
    <w:rsid w:val="002F42F4"/>
    <w:rsid w:val="002F46D9"/>
    <w:rsid w:val="002F53D1"/>
    <w:rsid w:val="002F597A"/>
    <w:rsid w:val="002F6F00"/>
    <w:rsid w:val="002F7860"/>
    <w:rsid w:val="0030079E"/>
    <w:rsid w:val="00300B6F"/>
    <w:rsid w:val="003013A8"/>
    <w:rsid w:val="003020ED"/>
    <w:rsid w:val="0030305F"/>
    <w:rsid w:val="00304961"/>
    <w:rsid w:val="00304A67"/>
    <w:rsid w:val="003051F4"/>
    <w:rsid w:val="0030736B"/>
    <w:rsid w:val="00310828"/>
    <w:rsid w:val="00310F6C"/>
    <w:rsid w:val="003119A5"/>
    <w:rsid w:val="00311F2E"/>
    <w:rsid w:val="00313111"/>
    <w:rsid w:val="00313514"/>
    <w:rsid w:val="00313A85"/>
    <w:rsid w:val="00315C45"/>
    <w:rsid w:val="00315CF2"/>
    <w:rsid w:val="00315FEE"/>
    <w:rsid w:val="00316F2C"/>
    <w:rsid w:val="0031765C"/>
    <w:rsid w:val="00317DD8"/>
    <w:rsid w:val="00320FBA"/>
    <w:rsid w:val="0032131E"/>
    <w:rsid w:val="00322B6D"/>
    <w:rsid w:val="00323CFA"/>
    <w:rsid w:val="00324CC7"/>
    <w:rsid w:val="00325108"/>
    <w:rsid w:val="003259B2"/>
    <w:rsid w:val="003273C0"/>
    <w:rsid w:val="00327428"/>
    <w:rsid w:val="00327B4D"/>
    <w:rsid w:val="0033131B"/>
    <w:rsid w:val="00331A0F"/>
    <w:rsid w:val="003324C6"/>
    <w:rsid w:val="00332E1B"/>
    <w:rsid w:val="003330D0"/>
    <w:rsid w:val="0033378B"/>
    <w:rsid w:val="00333BA4"/>
    <w:rsid w:val="00333F0D"/>
    <w:rsid w:val="0033458E"/>
    <w:rsid w:val="003351A7"/>
    <w:rsid w:val="00335BBA"/>
    <w:rsid w:val="003360F8"/>
    <w:rsid w:val="00336EC3"/>
    <w:rsid w:val="00340B46"/>
    <w:rsid w:val="00341AEC"/>
    <w:rsid w:val="00341D1E"/>
    <w:rsid w:val="003421C7"/>
    <w:rsid w:val="003428F1"/>
    <w:rsid w:val="00343213"/>
    <w:rsid w:val="00343498"/>
    <w:rsid w:val="00343668"/>
    <w:rsid w:val="003437C8"/>
    <w:rsid w:val="003447DE"/>
    <w:rsid w:val="003454FD"/>
    <w:rsid w:val="00346340"/>
    <w:rsid w:val="00346CAE"/>
    <w:rsid w:val="00346CF1"/>
    <w:rsid w:val="00346E04"/>
    <w:rsid w:val="00347036"/>
    <w:rsid w:val="00347509"/>
    <w:rsid w:val="00350D5A"/>
    <w:rsid w:val="00351455"/>
    <w:rsid w:val="00352878"/>
    <w:rsid w:val="00353141"/>
    <w:rsid w:val="00353806"/>
    <w:rsid w:val="003554AB"/>
    <w:rsid w:val="00355D09"/>
    <w:rsid w:val="003564AB"/>
    <w:rsid w:val="003573FA"/>
    <w:rsid w:val="003574BB"/>
    <w:rsid w:val="00360BB9"/>
    <w:rsid w:val="00360C7E"/>
    <w:rsid w:val="00360E5F"/>
    <w:rsid w:val="00361BA7"/>
    <w:rsid w:val="00362530"/>
    <w:rsid w:val="0036269D"/>
    <w:rsid w:val="00364121"/>
    <w:rsid w:val="003643B8"/>
    <w:rsid w:val="00364612"/>
    <w:rsid w:val="00364BA0"/>
    <w:rsid w:val="00365E86"/>
    <w:rsid w:val="00366FBD"/>
    <w:rsid w:val="00367ECB"/>
    <w:rsid w:val="00370F32"/>
    <w:rsid w:val="00371060"/>
    <w:rsid w:val="00371D3D"/>
    <w:rsid w:val="0037249D"/>
    <w:rsid w:val="00372805"/>
    <w:rsid w:val="00372902"/>
    <w:rsid w:val="00373878"/>
    <w:rsid w:val="00373C95"/>
    <w:rsid w:val="00373E36"/>
    <w:rsid w:val="0037547F"/>
    <w:rsid w:val="00376334"/>
    <w:rsid w:val="003763A0"/>
    <w:rsid w:val="00376FA2"/>
    <w:rsid w:val="003773E9"/>
    <w:rsid w:val="003775C8"/>
    <w:rsid w:val="00377B68"/>
    <w:rsid w:val="00377C53"/>
    <w:rsid w:val="00380221"/>
    <w:rsid w:val="003802D3"/>
    <w:rsid w:val="00380539"/>
    <w:rsid w:val="003813EC"/>
    <w:rsid w:val="00381BD5"/>
    <w:rsid w:val="00381EDF"/>
    <w:rsid w:val="003828C2"/>
    <w:rsid w:val="00384EED"/>
    <w:rsid w:val="003850FB"/>
    <w:rsid w:val="00385218"/>
    <w:rsid w:val="003856FF"/>
    <w:rsid w:val="00386439"/>
    <w:rsid w:val="003868D8"/>
    <w:rsid w:val="003904A6"/>
    <w:rsid w:val="003907CA"/>
    <w:rsid w:val="00391ED9"/>
    <w:rsid w:val="00391FDE"/>
    <w:rsid w:val="0039237E"/>
    <w:rsid w:val="00393B12"/>
    <w:rsid w:val="00393D51"/>
    <w:rsid w:val="00394794"/>
    <w:rsid w:val="003957F7"/>
    <w:rsid w:val="003958DC"/>
    <w:rsid w:val="00395BEB"/>
    <w:rsid w:val="00396ACC"/>
    <w:rsid w:val="00396BBF"/>
    <w:rsid w:val="00397891"/>
    <w:rsid w:val="003A0984"/>
    <w:rsid w:val="003A15C5"/>
    <w:rsid w:val="003A2A7E"/>
    <w:rsid w:val="003A31ED"/>
    <w:rsid w:val="003A4422"/>
    <w:rsid w:val="003A449F"/>
    <w:rsid w:val="003A4861"/>
    <w:rsid w:val="003A50E0"/>
    <w:rsid w:val="003A65E4"/>
    <w:rsid w:val="003A6830"/>
    <w:rsid w:val="003A7500"/>
    <w:rsid w:val="003A7D47"/>
    <w:rsid w:val="003A7ED4"/>
    <w:rsid w:val="003B2815"/>
    <w:rsid w:val="003B29B6"/>
    <w:rsid w:val="003B2D5D"/>
    <w:rsid w:val="003B36A9"/>
    <w:rsid w:val="003B4498"/>
    <w:rsid w:val="003B4C7E"/>
    <w:rsid w:val="003B52CA"/>
    <w:rsid w:val="003B5605"/>
    <w:rsid w:val="003B694A"/>
    <w:rsid w:val="003B6BAF"/>
    <w:rsid w:val="003B6C59"/>
    <w:rsid w:val="003B6E60"/>
    <w:rsid w:val="003B7158"/>
    <w:rsid w:val="003B7ACB"/>
    <w:rsid w:val="003B7D3A"/>
    <w:rsid w:val="003B7EA8"/>
    <w:rsid w:val="003C00C4"/>
    <w:rsid w:val="003C08C1"/>
    <w:rsid w:val="003C0E67"/>
    <w:rsid w:val="003C234D"/>
    <w:rsid w:val="003C24B5"/>
    <w:rsid w:val="003C2C61"/>
    <w:rsid w:val="003C2E0E"/>
    <w:rsid w:val="003C2FE4"/>
    <w:rsid w:val="003C4089"/>
    <w:rsid w:val="003C444F"/>
    <w:rsid w:val="003C455B"/>
    <w:rsid w:val="003C4816"/>
    <w:rsid w:val="003C4EED"/>
    <w:rsid w:val="003C5683"/>
    <w:rsid w:val="003C66A0"/>
    <w:rsid w:val="003C67F4"/>
    <w:rsid w:val="003C68AD"/>
    <w:rsid w:val="003C6A70"/>
    <w:rsid w:val="003C71F8"/>
    <w:rsid w:val="003C7260"/>
    <w:rsid w:val="003C77D4"/>
    <w:rsid w:val="003C7847"/>
    <w:rsid w:val="003C78F5"/>
    <w:rsid w:val="003C79C6"/>
    <w:rsid w:val="003C7CF6"/>
    <w:rsid w:val="003D20E0"/>
    <w:rsid w:val="003D259D"/>
    <w:rsid w:val="003D2901"/>
    <w:rsid w:val="003D2D83"/>
    <w:rsid w:val="003D2E92"/>
    <w:rsid w:val="003D30F2"/>
    <w:rsid w:val="003D37E1"/>
    <w:rsid w:val="003D449F"/>
    <w:rsid w:val="003D4CB3"/>
    <w:rsid w:val="003D5458"/>
    <w:rsid w:val="003D54A8"/>
    <w:rsid w:val="003D68AE"/>
    <w:rsid w:val="003E04EB"/>
    <w:rsid w:val="003E1AA5"/>
    <w:rsid w:val="003E1D69"/>
    <w:rsid w:val="003E2743"/>
    <w:rsid w:val="003E3FA4"/>
    <w:rsid w:val="003E491C"/>
    <w:rsid w:val="003E59B2"/>
    <w:rsid w:val="003E5DC1"/>
    <w:rsid w:val="003E634A"/>
    <w:rsid w:val="003E6A27"/>
    <w:rsid w:val="003E791B"/>
    <w:rsid w:val="003E7EF3"/>
    <w:rsid w:val="003F0198"/>
    <w:rsid w:val="003F0ED6"/>
    <w:rsid w:val="003F1F10"/>
    <w:rsid w:val="003F27C0"/>
    <w:rsid w:val="003F29DB"/>
    <w:rsid w:val="003F2F7E"/>
    <w:rsid w:val="003F35FD"/>
    <w:rsid w:val="003F4CB1"/>
    <w:rsid w:val="003F4EEB"/>
    <w:rsid w:val="003F6C5E"/>
    <w:rsid w:val="003F7591"/>
    <w:rsid w:val="003F75E2"/>
    <w:rsid w:val="003F775F"/>
    <w:rsid w:val="00400A47"/>
    <w:rsid w:val="00400D2A"/>
    <w:rsid w:val="004011DC"/>
    <w:rsid w:val="00402008"/>
    <w:rsid w:val="00403604"/>
    <w:rsid w:val="00403F43"/>
    <w:rsid w:val="00404CBF"/>
    <w:rsid w:val="004065D5"/>
    <w:rsid w:val="004101B3"/>
    <w:rsid w:val="00410447"/>
    <w:rsid w:val="004107B7"/>
    <w:rsid w:val="00410D57"/>
    <w:rsid w:val="0041107C"/>
    <w:rsid w:val="00411165"/>
    <w:rsid w:val="00411FEE"/>
    <w:rsid w:val="0041222B"/>
    <w:rsid w:val="00412C75"/>
    <w:rsid w:val="004131BD"/>
    <w:rsid w:val="004135FC"/>
    <w:rsid w:val="004139AB"/>
    <w:rsid w:val="004140AA"/>
    <w:rsid w:val="00414CE6"/>
    <w:rsid w:val="004151C1"/>
    <w:rsid w:val="0041547A"/>
    <w:rsid w:val="0041576F"/>
    <w:rsid w:val="004159EB"/>
    <w:rsid w:val="00415DF3"/>
    <w:rsid w:val="00417919"/>
    <w:rsid w:val="0041794B"/>
    <w:rsid w:val="00420067"/>
    <w:rsid w:val="00420AFD"/>
    <w:rsid w:val="00420C1B"/>
    <w:rsid w:val="0042113F"/>
    <w:rsid w:val="0042147C"/>
    <w:rsid w:val="004218D7"/>
    <w:rsid w:val="004228C7"/>
    <w:rsid w:val="004233D0"/>
    <w:rsid w:val="00423C8E"/>
    <w:rsid w:val="00423EA6"/>
    <w:rsid w:val="0042422A"/>
    <w:rsid w:val="00426953"/>
    <w:rsid w:val="00426AC8"/>
    <w:rsid w:val="00426B4A"/>
    <w:rsid w:val="00427366"/>
    <w:rsid w:val="00427C7E"/>
    <w:rsid w:val="00427CC1"/>
    <w:rsid w:val="0043090F"/>
    <w:rsid w:val="00430E43"/>
    <w:rsid w:val="00431902"/>
    <w:rsid w:val="004320E8"/>
    <w:rsid w:val="0043251A"/>
    <w:rsid w:val="0043323C"/>
    <w:rsid w:val="004333B7"/>
    <w:rsid w:val="00433751"/>
    <w:rsid w:val="004351B6"/>
    <w:rsid w:val="00435281"/>
    <w:rsid w:val="00435919"/>
    <w:rsid w:val="00435B51"/>
    <w:rsid w:val="004362B7"/>
    <w:rsid w:val="0043640A"/>
    <w:rsid w:val="00440D21"/>
    <w:rsid w:val="00441708"/>
    <w:rsid w:val="00441920"/>
    <w:rsid w:val="00441F28"/>
    <w:rsid w:val="004425AE"/>
    <w:rsid w:val="00442D94"/>
    <w:rsid w:val="00442E2D"/>
    <w:rsid w:val="00443CFA"/>
    <w:rsid w:val="004442CF"/>
    <w:rsid w:val="004444AF"/>
    <w:rsid w:val="00445FBE"/>
    <w:rsid w:val="0044683C"/>
    <w:rsid w:val="00446E33"/>
    <w:rsid w:val="0044793D"/>
    <w:rsid w:val="004511C4"/>
    <w:rsid w:val="00451B8F"/>
    <w:rsid w:val="0045253D"/>
    <w:rsid w:val="00452C6D"/>
    <w:rsid w:val="004544BA"/>
    <w:rsid w:val="004552C0"/>
    <w:rsid w:val="004564A6"/>
    <w:rsid w:val="004564DA"/>
    <w:rsid w:val="00456B8D"/>
    <w:rsid w:val="00456EA0"/>
    <w:rsid w:val="0045716E"/>
    <w:rsid w:val="00457775"/>
    <w:rsid w:val="00457A10"/>
    <w:rsid w:val="00460CB0"/>
    <w:rsid w:val="00461736"/>
    <w:rsid w:val="00461E88"/>
    <w:rsid w:val="00462788"/>
    <w:rsid w:val="004628DA"/>
    <w:rsid w:val="00462CE0"/>
    <w:rsid w:val="00463434"/>
    <w:rsid w:val="00463DA1"/>
    <w:rsid w:val="004640B1"/>
    <w:rsid w:val="004641DF"/>
    <w:rsid w:val="00464624"/>
    <w:rsid w:val="00464717"/>
    <w:rsid w:val="00465331"/>
    <w:rsid w:val="0046542E"/>
    <w:rsid w:val="0046562B"/>
    <w:rsid w:val="00465A75"/>
    <w:rsid w:val="00465E2E"/>
    <w:rsid w:val="00465ECA"/>
    <w:rsid w:val="0046649F"/>
    <w:rsid w:val="00466F84"/>
    <w:rsid w:val="00470488"/>
    <w:rsid w:val="004708BD"/>
    <w:rsid w:val="004714DF"/>
    <w:rsid w:val="00473B15"/>
    <w:rsid w:val="00473D1F"/>
    <w:rsid w:val="004743C2"/>
    <w:rsid w:val="00474C1F"/>
    <w:rsid w:val="00474C2B"/>
    <w:rsid w:val="004755FA"/>
    <w:rsid w:val="00475F34"/>
    <w:rsid w:val="0047663E"/>
    <w:rsid w:val="004772CA"/>
    <w:rsid w:val="0047785E"/>
    <w:rsid w:val="00480230"/>
    <w:rsid w:val="004802E7"/>
    <w:rsid w:val="00480984"/>
    <w:rsid w:val="00481A03"/>
    <w:rsid w:val="00481B4E"/>
    <w:rsid w:val="00481F15"/>
    <w:rsid w:val="004826F7"/>
    <w:rsid w:val="00482A8A"/>
    <w:rsid w:val="004838F0"/>
    <w:rsid w:val="00483F01"/>
    <w:rsid w:val="004841BE"/>
    <w:rsid w:val="00484AAA"/>
    <w:rsid w:val="00484BF3"/>
    <w:rsid w:val="0048774F"/>
    <w:rsid w:val="00487A96"/>
    <w:rsid w:val="00487B6D"/>
    <w:rsid w:val="00487FB8"/>
    <w:rsid w:val="00490C09"/>
    <w:rsid w:val="00491841"/>
    <w:rsid w:val="00491C97"/>
    <w:rsid w:val="00492C9D"/>
    <w:rsid w:val="004934F5"/>
    <w:rsid w:val="00493D56"/>
    <w:rsid w:val="00495349"/>
    <w:rsid w:val="0049540D"/>
    <w:rsid w:val="004956D9"/>
    <w:rsid w:val="00496C91"/>
    <w:rsid w:val="0049768F"/>
    <w:rsid w:val="004A0B05"/>
    <w:rsid w:val="004A1163"/>
    <w:rsid w:val="004A1527"/>
    <w:rsid w:val="004A1868"/>
    <w:rsid w:val="004A3317"/>
    <w:rsid w:val="004A3CF4"/>
    <w:rsid w:val="004A4908"/>
    <w:rsid w:val="004A4AE0"/>
    <w:rsid w:val="004A555F"/>
    <w:rsid w:val="004A5DD0"/>
    <w:rsid w:val="004A6200"/>
    <w:rsid w:val="004A664B"/>
    <w:rsid w:val="004A6936"/>
    <w:rsid w:val="004A6D93"/>
    <w:rsid w:val="004A74A1"/>
    <w:rsid w:val="004A74B6"/>
    <w:rsid w:val="004A7FAB"/>
    <w:rsid w:val="004B0092"/>
    <w:rsid w:val="004B04ED"/>
    <w:rsid w:val="004B09F6"/>
    <w:rsid w:val="004B0BBA"/>
    <w:rsid w:val="004B0CC7"/>
    <w:rsid w:val="004B1E8E"/>
    <w:rsid w:val="004B29EE"/>
    <w:rsid w:val="004B2BD3"/>
    <w:rsid w:val="004B3210"/>
    <w:rsid w:val="004B3321"/>
    <w:rsid w:val="004B3549"/>
    <w:rsid w:val="004B3FEA"/>
    <w:rsid w:val="004B40F0"/>
    <w:rsid w:val="004B452A"/>
    <w:rsid w:val="004B49E9"/>
    <w:rsid w:val="004B59B3"/>
    <w:rsid w:val="004B5F03"/>
    <w:rsid w:val="004B5F70"/>
    <w:rsid w:val="004B7011"/>
    <w:rsid w:val="004B7DD5"/>
    <w:rsid w:val="004B7DF0"/>
    <w:rsid w:val="004C19CA"/>
    <w:rsid w:val="004C204B"/>
    <w:rsid w:val="004C3130"/>
    <w:rsid w:val="004C320A"/>
    <w:rsid w:val="004C351C"/>
    <w:rsid w:val="004C3C4F"/>
    <w:rsid w:val="004C402D"/>
    <w:rsid w:val="004C542C"/>
    <w:rsid w:val="004C554A"/>
    <w:rsid w:val="004C593C"/>
    <w:rsid w:val="004C6F1B"/>
    <w:rsid w:val="004C6FAD"/>
    <w:rsid w:val="004C79EA"/>
    <w:rsid w:val="004C7BD5"/>
    <w:rsid w:val="004C7FBD"/>
    <w:rsid w:val="004D0296"/>
    <w:rsid w:val="004D0594"/>
    <w:rsid w:val="004D060A"/>
    <w:rsid w:val="004D0A8E"/>
    <w:rsid w:val="004D0EF8"/>
    <w:rsid w:val="004D1504"/>
    <w:rsid w:val="004D16BD"/>
    <w:rsid w:val="004D1711"/>
    <w:rsid w:val="004D2149"/>
    <w:rsid w:val="004D296B"/>
    <w:rsid w:val="004D2EE5"/>
    <w:rsid w:val="004D315E"/>
    <w:rsid w:val="004D3B3D"/>
    <w:rsid w:val="004D4207"/>
    <w:rsid w:val="004D45FD"/>
    <w:rsid w:val="004D49E8"/>
    <w:rsid w:val="004D4B38"/>
    <w:rsid w:val="004D537F"/>
    <w:rsid w:val="004D5A8D"/>
    <w:rsid w:val="004D5ECE"/>
    <w:rsid w:val="004D6C74"/>
    <w:rsid w:val="004D769C"/>
    <w:rsid w:val="004D77AA"/>
    <w:rsid w:val="004E15DB"/>
    <w:rsid w:val="004E23E1"/>
    <w:rsid w:val="004E2A41"/>
    <w:rsid w:val="004E2F5D"/>
    <w:rsid w:val="004E30AE"/>
    <w:rsid w:val="004E376C"/>
    <w:rsid w:val="004E4076"/>
    <w:rsid w:val="004E4795"/>
    <w:rsid w:val="004E4809"/>
    <w:rsid w:val="004E4BC5"/>
    <w:rsid w:val="004E4CD5"/>
    <w:rsid w:val="004E671D"/>
    <w:rsid w:val="004E7231"/>
    <w:rsid w:val="004F1379"/>
    <w:rsid w:val="004F20DC"/>
    <w:rsid w:val="004F2A2E"/>
    <w:rsid w:val="004F33C1"/>
    <w:rsid w:val="004F3AF5"/>
    <w:rsid w:val="004F421D"/>
    <w:rsid w:val="004F4F53"/>
    <w:rsid w:val="004F52D9"/>
    <w:rsid w:val="004F5CF9"/>
    <w:rsid w:val="004F626A"/>
    <w:rsid w:val="004F69B8"/>
    <w:rsid w:val="0050179B"/>
    <w:rsid w:val="00501B22"/>
    <w:rsid w:val="00501C97"/>
    <w:rsid w:val="005023CD"/>
    <w:rsid w:val="005025D5"/>
    <w:rsid w:val="00502D79"/>
    <w:rsid w:val="00503D2C"/>
    <w:rsid w:val="005048AE"/>
    <w:rsid w:val="00505B39"/>
    <w:rsid w:val="00506D45"/>
    <w:rsid w:val="00507A17"/>
    <w:rsid w:val="00510842"/>
    <w:rsid w:val="00510F72"/>
    <w:rsid w:val="00511143"/>
    <w:rsid w:val="00511CF5"/>
    <w:rsid w:val="00512405"/>
    <w:rsid w:val="005126FF"/>
    <w:rsid w:val="00512CC4"/>
    <w:rsid w:val="00512F4A"/>
    <w:rsid w:val="00513366"/>
    <w:rsid w:val="00516EDC"/>
    <w:rsid w:val="005171A5"/>
    <w:rsid w:val="00520387"/>
    <w:rsid w:val="00520876"/>
    <w:rsid w:val="00521B64"/>
    <w:rsid w:val="00521C9B"/>
    <w:rsid w:val="00521C9C"/>
    <w:rsid w:val="00522F01"/>
    <w:rsid w:val="00522F23"/>
    <w:rsid w:val="00523294"/>
    <w:rsid w:val="0052388D"/>
    <w:rsid w:val="005246DC"/>
    <w:rsid w:val="005246F6"/>
    <w:rsid w:val="0052624B"/>
    <w:rsid w:val="00526259"/>
    <w:rsid w:val="00526823"/>
    <w:rsid w:val="00526DB8"/>
    <w:rsid w:val="005271C9"/>
    <w:rsid w:val="00527985"/>
    <w:rsid w:val="00527F76"/>
    <w:rsid w:val="00531050"/>
    <w:rsid w:val="00531AB2"/>
    <w:rsid w:val="00531EEF"/>
    <w:rsid w:val="00532122"/>
    <w:rsid w:val="005348E5"/>
    <w:rsid w:val="00535E06"/>
    <w:rsid w:val="00536282"/>
    <w:rsid w:val="00536315"/>
    <w:rsid w:val="005374F2"/>
    <w:rsid w:val="00537857"/>
    <w:rsid w:val="005409D6"/>
    <w:rsid w:val="00541647"/>
    <w:rsid w:val="00543B92"/>
    <w:rsid w:val="00543CF1"/>
    <w:rsid w:val="00544426"/>
    <w:rsid w:val="00544BE4"/>
    <w:rsid w:val="00545580"/>
    <w:rsid w:val="00545C6F"/>
    <w:rsid w:val="00550032"/>
    <w:rsid w:val="00550460"/>
    <w:rsid w:val="005506A6"/>
    <w:rsid w:val="00550AE3"/>
    <w:rsid w:val="00552560"/>
    <w:rsid w:val="005540C9"/>
    <w:rsid w:val="00554432"/>
    <w:rsid w:val="0055480F"/>
    <w:rsid w:val="005548D6"/>
    <w:rsid w:val="00554A53"/>
    <w:rsid w:val="00554FCC"/>
    <w:rsid w:val="00556718"/>
    <w:rsid w:val="00556761"/>
    <w:rsid w:val="00556791"/>
    <w:rsid w:val="005579E5"/>
    <w:rsid w:val="005601F3"/>
    <w:rsid w:val="00561081"/>
    <w:rsid w:val="00561515"/>
    <w:rsid w:val="0056172D"/>
    <w:rsid w:val="00561C1B"/>
    <w:rsid w:val="005622DB"/>
    <w:rsid w:val="0056484A"/>
    <w:rsid w:val="005659D1"/>
    <w:rsid w:val="00567587"/>
    <w:rsid w:val="00567CDD"/>
    <w:rsid w:val="00570141"/>
    <w:rsid w:val="005703C8"/>
    <w:rsid w:val="00571CBF"/>
    <w:rsid w:val="00573854"/>
    <w:rsid w:val="00573E7D"/>
    <w:rsid w:val="0057430E"/>
    <w:rsid w:val="00574408"/>
    <w:rsid w:val="005750C6"/>
    <w:rsid w:val="00575704"/>
    <w:rsid w:val="005765A3"/>
    <w:rsid w:val="00576F7E"/>
    <w:rsid w:val="005771BC"/>
    <w:rsid w:val="005775BF"/>
    <w:rsid w:val="00577955"/>
    <w:rsid w:val="00580120"/>
    <w:rsid w:val="00580CED"/>
    <w:rsid w:val="005812D5"/>
    <w:rsid w:val="005829AE"/>
    <w:rsid w:val="00584BF5"/>
    <w:rsid w:val="00584E8D"/>
    <w:rsid w:val="00586409"/>
    <w:rsid w:val="005869E3"/>
    <w:rsid w:val="00586B7E"/>
    <w:rsid w:val="0058731F"/>
    <w:rsid w:val="00587B6C"/>
    <w:rsid w:val="00587BD5"/>
    <w:rsid w:val="00587BD9"/>
    <w:rsid w:val="00590295"/>
    <w:rsid w:val="0059035B"/>
    <w:rsid w:val="00590832"/>
    <w:rsid w:val="00590C53"/>
    <w:rsid w:val="00591AC0"/>
    <w:rsid w:val="00591E33"/>
    <w:rsid w:val="00592102"/>
    <w:rsid w:val="00592A86"/>
    <w:rsid w:val="00593BF2"/>
    <w:rsid w:val="00593F48"/>
    <w:rsid w:val="00594C1E"/>
    <w:rsid w:val="00594CAC"/>
    <w:rsid w:val="005950C2"/>
    <w:rsid w:val="005958C9"/>
    <w:rsid w:val="00595B62"/>
    <w:rsid w:val="00595E1C"/>
    <w:rsid w:val="005965D3"/>
    <w:rsid w:val="00596DE8"/>
    <w:rsid w:val="00597341"/>
    <w:rsid w:val="005A0A84"/>
    <w:rsid w:val="005A125A"/>
    <w:rsid w:val="005A125E"/>
    <w:rsid w:val="005A1AF0"/>
    <w:rsid w:val="005A22D1"/>
    <w:rsid w:val="005A3E39"/>
    <w:rsid w:val="005A4FA5"/>
    <w:rsid w:val="005A565B"/>
    <w:rsid w:val="005A6456"/>
    <w:rsid w:val="005A69CD"/>
    <w:rsid w:val="005A7318"/>
    <w:rsid w:val="005A7903"/>
    <w:rsid w:val="005B0264"/>
    <w:rsid w:val="005B04E9"/>
    <w:rsid w:val="005B05C1"/>
    <w:rsid w:val="005B06E9"/>
    <w:rsid w:val="005B0EA1"/>
    <w:rsid w:val="005B1333"/>
    <w:rsid w:val="005B16F8"/>
    <w:rsid w:val="005B1AFE"/>
    <w:rsid w:val="005B1EBA"/>
    <w:rsid w:val="005B26C5"/>
    <w:rsid w:val="005B2973"/>
    <w:rsid w:val="005B399C"/>
    <w:rsid w:val="005B3A4F"/>
    <w:rsid w:val="005B5446"/>
    <w:rsid w:val="005B584C"/>
    <w:rsid w:val="005B6F86"/>
    <w:rsid w:val="005B72F3"/>
    <w:rsid w:val="005C0095"/>
    <w:rsid w:val="005C07DD"/>
    <w:rsid w:val="005C0812"/>
    <w:rsid w:val="005C133F"/>
    <w:rsid w:val="005C2472"/>
    <w:rsid w:val="005C2D35"/>
    <w:rsid w:val="005C3ECF"/>
    <w:rsid w:val="005C50F6"/>
    <w:rsid w:val="005C5580"/>
    <w:rsid w:val="005C66F7"/>
    <w:rsid w:val="005C680E"/>
    <w:rsid w:val="005C69BE"/>
    <w:rsid w:val="005C7F72"/>
    <w:rsid w:val="005D0405"/>
    <w:rsid w:val="005D0730"/>
    <w:rsid w:val="005D0BA1"/>
    <w:rsid w:val="005D158B"/>
    <w:rsid w:val="005D1D09"/>
    <w:rsid w:val="005D25F5"/>
    <w:rsid w:val="005D298F"/>
    <w:rsid w:val="005D29C8"/>
    <w:rsid w:val="005D4BB1"/>
    <w:rsid w:val="005D6F78"/>
    <w:rsid w:val="005D77BB"/>
    <w:rsid w:val="005D7C72"/>
    <w:rsid w:val="005E02C9"/>
    <w:rsid w:val="005E0C9E"/>
    <w:rsid w:val="005E1476"/>
    <w:rsid w:val="005E1DAE"/>
    <w:rsid w:val="005E2604"/>
    <w:rsid w:val="005E2708"/>
    <w:rsid w:val="005E3172"/>
    <w:rsid w:val="005E370E"/>
    <w:rsid w:val="005E3C53"/>
    <w:rsid w:val="005E531E"/>
    <w:rsid w:val="005E5FD1"/>
    <w:rsid w:val="005E6155"/>
    <w:rsid w:val="005E64A3"/>
    <w:rsid w:val="005E6E36"/>
    <w:rsid w:val="005E7132"/>
    <w:rsid w:val="005E7157"/>
    <w:rsid w:val="005F004C"/>
    <w:rsid w:val="005F04A3"/>
    <w:rsid w:val="005F06D1"/>
    <w:rsid w:val="005F07C7"/>
    <w:rsid w:val="005F287C"/>
    <w:rsid w:val="005F2A66"/>
    <w:rsid w:val="005F2F2D"/>
    <w:rsid w:val="005F4E74"/>
    <w:rsid w:val="005F561B"/>
    <w:rsid w:val="005F623D"/>
    <w:rsid w:val="005F6390"/>
    <w:rsid w:val="005F6833"/>
    <w:rsid w:val="005F6AC3"/>
    <w:rsid w:val="005F7EBB"/>
    <w:rsid w:val="00600004"/>
    <w:rsid w:val="00600930"/>
    <w:rsid w:val="00600E51"/>
    <w:rsid w:val="006022B5"/>
    <w:rsid w:val="006023FA"/>
    <w:rsid w:val="00602962"/>
    <w:rsid w:val="00602EAF"/>
    <w:rsid w:val="00604C66"/>
    <w:rsid w:val="00605B25"/>
    <w:rsid w:val="006061EE"/>
    <w:rsid w:val="00606A96"/>
    <w:rsid w:val="00607019"/>
    <w:rsid w:val="00607244"/>
    <w:rsid w:val="006072E4"/>
    <w:rsid w:val="006073CA"/>
    <w:rsid w:val="00607F87"/>
    <w:rsid w:val="006109C0"/>
    <w:rsid w:val="0061196A"/>
    <w:rsid w:val="006126A9"/>
    <w:rsid w:val="00612893"/>
    <w:rsid w:val="006135C5"/>
    <w:rsid w:val="00613B37"/>
    <w:rsid w:val="0061409A"/>
    <w:rsid w:val="00614377"/>
    <w:rsid w:val="00614C0F"/>
    <w:rsid w:val="00616758"/>
    <w:rsid w:val="00616B4F"/>
    <w:rsid w:val="00617C00"/>
    <w:rsid w:val="0062172A"/>
    <w:rsid w:val="00622744"/>
    <w:rsid w:val="006233CC"/>
    <w:rsid w:val="006237C0"/>
    <w:rsid w:val="00623809"/>
    <w:rsid w:val="0062522D"/>
    <w:rsid w:val="00625C45"/>
    <w:rsid w:val="00626586"/>
    <w:rsid w:val="00626945"/>
    <w:rsid w:val="006269D5"/>
    <w:rsid w:val="00626A41"/>
    <w:rsid w:val="00627AAD"/>
    <w:rsid w:val="00627C76"/>
    <w:rsid w:val="00631795"/>
    <w:rsid w:val="006325CD"/>
    <w:rsid w:val="0063422D"/>
    <w:rsid w:val="00634A03"/>
    <w:rsid w:val="00634E7D"/>
    <w:rsid w:val="00635428"/>
    <w:rsid w:val="00636392"/>
    <w:rsid w:val="00640806"/>
    <w:rsid w:val="0064161E"/>
    <w:rsid w:val="00641B94"/>
    <w:rsid w:val="00641F0A"/>
    <w:rsid w:val="006427FF"/>
    <w:rsid w:val="006430F0"/>
    <w:rsid w:val="006435C8"/>
    <w:rsid w:val="006436E0"/>
    <w:rsid w:val="0064390F"/>
    <w:rsid w:val="006443DF"/>
    <w:rsid w:val="00644B86"/>
    <w:rsid w:val="006500AC"/>
    <w:rsid w:val="00650817"/>
    <w:rsid w:val="0065155A"/>
    <w:rsid w:val="00651ACD"/>
    <w:rsid w:val="00651AD9"/>
    <w:rsid w:val="00652B5A"/>
    <w:rsid w:val="0065342E"/>
    <w:rsid w:val="00655F32"/>
    <w:rsid w:val="0065775D"/>
    <w:rsid w:val="00657A1C"/>
    <w:rsid w:val="006607BD"/>
    <w:rsid w:val="00660887"/>
    <w:rsid w:val="0066156F"/>
    <w:rsid w:val="0066201C"/>
    <w:rsid w:val="00662102"/>
    <w:rsid w:val="00662F80"/>
    <w:rsid w:val="006630B0"/>
    <w:rsid w:val="00663541"/>
    <w:rsid w:val="006637AB"/>
    <w:rsid w:val="00663B67"/>
    <w:rsid w:val="00663FC4"/>
    <w:rsid w:val="0066423C"/>
    <w:rsid w:val="006659A4"/>
    <w:rsid w:val="00666164"/>
    <w:rsid w:val="0066625D"/>
    <w:rsid w:val="006664C1"/>
    <w:rsid w:val="00666641"/>
    <w:rsid w:val="00666F0B"/>
    <w:rsid w:val="0066728E"/>
    <w:rsid w:val="006703B9"/>
    <w:rsid w:val="00670C8B"/>
    <w:rsid w:val="0067102F"/>
    <w:rsid w:val="00671E2C"/>
    <w:rsid w:val="00672CDF"/>
    <w:rsid w:val="006733B0"/>
    <w:rsid w:val="006762F3"/>
    <w:rsid w:val="00676752"/>
    <w:rsid w:val="00676F8B"/>
    <w:rsid w:val="0068043C"/>
    <w:rsid w:val="00681F51"/>
    <w:rsid w:val="006825A8"/>
    <w:rsid w:val="006825C0"/>
    <w:rsid w:val="00682CFA"/>
    <w:rsid w:val="0068363D"/>
    <w:rsid w:val="00683BA4"/>
    <w:rsid w:val="00683C53"/>
    <w:rsid w:val="00684596"/>
    <w:rsid w:val="00684C2E"/>
    <w:rsid w:val="00684DF2"/>
    <w:rsid w:val="00685202"/>
    <w:rsid w:val="00686D12"/>
    <w:rsid w:val="00686ECC"/>
    <w:rsid w:val="00687AA1"/>
    <w:rsid w:val="00690804"/>
    <w:rsid w:val="0069080D"/>
    <w:rsid w:val="006910B7"/>
    <w:rsid w:val="00691137"/>
    <w:rsid w:val="00691C6D"/>
    <w:rsid w:val="00691FC6"/>
    <w:rsid w:val="00692459"/>
    <w:rsid w:val="0069267A"/>
    <w:rsid w:val="00693F50"/>
    <w:rsid w:val="006943A7"/>
    <w:rsid w:val="006948D4"/>
    <w:rsid w:val="00694A3D"/>
    <w:rsid w:val="00694EEC"/>
    <w:rsid w:val="00696714"/>
    <w:rsid w:val="006967CC"/>
    <w:rsid w:val="006A0CF4"/>
    <w:rsid w:val="006A160E"/>
    <w:rsid w:val="006A1A52"/>
    <w:rsid w:val="006A1BC5"/>
    <w:rsid w:val="006A1C72"/>
    <w:rsid w:val="006A216D"/>
    <w:rsid w:val="006A323D"/>
    <w:rsid w:val="006A41F3"/>
    <w:rsid w:val="006A49EB"/>
    <w:rsid w:val="006A5483"/>
    <w:rsid w:val="006A54E6"/>
    <w:rsid w:val="006A5C75"/>
    <w:rsid w:val="006A5E5D"/>
    <w:rsid w:val="006A65B8"/>
    <w:rsid w:val="006A6A3F"/>
    <w:rsid w:val="006A71DA"/>
    <w:rsid w:val="006A7229"/>
    <w:rsid w:val="006A78AD"/>
    <w:rsid w:val="006B02B2"/>
    <w:rsid w:val="006B0846"/>
    <w:rsid w:val="006B13FF"/>
    <w:rsid w:val="006B14D3"/>
    <w:rsid w:val="006B1CC3"/>
    <w:rsid w:val="006B2B0B"/>
    <w:rsid w:val="006B2CD9"/>
    <w:rsid w:val="006B4EBA"/>
    <w:rsid w:val="006B4FEF"/>
    <w:rsid w:val="006B5397"/>
    <w:rsid w:val="006B5984"/>
    <w:rsid w:val="006B7439"/>
    <w:rsid w:val="006C185E"/>
    <w:rsid w:val="006C222C"/>
    <w:rsid w:val="006C2C2E"/>
    <w:rsid w:val="006C33E7"/>
    <w:rsid w:val="006C3D7E"/>
    <w:rsid w:val="006C5FBC"/>
    <w:rsid w:val="006C63A4"/>
    <w:rsid w:val="006D1159"/>
    <w:rsid w:val="006D1498"/>
    <w:rsid w:val="006D1DA4"/>
    <w:rsid w:val="006D2404"/>
    <w:rsid w:val="006D24DA"/>
    <w:rsid w:val="006D332B"/>
    <w:rsid w:val="006D3624"/>
    <w:rsid w:val="006D4135"/>
    <w:rsid w:val="006D4C50"/>
    <w:rsid w:val="006D52C0"/>
    <w:rsid w:val="006D5738"/>
    <w:rsid w:val="006D5CB6"/>
    <w:rsid w:val="006D6C49"/>
    <w:rsid w:val="006D6F93"/>
    <w:rsid w:val="006E0DCD"/>
    <w:rsid w:val="006E19F8"/>
    <w:rsid w:val="006E1C87"/>
    <w:rsid w:val="006E1EB2"/>
    <w:rsid w:val="006E1FED"/>
    <w:rsid w:val="006E2190"/>
    <w:rsid w:val="006E36EA"/>
    <w:rsid w:val="006E4BE5"/>
    <w:rsid w:val="006E4EF7"/>
    <w:rsid w:val="006E4FC9"/>
    <w:rsid w:val="006E5D0C"/>
    <w:rsid w:val="006E625C"/>
    <w:rsid w:val="006E645C"/>
    <w:rsid w:val="006E64B1"/>
    <w:rsid w:val="006E7998"/>
    <w:rsid w:val="006E7D3A"/>
    <w:rsid w:val="006F0AA1"/>
    <w:rsid w:val="006F0B0A"/>
    <w:rsid w:val="006F2346"/>
    <w:rsid w:val="006F28D2"/>
    <w:rsid w:val="006F3290"/>
    <w:rsid w:val="006F3C39"/>
    <w:rsid w:val="006F43D9"/>
    <w:rsid w:val="006F540E"/>
    <w:rsid w:val="006F59DA"/>
    <w:rsid w:val="006F6296"/>
    <w:rsid w:val="007000CC"/>
    <w:rsid w:val="0070029A"/>
    <w:rsid w:val="007002C7"/>
    <w:rsid w:val="00700C87"/>
    <w:rsid w:val="0070200B"/>
    <w:rsid w:val="007023FC"/>
    <w:rsid w:val="00702E2B"/>
    <w:rsid w:val="00704490"/>
    <w:rsid w:val="007049C7"/>
    <w:rsid w:val="00704A50"/>
    <w:rsid w:val="0070516E"/>
    <w:rsid w:val="00705E24"/>
    <w:rsid w:val="007060B5"/>
    <w:rsid w:val="00710985"/>
    <w:rsid w:val="00711093"/>
    <w:rsid w:val="007117E2"/>
    <w:rsid w:val="0071261A"/>
    <w:rsid w:val="007128A5"/>
    <w:rsid w:val="007136D0"/>
    <w:rsid w:val="00713EA2"/>
    <w:rsid w:val="0071478B"/>
    <w:rsid w:val="0071490D"/>
    <w:rsid w:val="00714C93"/>
    <w:rsid w:val="00715E6C"/>
    <w:rsid w:val="00716074"/>
    <w:rsid w:val="00716766"/>
    <w:rsid w:val="00716F7E"/>
    <w:rsid w:val="00720277"/>
    <w:rsid w:val="00720877"/>
    <w:rsid w:val="0072146C"/>
    <w:rsid w:val="0072222E"/>
    <w:rsid w:val="0072235C"/>
    <w:rsid w:val="00723212"/>
    <w:rsid w:val="00724405"/>
    <w:rsid w:val="00724749"/>
    <w:rsid w:val="0072617E"/>
    <w:rsid w:val="007268B5"/>
    <w:rsid w:val="00727290"/>
    <w:rsid w:val="00727535"/>
    <w:rsid w:val="00727B68"/>
    <w:rsid w:val="00727F80"/>
    <w:rsid w:val="00730E2A"/>
    <w:rsid w:val="007325AC"/>
    <w:rsid w:val="00734E61"/>
    <w:rsid w:val="0073648C"/>
    <w:rsid w:val="0073656F"/>
    <w:rsid w:val="007366EF"/>
    <w:rsid w:val="0073736B"/>
    <w:rsid w:val="0074060C"/>
    <w:rsid w:val="00740990"/>
    <w:rsid w:val="00741077"/>
    <w:rsid w:val="0074124E"/>
    <w:rsid w:val="0074198D"/>
    <w:rsid w:val="00741D4B"/>
    <w:rsid w:val="00742774"/>
    <w:rsid w:val="0074327C"/>
    <w:rsid w:val="0074398F"/>
    <w:rsid w:val="00743E05"/>
    <w:rsid w:val="00745E34"/>
    <w:rsid w:val="00746788"/>
    <w:rsid w:val="007477B8"/>
    <w:rsid w:val="00747CBA"/>
    <w:rsid w:val="00752714"/>
    <w:rsid w:val="00752866"/>
    <w:rsid w:val="00752AB5"/>
    <w:rsid w:val="00752FBB"/>
    <w:rsid w:val="007534D0"/>
    <w:rsid w:val="007541F7"/>
    <w:rsid w:val="00754A89"/>
    <w:rsid w:val="007563E8"/>
    <w:rsid w:val="00756643"/>
    <w:rsid w:val="00757D35"/>
    <w:rsid w:val="007621B7"/>
    <w:rsid w:val="0076331A"/>
    <w:rsid w:val="0076370E"/>
    <w:rsid w:val="00763750"/>
    <w:rsid w:val="00763917"/>
    <w:rsid w:val="00764D27"/>
    <w:rsid w:val="007650D1"/>
    <w:rsid w:val="0076651A"/>
    <w:rsid w:val="007669AB"/>
    <w:rsid w:val="00766C04"/>
    <w:rsid w:val="007676D0"/>
    <w:rsid w:val="007703A4"/>
    <w:rsid w:val="007721FD"/>
    <w:rsid w:val="00773B1E"/>
    <w:rsid w:val="0077627E"/>
    <w:rsid w:val="007764F2"/>
    <w:rsid w:val="007766DA"/>
    <w:rsid w:val="007767BD"/>
    <w:rsid w:val="00776D25"/>
    <w:rsid w:val="00777241"/>
    <w:rsid w:val="007774BC"/>
    <w:rsid w:val="00777AD6"/>
    <w:rsid w:val="00777B33"/>
    <w:rsid w:val="00777F5E"/>
    <w:rsid w:val="0078026A"/>
    <w:rsid w:val="00780A0F"/>
    <w:rsid w:val="00781E20"/>
    <w:rsid w:val="00782313"/>
    <w:rsid w:val="0078251A"/>
    <w:rsid w:val="00782777"/>
    <w:rsid w:val="00783421"/>
    <w:rsid w:val="00787962"/>
    <w:rsid w:val="00787A6B"/>
    <w:rsid w:val="00790E36"/>
    <w:rsid w:val="007917A7"/>
    <w:rsid w:val="00792E02"/>
    <w:rsid w:val="00793386"/>
    <w:rsid w:val="007935CB"/>
    <w:rsid w:val="007938B5"/>
    <w:rsid w:val="00793D05"/>
    <w:rsid w:val="00793FFE"/>
    <w:rsid w:val="007944F3"/>
    <w:rsid w:val="00794F67"/>
    <w:rsid w:val="007957A5"/>
    <w:rsid w:val="00795C47"/>
    <w:rsid w:val="00796F8B"/>
    <w:rsid w:val="00797233"/>
    <w:rsid w:val="00797805"/>
    <w:rsid w:val="00797D34"/>
    <w:rsid w:val="007A034E"/>
    <w:rsid w:val="007A03CE"/>
    <w:rsid w:val="007A104A"/>
    <w:rsid w:val="007A134F"/>
    <w:rsid w:val="007A151B"/>
    <w:rsid w:val="007A196B"/>
    <w:rsid w:val="007A35CE"/>
    <w:rsid w:val="007A3675"/>
    <w:rsid w:val="007A448A"/>
    <w:rsid w:val="007A44B4"/>
    <w:rsid w:val="007A4A9E"/>
    <w:rsid w:val="007A4B71"/>
    <w:rsid w:val="007A610B"/>
    <w:rsid w:val="007A66AA"/>
    <w:rsid w:val="007A6D6C"/>
    <w:rsid w:val="007A7266"/>
    <w:rsid w:val="007B0316"/>
    <w:rsid w:val="007B03CF"/>
    <w:rsid w:val="007B0FA3"/>
    <w:rsid w:val="007B115F"/>
    <w:rsid w:val="007B1C18"/>
    <w:rsid w:val="007B1CAE"/>
    <w:rsid w:val="007B2F78"/>
    <w:rsid w:val="007B31E6"/>
    <w:rsid w:val="007B3E2B"/>
    <w:rsid w:val="007B42DE"/>
    <w:rsid w:val="007B43DD"/>
    <w:rsid w:val="007B4B58"/>
    <w:rsid w:val="007B53FC"/>
    <w:rsid w:val="007B54CD"/>
    <w:rsid w:val="007B7231"/>
    <w:rsid w:val="007B75AC"/>
    <w:rsid w:val="007B782C"/>
    <w:rsid w:val="007C0178"/>
    <w:rsid w:val="007C1607"/>
    <w:rsid w:val="007C1860"/>
    <w:rsid w:val="007C1AE0"/>
    <w:rsid w:val="007C21C5"/>
    <w:rsid w:val="007C2453"/>
    <w:rsid w:val="007C320E"/>
    <w:rsid w:val="007C3CA0"/>
    <w:rsid w:val="007C4842"/>
    <w:rsid w:val="007C514B"/>
    <w:rsid w:val="007C534F"/>
    <w:rsid w:val="007D0933"/>
    <w:rsid w:val="007D0B2D"/>
    <w:rsid w:val="007D1109"/>
    <w:rsid w:val="007D1759"/>
    <w:rsid w:val="007D1CF2"/>
    <w:rsid w:val="007D2DD2"/>
    <w:rsid w:val="007D40F0"/>
    <w:rsid w:val="007D495C"/>
    <w:rsid w:val="007D5190"/>
    <w:rsid w:val="007D78C7"/>
    <w:rsid w:val="007D7B37"/>
    <w:rsid w:val="007E00CA"/>
    <w:rsid w:val="007E059F"/>
    <w:rsid w:val="007E069B"/>
    <w:rsid w:val="007E0FDB"/>
    <w:rsid w:val="007E1CE2"/>
    <w:rsid w:val="007E1F29"/>
    <w:rsid w:val="007E2018"/>
    <w:rsid w:val="007E21A0"/>
    <w:rsid w:val="007E21BE"/>
    <w:rsid w:val="007E2BEB"/>
    <w:rsid w:val="007E324D"/>
    <w:rsid w:val="007E3DC0"/>
    <w:rsid w:val="007E4391"/>
    <w:rsid w:val="007E4444"/>
    <w:rsid w:val="007E4720"/>
    <w:rsid w:val="007E7835"/>
    <w:rsid w:val="007F0958"/>
    <w:rsid w:val="007F1C04"/>
    <w:rsid w:val="007F290F"/>
    <w:rsid w:val="007F2B74"/>
    <w:rsid w:val="007F4923"/>
    <w:rsid w:val="007F5269"/>
    <w:rsid w:val="007F697D"/>
    <w:rsid w:val="00800441"/>
    <w:rsid w:val="00800E20"/>
    <w:rsid w:val="00801A72"/>
    <w:rsid w:val="00801C54"/>
    <w:rsid w:val="00801CDE"/>
    <w:rsid w:val="0080226F"/>
    <w:rsid w:val="00802739"/>
    <w:rsid w:val="008034DF"/>
    <w:rsid w:val="00803620"/>
    <w:rsid w:val="00803771"/>
    <w:rsid w:val="00803BAE"/>
    <w:rsid w:val="0080525B"/>
    <w:rsid w:val="00805AD2"/>
    <w:rsid w:val="008064C6"/>
    <w:rsid w:val="00806967"/>
    <w:rsid w:val="00807058"/>
    <w:rsid w:val="00807099"/>
    <w:rsid w:val="00807109"/>
    <w:rsid w:val="008072D9"/>
    <w:rsid w:val="008100D8"/>
    <w:rsid w:val="00810602"/>
    <w:rsid w:val="00810634"/>
    <w:rsid w:val="0081067B"/>
    <w:rsid w:val="00811E84"/>
    <w:rsid w:val="00813120"/>
    <w:rsid w:val="0081316C"/>
    <w:rsid w:val="00813775"/>
    <w:rsid w:val="0081446C"/>
    <w:rsid w:val="008145E4"/>
    <w:rsid w:val="00814C0D"/>
    <w:rsid w:val="008152E4"/>
    <w:rsid w:val="008165AF"/>
    <w:rsid w:val="008170F3"/>
    <w:rsid w:val="00817379"/>
    <w:rsid w:val="00817594"/>
    <w:rsid w:val="00817A40"/>
    <w:rsid w:val="008201A7"/>
    <w:rsid w:val="008201C9"/>
    <w:rsid w:val="00821ACA"/>
    <w:rsid w:val="00822906"/>
    <w:rsid w:val="00822E70"/>
    <w:rsid w:val="008243CA"/>
    <w:rsid w:val="008247F2"/>
    <w:rsid w:val="00825531"/>
    <w:rsid w:val="008259A5"/>
    <w:rsid w:val="00826151"/>
    <w:rsid w:val="00826209"/>
    <w:rsid w:val="008274A6"/>
    <w:rsid w:val="008304FC"/>
    <w:rsid w:val="008306EB"/>
    <w:rsid w:val="00830E7C"/>
    <w:rsid w:val="00831CF8"/>
    <w:rsid w:val="00833C16"/>
    <w:rsid w:val="00834C31"/>
    <w:rsid w:val="00834F2A"/>
    <w:rsid w:val="0083574D"/>
    <w:rsid w:val="00836429"/>
    <w:rsid w:val="00836DC4"/>
    <w:rsid w:val="008400B4"/>
    <w:rsid w:val="008401A4"/>
    <w:rsid w:val="00841A71"/>
    <w:rsid w:val="00842427"/>
    <w:rsid w:val="008424CF"/>
    <w:rsid w:val="00842C5D"/>
    <w:rsid w:val="00843A1D"/>
    <w:rsid w:val="008448AF"/>
    <w:rsid w:val="008460E8"/>
    <w:rsid w:val="008464C3"/>
    <w:rsid w:val="00846B10"/>
    <w:rsid w:val="00847083"/>
    <w:rsid w:val="00847269"/>
    <w:rsid w:val="00847E94"/>
    <w:rsid w:val="008503DA"/>
    <w:rsid w:val="00850480"/>
    <w:rsid w:val="00850777"/>
    <w:rsid w:val="00850AD7"/>
    <w:rsid w:val="00851177"/>
    <w:rsid w:val="008512B5"/>
    <w:rsid w:val="0085315F"/>
    <w:rsid w:val="00853826"/>
    <w:rsid w:val="008548BC"/>
    <w:rsid w:val="008552C6"/>
    <w:rsid w:val="00856F90"/>
    <w:rsid w:val="0085726E"/>
    <w:rsid w:val="00857792"/>
    <w:rsid w:val="00857C04"/>
    <w:rsid w:val="00857C65"/>
    <w:rsid w:val="008603B5"/>
    <w:rsid w:val="0086053E"/>
    <w:rsid w:val="00861001"/>
    <w:rsid w:val="0086138A"/>
    <w:rsid w:val="00861844"/>
    <w:rsid w:val="00862938"/>
    <w:rsid w:val="00862AE7"/>
    <w:rsid w:val="00862F95"/>
    <w:rsid w:val="00862FAE"/>
    <w:rsid w:val="00863885"/>
    <w:rsid w:val="008640C1"/>
    <w:rsid w:val="008646D0"/>
    <w:rsid w:val="0086480C"/>
    <w:rsid w:val="00865C01"/>
    <w:rsid w:val="00865E49"/>
    <w:rsid w:val="0086634F"/>
    <w:rsid w:val="008663B6"/>
    <w:rsid w:val="00867607"/>
    <w:rsid w:val="00867BBE"/>
    <w:rsid w:val="00867ECB"/>
    <w:rsid w:val="00867FCE"/>
    <w:rsid w:val="008700AF"/>
    <w:rsid w:val="00870271"/>
    <w:rsid w:val="00870AF2"/>
    <w:rsid w:val="00870ED6"/>
    <w:rsid w:val="00870FFE"/>
    <w:rsid w:val="0087212B"/>
    <w:rsid w:val="008726BF"/>
    <w:rsid w:val="008728E1"/>
    <w:rsid w:val="00873326"/>
    <w:rsid w:val="008747FB"/>
    <w:rsid w:val="008755AF"/>
    <w:rsid w:val="0087634C"/>
    <w:rsid w:val="0087645C"/>
    <w:rsid w:val="00876FB8"/>
    <w:rsid w:val="00876FFF"/>
    <w:rsid w:val="0087738F"/>
    <w:rsid w:val="008779C0"/>
    <w:rsid w:val="00880BCF"/>
    <w:rsid w:val="008820B9"/>
    <w:rsid w:val="00882207"/>
    <w:rsid w:val="00882F9C"/>
    <w:rsid w:val="008833AC"/>
    <w:rsid w:val="008844F3"/>
    <w:rsid w:val="00884735"/>
    <w:rsid w:val="008849EE"/>
    <w:rsid w:val="008864F5"/>
    <w:rsid w:val="0088665B"/>
    <w:rsid w:val="00886A30"/>
    <w:rsid w:val="00890320"/>
    <w:rsid w:val="0089101B"/>
    <w:rsid w:val="008917BB"/>
    <w:rsid w:val="00893218"/>
    <w:rsid w:val="00893FCA"/>
    <w:rsid w:val="008946E4"/>
    <w:rsid w:val="008952FE"/>
    <w:rsid w:val="008961EA"/>
    <w:rsid w:val="008963B7"/>
    <w:rsid w:val="0089644F"/>
    <w:rsid w:val="00896B48"/>
    <w:rsid w:val="00897B38"/>
    <w:rsid w:val="00897B3C"/>
    <w:rsid w:val="008A018D"/>
    <w:rsid w:val="008A0E33"/>
    <w:rsid w:val="008A1059"/>
    <w:rsid w:val="008A1A78"/>
    <w:rsid w:val="008A2271"/>
    <w:rsid w:val="008A3039"/>
    <w:rsid w:val="008A32E9"/>
    <w:rsid w:val="008A39E7"/>
    <w:rsid w:val="008A41B2"/>
    <w:rsid w:val="008A43AF"/>
    <w:rsid w:val="008A44E6"/>
    <w:rsid w:val="008A468A"/>
    <w:rsid w:val="008A4B53"/>
    <w:rsid w:val="008A594B"/>
    <w:rsid w:val="008A5CF2"/>
    <w:rsid w:val="008A5E0A"/>
    <w:rsid w:val="008A61D0"/>
    <w:rsid w:val="008A65DB"/>
    <w:rsid w:val="008A69B7"/>
    <w:rsid w:val="008A69C4"/>
    <w:rsid w:val="008A77F3"/>
    <w:rsid w:val="008B09B6"/>
    <w:rsid w:val="008B12FD"/>
    <w:rsid w:val="008B1714"/>
    <w:rsid w:val="008B1B99"/>
    <w:rsid w:val="008B2D6D"/>
    <w:rsid w:val="008B2DD2"/>
    <w:rsid w:val="008B2FDF"/>
    <w:rsid w:val="008B376C"/>
    <w:rsid w:val="008B384C"/>
    <w:rsid w:val="008B43A0"/>
    <w:rsid w:val="008B4B06"/>
    <w:rsid w:val="008B4F21"/>
    <w:rsid w:val="008B6B1B"/>
    <w:rsid w:val="008B6BA6"/>
    <w:rsid w:val="008B7311"/>
    <w:rsid w:val="008B7C18"/>
    <w:rsid w:val="008C0B17"/>
    <w:rsid w:val="008C152A"/>
    <w:rsid w:val="008C156B"/>
    <w:rsid w:val="008C1D70"/>
    <w:rsid w:val="008C20BD"/>
    <w:rsid w:val="008C2879"/>
    <w:rsid w:val="008C345C"/>
    <w:rsid w:val="008C36CD"/>
    <w:rsid w:val="008C3FF5"/>
    <w:rsid w:val="008C4764"/>
    <w:rsid w:val="008C4FC5"/>
    <w:rsid w:val="008C5833"/>
    <w:rsid w:val="008C66CC"/>
    <w:rsid w:val="008C7E1F"/>
    <w:rsid w:val="008D1064"/>
    <w:rsid w:val="008D15F3"/>
    <w:rsid w:val="008D20F9"/>
    <w:rsid w:val="008D2F11"/>
    <w:rsid w:val="008D3731"/>
    <w:rsid w:val="008D3D3A"/>
    <w:rsid w:val="008D4AAF"/>
    <w:rsid w:val="008D617E"/>
    <w:rsid w:val="008D6B9D"/>
    <w:rsid w:val="008D7EBF"/>
    <w:rsid w:val="008E0A14"/>
    <w:rsid w:val="008E1491"/>
    <w:rsid w:val="008E17C6"/>
    <w:rsid w:val="008E19E8"/>
    <w:rsid w:val="008E2CB0"/>
    <w:rsid w:val="008E2E4C"/>
    <w:rsid w:val="008E315F"/>
    <w:rsid w:val="008E34A2"/>
    <w:rsid w:val="008E3C24"/>
    <w:rsid w:val="008E4EF2"/>
    <w:rsid w:val="008E4FCC"/>
    <w:rsid w:val="008E5128"/>
    <w:rsid w:val="008E5C79"/>
    <w:rsid w:val="008E5E08"/>
    <w:rsid w:val="008E5F07"/>
    <w:rsid w:val="008E68D4"/>
    <w:rsid w:val="008E6AC9"/>
    <w:rsid w:val="008E79DF"/>
    <w:rsid w:val="008F028B"/>
    <w:rsid w:val="008F0CA0"/>
    <w:rsid w:val="008F0DEB"/>
    <w:rsid w:val="008F1F02"/>
    <w:rsid w:val="008F21D4"/>
    <w:rsid w:val="008F3D23"/>
    <w:rsid w:val="008F4220"/>
    <w:rsid w:val="008F4362"/>
    <w:rsid w:val="008F4C37"/>
    <w:rsid w:val="008F6E88"/>
    <w:rsid w:val="008F7670"/>
    <w:rsid w:val="008F7FD1"/>
    <w:rsid w:val="009003B8"/>
    <w:rsid w:val="009004FC"/>
    <w:rsid w:val="009018CE"/>
    <w:rsid w:val="00901F4C"/>
    <w:rsid w:val="00902273"/>
    <w:rsid w:val="009039F9"/>
    <w:rsid w:val="00903C94"/>
    <w:rsid w:val="00904839"/>
    <w:rsid w:val="0090562A"/>
    <w:rsid w:val="00905998"/>
    <w:rsid w:val="00905E6E"/>
    <w:rsid w:val="0090602D"/>
    <w:rsid w:val="00907CEF"/>
    <w:rsid w:val="009104D4"/>
    <w:rsid w:val="009111E1"/>
    <w:rsid w:val="00911E30"/>
    <w:rsid w:val="0091271F"/>
    <w:rsid w:val="0091282E"/>
    <w:rsid w:val="00913790"/>
    <w:rsid w:val="0091382A"/>
    <w:rsid w:val="009139B8"/>
    <w:rsid w:val="00914689"/>
    <w:rsid w:val="009152B1"/>
    <w:rsid w:val="009157A8"/>
    <w:rsid w:val="00916C06"/>
    <w:rsid w:val="00916C42"/>
    <w:rsid w:val="00916E3C"/>
    <w:rsid w:val="00917AAD"/>
    <w:rsid w:val="009204E5"/>
    <w:rsid w:val="00920579"/>
    <w:rsid w:val="009216D5"/>
    <w:rsid w:val="0092179A"/>
    <w:rsid w:val="009217AE"/>
    <w:rsid w:val="00922C3F"/>
    <w:rsid w:val="009234C6"/>
    <w:rsid w:val="0092469C"/>
    <w:rsid w:val="00924E85"/>
    <w:rsid w:val="0092509C"/>
    <w:rsid w:val="009260A2"/>
    <w:rsid w:val="009273B7"/>
    <w:rsid w:val="00927414"/>
    <w:rsid w:val="0093016F"/>
    <w:rsid w:val="00930897"/>
    <w:rsid w:val="00930F53"/>
    <w:rsid w:val="009312D1"/>
    <w:rsid w:val="00931AFB"/>
    <w:rsid w:val="009320CB"/>
    <w:rsid w:val="009326CD"/>
    <w:rsid w:val="009345FC"/>
    <w:rsid w:val="0093696F"/>
    <w:rsid w:val="0094005F"/>
    <w:rsid w:val="00940856"/>
    <w:rsid w:val="00940F62"/>
    <w:rsid w:val="009414B4"/>
    <w:rsid w:val="00941DC3"/>
    <w:rsid w:val="00941E9A"/>
    <w:rsid w:val="00942106"/>
    <w:rsid w:val="00943588"/>
    <w:rsid w:val="0094392C"/>
    <w:rsid w:val="00943AC5"/>
    <w:rsid w:val="009447EC"/>
    <w:rsid w:val="00944C33"/>
    <w:rsid w:val="00944F70"/>
    <w:rsid w:val="00945C2E"/>
    <w:rsid w:val="00946101"/>
    <w:rsid w:val="0094695B"/>
    <w:rsid w:val="00946C05"/>
    <w:rsid w:val="00947EF0"/>
    <w:rsid w:val="00951037"/>
    <w:rsid w:val="00952C25"/>
    <w:rsid w:val="00953C89"/>
    <w:rsid w:val="00954312"/>
    <w:rsid w:val="00954924"/>
    <w:rsid w:val="00954F13"/>
    <w:rsid w:val="0095505A"/>
    <w:rsid w:val="0095556D"/>
    <w:rsid w:val="00955741"/>
    <w:rsid w:val="009563B6"/>
    <w:rsid w:val="00956AB9"/>
    <w:rsid w:val="00956F73"/>
    <w:rsid w:val="009575EA"/>
    <w:rsid w:val="00961030"/>
    <w:rsid w:val="00961BC9"/>
    <w:rsid w:val="0096238C"/>
    <w:rsid w:val="00962A82"/>
    <w:rsid w:val="009634DF"/>
    <w:rsid w:val="00963875"/>
    <w:rsid w:val="009638CA"/>
    <w:rsid w:val="00964138"/>
    <w:rsid w:val="009644AE"/>
    <w:rsid w:val="00964576"/>
    <w:rsid w:val="0096498F"/>
    <w:rsid w:val="00964CFB"/>
    <w:rsid w:val="00965AEE"/>
    <w:rsid w:val="00965B72"/>
    <w:rsid w:val="00965E92"/>
    <w:rsid w:val="00970F1F"/>
    <w:rsid w:val="00972279"/>
    <w:rsid w:val="00972FEB"/>
    <w:rsid w:val="009744CD"/>
    <w:rsid w:val="0097484E"/>
    <w:rsid w:val="00977892"/>
    <w:rsid w:val="0098039E"/>
    <w:rsid w:val="009826B1"/>
    <w:rsid w:val="0098320F"/>
    <w:rsid w:val="00983ED6"/>
    <w:rsid w:val="0098415D"/>
    <w:rsid w:val="009843FE"/>
    <w:rsid w:val="009844F3"/>
    <w:rsid w:val="009845B5"/>
    <w:rsid w:val="0098472A"/>
    <w:rsid w:val="00984827"/>
    <w:rsid w:val="00984CE3"/>
    <w:rsid w:val="00985039"/>
    <w:rsid w:val="00985AF9"/>
    <w:rsid w:val="00985CEF"/>
    <w:rsid w:val="00987074"/>
    <w:rsid w:val="0098797E"/>
    <w:rsid w:val="00987B7F"/>
    <w:rsid w:val="0099001A"/>
    <w:rsid w:val="0099137D"/>
    <w:rsid w:val="009919DF"/>
    <w:rsid w:val="009924B9"/>
    <w:rsid w:val="009945F2"/>
    <w:rsid w:val="009952A8"/>
    <w:rsid w:val="00995370"/>
    <w:rsid w:val="009954B6"/>
    <w:rsid w:val="00995C2C"/>
    <w:rsid w:val="00995F18"/>
    <w:rsid w:val="00995F8A"/>
    <w:rsid w:val="00996729"/>
    <w:rsid w:val="009969CF"/>
    <w:rsid w:val="009977DA"/>
    <w:rsid w:val="009A063A"/>
    <w:rsid w:val="009A0F17"/>
    <w:rsid w:val="009A0F19"/>
    <w:rsid w:val="009A110B"/>
    <w:rsid w:val="009A1D82"/>
    <w:rsid w:val="009A2141"/>
    <w:rsid w:val="009A443A"/>
    <w:rsid w:val="009A4797"/>
    <w:rsid w:val="009A49B9"/>
    <w:rsid w:val="009A4BBD"/>
    <w:rsid w:val="009A5D53"/>
    <w:rsid w:val="009A60CA"/>
    <w:rsid w:val="009A7C92"/>
    <w:rsid w:val="009B21A8"/>
    <w:rsid w:val="009B21B0"/>
    <w:rsid w:val="009B2336"/>
    <w:rsid w:val="009B2F4A"/>
    <w:rsid w:val="009B444A"/>
    <w:rsid w:val="009B44CC"/>
    <w:rsid w:val="009B4C2B"/>
    <w:rsid w:val="009B4F3B"/>
    <w:rsid w:val="009B53DA"/>
    <w:rsid w:val="009B54DD"/>
    <w:rsid w:val="009B5C90"/>
    <w:rsid w:val="009B5FCD"/>
    <w:rsid w:val="009B6A40"/>
    <w:rsid w:val="009B7055"/>
    <w:rsid w:val="009B7411"/>
    <w:rsid w:val="009C2900"/>
    <w:rsid w:val="009C2E05"/>
    <w:rsid w:val="009C3E7A"/>
    <w:rsid w:val="009C4068"/>
    <w:rsid w:val="009C411C"/>
    <w:rsid w:val="009C42C5"/>
    <w:rsid w:val="009C545A"/>
    <w:rsid w:val="009C5E27"/>
    <w:rsid w:val="009C5F04"/>
    <w:rsid w:val="009C6E09"/>
    <w:rsid w:val="009C6FE7"/>
    <w:rsid w:val="009D0259"/>
    <w:rsid w:val="009D05FE"/>
    <w:rsid w:val="009D079B"/>
    <w:rsid w:val="009D1A11"/>
    <w:rsid w:val="009D1A7F"/>
    <w:rsid w:val="009D247A"/>
    <w:rsid w:val="009D2A30"/>
    <w:rsid w:val="009D2F61"/>
    <w:rsid w:val="009D3124"/>
    <w:rsid w:val="009D5243"/>
    <w:rsid w:val="009D5A3B"/>
    <w:rsid w:val="009D609F"/>
    <w:rsid w:val="009D6118"/>
    <w:rsid w:val="009D633D"/>
    <w:rsid w:val="009D6C2B"/>
    <w:rsid w:val="009D7F58"/>
    <w:rsid w:val="009E0015"/>
    <w:rsid w:val="009E0FD9"/>
    <w:rsid w:val="009E3062"/>
    <w:rsid w:val="009E4462"/>
    <w:rsid w:val="009E6030"/>
    <w:rsid w:val="009F04C9"/>
    <w:rsid w:val="009F2F72"/>
    <w:rsid w:val="009F3319"/>
    <w:rsid w:val="009F3347"/>
    <w:rsid w:val="009F3921"/>
    <w:rsid w:val="009F42BE"/>
    <w:rsid w:val="009F44B6"/>
    <w:rsid w:val="009F48B6"/>
    <w:rsid w:val="009F4BA1"/>
    <w:rsid w:val="009F4C9A"/>
    <w:rsid w:val="009F54B8"/>
    <w:rsid w:val="009F62D0"/>
    <w:rsid w:val="009F64FC"/>
    <w:rsid w:val="009F6F3A"/>
    <w:rsid w:val="009F736A"/>
    <w:rsid w:val="009F797D"/>
    <w:rsid w:val="00A00986"/>
    <w:rsid w:val="00A009FE"/>
    <w:rsid w:val="00A00C7C"/>
    <w:rsid w:val="00A023D0"/>
    <w:rsid w:val="00A02543"/>
    <w:rsid w:val="00A03588"/>
    <w:rsid w:val="00A03E6C"/>
    <w:rsid w:val="00A041D6"/>
    <w:rsid w:val="00A04A92"/>
    <w:rsid w:val="00A050DD"/>
    <w:rsid w:val="00A05C3A"/>
    <w:rsid w:val="00A05DF0"/>
    <w:rsid w:val="00A06807"/>
    <w:rsid w:val="00A068A0"/>
    <w:rsid w:val="00A078BE"/>
    <w:rsid w:val="00A1038D"/>
    <w:rsid w:val="00A10448"/>
    <w:rsid w:val="00A10493"/>
    <w:rsid w:val="00A1057B"/>
    <w:rsid w:val="00A10B66"/>
    <w:rsid w:val="00A10C0F"/>
    <w:rsid w:val="00A10E37"/>
    <w:rsid w:val="00A13217"/>
    <w:rsid w:val="00A139CF"/>
    <w:rsid w:val="00A13D98"/>
    <w:rsid w:val="00A14436"/>
    <w:rsid w:val="00A14487"/>
    <w:rsid w:val="00A149FA"/>
    <w:rsid w:val="00A15643"/>
    <w:rsid w:val="00A1704C"/>
    <w:rsid w:val="00A17449"/>
    <w:rsid w:val="00A20939"/>
    <w:rsid w:val="00A21868"/>
    <w:rsid w:val="00A22D7D"/>
    <w:rsid w:val="00A23D40"/>
    <w:rsid w:val="00A24CD7"/>
    <w:rsid w:val="00A25491"/>
    <w:rsid w:val="00A25AA3"/>
    <w:rsid w:val="00A25F04"/>
    <w:rsid w:val="00A26EA8"/>
    <w:rsid w:val="00A27A32"/>
    <w:rsid w:val="00A300BB"/>
    <w:rsid w:val="00A30E21"/>
    <w:rsid w:val="00A31BBB"/>
    <w:rsid w:val="00A32B99"/>
    <w:rsid w:val="00A343A8"/>
    <w:rsid w:val="00A34564"/>
    <w:rsid w:val="00A3491E"/>
    <w:rsid w:val="00A34A42"/>
    <w:rsid w:val="00A34A9E"/>
    <w:rsid w:val="00A3545C"/>
    <w:rsid w:val="00A354A4"/>
    <w:rsid w:val="00A360DA"/>
    <w:rsid w:val="00A37AF1"/>
    <w:rsid w:val="00A4056F"/>
    <w:rsid w:val="00A40D81"/>
    <w:rsid w:val="00A412FE"/>
    <w:rsid w:val="00A41322"/>
    <w:rsid w:val="00A41479"/>
    <w:rsid w:val="00A41875"/>
    <w:rsid w:val="00A41879"/>
    <w:rsid w:val="00A41A3D"/>
    <w:rsid w:val="00A41CDF"/>
    <w:rsid w:val="00A42695"/>
    <w:rsid w:val="00A42B4B"/>
    <w:rsid w:val="00A43086"/>
    <w:rsid w:val="00A44084"/>
    <w:rsid w:val="00A451AF"/>
    <w:rsid w:val="00A452DA"/>
    <w:rsid w:val="00A456F0"/>
    <w:rsid w:val="00A45B74"/>
    <w:rsid w:val="00A45F46"/>
    <w:rsid w:val="00A45F7D"/>
    <w:rsid w:val="00A46B34"/>
    <w:rsid w:val="00A46EE0"/>
    <w:rsid w:val="00A47FF5"/>
    <w:rsid w:val="00A50AE5"/>
    <w:rsid w:val="00A50B4C"/>
    <w:rsid w:val="00A51B93"/>
    <w:rsid w:val="00A51BFA"/>
    <w:rsid w:val="00A51D52"/>
    <w:rsid w:val="00A5280B"/>
    <w:rsid w:val="00A52BD7"/>
    <w:rsid w:val="00A53A0C"/>
    <w:rsid w:val="00A5413F"/>
    <w:rsid w:val="00A54AF8"/>
    <w:rsid w:val="00A54DFD"/>
    <w:rsid w:val="00A55CBF"/>
    <w:rsid w:val="00A55CD8"/>
    <w:rsid w:val="00A55D6A"/>
    <w:rsid w:val="00A56426"/>
    <w:rsid w:val="00A56428"/>
    <w:rsid w:val="00A56572"/>
    <w:rsid w:val="00A56B3C"/>
    <w:rsid w:val="00A5774F"/>
    <w:rsid w:val="00A57D20"/>
    <w:rsid w:val="00A60450"/>
    <w:rsid w:val="00A60727"/>
    <w:rsid w:val="00A60F02"/>
    <w:rsid w:val="00A610E6"/>
    <w:rsid w:val="00A61F9B"/>
    <w:rsid w:val="00A62474"/>
    <w:rsid w:val="00A62CDC"/>
    <w:rsid w:val="00A63255"/>
    <w:rsid w:val="00A645BD"/>
    <w:rsid w:val="00A647B0"/>
    <w:rsid w:val="00A650BB"/>
    <w:rsid w:val="00A6566E"/>
    <w:rsid w:val="00A70961"/>
    <w:rsid w:val="00A70CB1"/>
    <w:rsid w:val="00A71C56"/>
    <w:rsid w:val="00A727A3"/>
    <w:rsid w:val="00A72DEF"/>
    <w:rsid w:val="00A73838"/>
    <w:rsid w:val="00A75A25"/>
    <w:rsid w:val="00A76ADA"/>
    <w:rsid w:val="00A77AE7"/>
    <w:rsid w:val="00A80449"/>
    <w:rsid w:val="00A81B0B"/>
    <w:rsid w:val="00A822CD"/>
    <w:rsid w:val="00A823C7"/>
    <w:rsid w:val="00A83135"/>
    <w:rsid w:val="00A835B3"/>
    <w:rsid w:val="00A836FE"/>
    <w:rsid w:val="00A8380F"/>
    <w:rsid w:val="00A84533"/>
    <w:rsid w:val="00A84799"/>
    <w:rsid w:val="00A84F78"/>
    <w:rsid w:val="00A86453"/>
    <w:rsid w:val="00A86D57"/>
    <w:rsid w:val="00A86FE7"/>
    <w:rsid w:val="00A87DD0"/>
    <w:rsid w:val="00A87DE0"/>
    <w:rsid w:val="00A87EB4"/>
    <w:rsid w:val="00A90519"/>
    <w:rsid w:val="00A909FE"/>
    <w:rsid w:val="00A91968"/>
    <w:rsid w:val="00A919A8"/>
    <w:rsid w:val="00A91BB1"/>
    <w:rsid w:val="00A920FA"/>
    <w:rsid w:val="00A9319E"/>
    <w:rsid w:val="00A9351A"/>
    <w:rsid w:val="00A93893"/>
    <w:rsid w:val="00A938AF"/>
    <w:rsid w:val="00A9448E"/>
    <w:rsid w:val="00A95B65"/>
    <w:rsid w:val="00A95FF2"/>
    <w:rsid w:val="00A966B3"/>
    <w:rsid w:val="00A968ED"/>
    <w:rsid w:val="00AA1B60"/>
    <w:rsid w:val="00AA1D12"/>
    <w:rsid w:val="00AA2430"/>
    <w:rsid w:val="00AA36F8"/>
    <w:rsid w:val="00AA3CA3"/>
    <w:rsid w:val="00AA4765"/>
    <w:rsid w:val="00AA5053"/>
    <w:rsid w:val="00AA5892"/>
    <w:rsid w:val="00AA6A57"/>
    <w:rsid w:val="00AA78C1"/>
    <w:rsid w:val="00AA7F14"/>
    <w:rsid w:val="00AB011D"/>
    <w:rsid w:val="00AB063B"/>
    <w:rsid w:val="00AB0642"/>
    <w:rsid w:val="00AB066B"/>
    <w:rsid w:val="00AB0916"/>
    <w:rsid w:val="00AB0E6F"/>
    <w:rsid w:val="00AB24F2"/>
    <w:rsid w:val="00AB27D9"/>
    <w:rsid w:val="00AB2EA5"/>
    <w:rsid w:val="00AB309C"/>
    <w:rsid w:val="00AB3602"/>
    <w:rsid w:val="00AB51B2"/>
    <w:rsid w:val="00AB5454"/>
    <w:rsid w:val="00AB5DDD"/>
    <w:rsid w:val="00AB6B32"/>
    <w:rsid w:val="00AB6CB3"/>
    <w:rsid w:val="00AB6DE7"/>
    <w:rsid w:val="00AB74F2"/>
    <w:rsid w:val="00AB78FA"/>
    <w:rsid w:val="00AB7B66"/>
    <w:rsid w:val="00AC0213"/>
    <w:rsid w:val="00AC0DC5"/>
    <w:rsid w:val="00AC104D"/>
    <w:rsid w:val="00AC14E8"/>
    <w:rsid w:val="00AC187F"/>
    <w:rsid w:val="00AC1983"/>
    <w:rsid w:val="00AC1AE8"/>
    <w:rsid w:val="00AC1B21"/>
    <w:rsid w:val="00AC26E2"/>
    <w:rsid w:val="00AC279B"/>
    <w:rsid w:val="00AC2C1B"/>
    <w:rsid w:val="00AC39AD"/>
    <w:rsid w:val="00AC4A2B"/>
    <w:rsid w:val="00AC4C00"/>
    <w:rsid w:val="00AC6B45"/>
    <w:rsid w:val="00AC7800"/>
    <w:rsid w:val="00AD13EB"/>
    <w:rsid w:val="00AD1461"/>
    <w:rsid w:val="00AD227D"/>
    <w:rsid w:val="00AD3170"/>
    <w:rsid w:val="00AD3320"/>
    <w:rsid w:val="00AD416B"/>
    <w:rsid w:val="00AD4FCF"/>
    <w:rsid w:val="00AD6257"/>
    <w:rsid w:val="00AD70D5"/>
    <w:rsid w:val="00AE015D"/>
    <w:rsid w:val="00AE0306"/>
    <w:rsid w:val="00AE0F6D"/>
    <w:rsid w:val="00AE1862"/>
    <w:rsid w:val="00AE1C88"/>
    <w:rsid w:val="00AE22D2"/>
    <w:rsid w:val="00AE3328"/>
    <w:rsid w:val="00AE3428"/>
    <w:rsid w:val="00AE39C2"/>
    <w:rsid w:val="00AE464A"/>
    <w:rsid w:val="00AE7043"/>
    <w:rsid w:val="00AE7737"/>
    <w:rsid w:val="00AE7F38"/>
    <w:rsid w:val="00AF00A6"/>
    <w:rsid w:val="00AF06C1"/>
    <w:rsid w:val="00AF0C0E"/>
    <w:rsid w:val="00AF2CC3"/>
    <w:rsid w:val="00AF3771"/>
    <w:rsid w:val="00AF3F5B"/>
    <w:rsid w:val="00AF4052"/>
    <w:rsid w:val="00AF5183"/>
    <w:rsid w:val="00AF5347"/>
    <w:rsid w:val="00AF5402"/>
    <w:rsid w:val="00AF5691"/>
    <w:rsid w:val="00AF6AE5"/>
    <w:rsid w:val="00AF6E05"/>
    <w:rsid w:val="00AF6EF4"/>
    <w:rsid w:val="00AF716F"/>
    <w:rsid w:val="00B00336"/>
    <w:rsid w:val="00B00607"/>
    <w:rsid w:val="00B01568"/>
    <w:rsid w:val="00B01C1C"/>
    <w:rsid w:val="00B01C4C"/>
    <w:rsid w:val="00B02D29"/>
    <w:rsid w:val="00B03142"/>
    <w:rsid w:val="00B036B4"/>
    <w:rsid w:val="00B03713"/>
    <w:rsid w:val="00B0480B"/>
    <w:rsid w:val="00B04BD4"/>
    <w:rsid w:val="00B04F50"/>
    <w:rsid w:val="00B05B51"/>
    <w:rsid w:val="00B07966"/>
    <w:rsid w:val="00B07F71"/>
    <w:rsid w:val="00B07FC8"/>
    <w:rsid w:val="00B10B8C"/>
    <w:rsid w:val="00B10C00"/>
    <w:rsid w:val="00B1148A"/>
    <w:rsid w:val="00B114AB"/>
    <w:rsid w:val="00B119E7"/>
    <w:rsid w:val="00B11F38"/>
    <w:rsid w:val="00B147F0"/>
    <w:rsid w:val="00B14863"/>
    <w:rsid w:val="00B14900"/>
    <w:rsid w:val="00B15F16"/>
    <w:rsid w:val="00B1666A"/>
    <w:rsid w:val="00B175DF"/>
    <w:rsid w:val="00B1767D"/>
    <w:rsid w:val="00B17CF0"/>
    <w:rsid w:val="00B17E8C"/>
    <w:rsid w:val="00B20004"/>
    <w:rsid w:val="00B2065D"/>
    <w:rsid w:val="00B21A07"/>
    <w:rsid w:val="00B22D5E"/>
    <w:rsid w:val="00B231AC"/>
    <w:rsid w:val="00B235CA"/>
    <w:rsid w:val="00B23793"/>
    <w:rsid w:val="00B242B8"/>
    <w:rsid w:val="00B24DEA"/>
    <w:rsid w:val="00B24E24"/>
    <w:rsid w:val="00B25D02"/>
    <w:rsid w:val="00B260F2"/>
    <w:rsid w:val="00B30177"/>
    <w:rsid w:val="00B302E1"/>
    <w:rsid w:val="00B30304"/>
    <w:rsid w:val="00B30BA0"/>
    <w:rsid w:val="00B30F38"/>
    <w:rsid w:val="00B3175E"/>
    <w:rsid w:val="00B31D70"/>
    <w:rsid w:val="00B32257"/>
    <w:rsid w:val="00B32B5B"/>
    <w:rsid w:val="00B333C7"/>
    <w:rsid w:val="00B3372E"/>
    <w:rsid w:val="00B33E64"/>
    <w:rsid w:val="00B3406B"/>
    <w:rsid w:val="00B342B7"/>
    <w:rsid w:val="00B34F00"/>
    <w:rsid w:val="00B352E9"/>
    <w:rsid w:val="00B36498"/>
    <w:rsid w:val="00B3757C"/>
    <w:rsid w:val="00B379BD"/>
    <w:rsid w:val="00B37DF3"/>
    <w:rsid w:val="00B37F2E"/>
    <w:rsid w:val="00B418FF"/>
    <w:rsid w:val="00B41963"/>
    <w:rsid w:val="00B41E5C"/>
    <w:rsid w:val="00B41FD0"/>
    <w:rsid w:val="00B428D7"/>
    <w:rsid w:val="00B42FA8"/>
    <w:rsid w:val="00B43790"/>
    <w:rsid w:val="00B44BA5"/>
    <w:rsid w:val="00B454DF"/>
    <w:rsid w:val="00B46DAB"/>
    <w:rsid w:val="00B47186"/>
    <w:rsid w:val="00B47C4E"/>
    <w:rsid w:val="00B47F5C"/>
    <w:rsid w:val="00B503F9"/>
    <w:rsid w:val="00B513BB"/>
    <w:rsid w:val="00B5230C"/>
    <w:rsid w:val="00B524AF"/>
    <w:rsid w:val="00B53813"/>
    <w:rsid w:val="00B53EEB"/>
    <w:rsid w:val="00B5609B"/>
    <w:rsid w:val="00B56B88"/>
    <w:rsid w:val="00B56F8E"/>
    <w:rsid w:val="00B60008"/>
    <w:rsid w:val="00B607A7"/>
    <w:rsid w:val="00B6093B"/>
    <w:rsid w:val="00B61AD1"/>
    <w:rsid w:val="00B61B8D"/>
    <w:rsid w:val="00B61BBB"/>
    <w:rsid w:val="00B61E7C"/>
    <w:rsid w:val="00B61ED9"/>
    <w:rsid w:val="00B6212B"/>
    <w:rsid w:val="00B62B22"/>
    <w:rsid w:val="00B636DD"/>
    <w:rsid w:val="00B64373"/>
    <w:rsid w:val="00B650F2"/>
    <w:rsid w:val="00B6536B"/>
    <w:rsid w:val="00B6539F"/>
    <w:rsid w:val="00B6649C"/>
    <w:rsid w:val="00B66583"/>
    <w:rsid w:val="00B66E21"/>
    <w:rsid w:val="00B70819"/>
    <w:rsid w:val="00B70FBC"/>
    <w:rsid w:val="00B7142C"/>
    <w:rsid w:val="00B72FF1"/>
    <w:rsid w:val="00B73AD7"/>
    <w:rsid w:val="00B73B62"/>
    <w:rsid w:val="00B748E6"/>
    <w:rsid w:val="00B75323"/>
    <w:rsid w:val="00B7564F"/>
    <w:rsid w:val="00B759E6"/>
    <w:rsid w:val="00B75D80"/>
    <w:rsid w:val="00B76A65"/>
    <w:rsid w:val="00B76A73"/>
    <w:rsid w:val="00B77B00"/>
    <w:rsid w:val="00B805AA"/>
    <w:rsid w:val="00B811AB"/>
    <w:rsid w:val="00B81821"/>
    <w:rsid w:val="00B822B6"/>
    <w:rsid w:val="00B82F68"/>
    <w:rsid w:val="00B83987"/>
    <w:rsid w:val="00B83C36"/>
    <w:rsid w:val="00B845F6"/>
    <w:rsid w:val="00B84B2A"/>
    <w:rsid w:val="00B84C89"/>
    <w:rsid w:val="00B84F38"/>
    <w:rsid w:val="00B85013"/>
    <w:rsid w:val="00B858FB"/>
    <w:rsid w:val="00B859CB"/>
    <w:rsid w:val="00B86444"/>
    <w:rsid w:val="00B8687F"/>
    <w:rsid w:val="00B87659"/>
    <w:rsid w:val="00B87FB3"/>
    <w:rsid w:val="00B91364"/>
    <w:rsid w:val="00B9175E"/>
    <w:rsid w:val="00B9264E"/>
    <w:rsid w:val="00B92C3C"/>
    <w:rsid w:val="00B9418D"/>
    <w:rsid w:val="00B94B99"/>
    <w:rsid w:val="00B97839"/>
    <w:rsid w:val="00B9796A"/>
    <w:rsid w:val="00BA0E2B"/>
    <w:rsid w:val="00BA1C5A"/>
    <w:rsid w:val="00BA225A"/>
    <w:rsid w:val="00BA2728"/>
    <w:rsid w:val="00BA2F08"/>
    <w:rsid w:val="00BA2F53"/>
    <w:rsid w:val="00BA3000"/>
    <w:rsid w:val="00BA3FEC"/>
    <w:rsid w:val="00BA41C8"/>
    <w:rsid w:val="00BA44E7"/>
    <w:rsid w:val="00BA49C2"/>
    <w:rsid w:val="00BA4B5D"/>
    <w:rsid w:val="00BA4F55"/>
    <w:rsid w:val="00BA58C6"/>
    <w:rsid w:val="00BA5945"/>
    <w:rsid w:val="00BA5EC9"/>
    <w:rsid w:val="00BA6157"/>
    <w:rsid w:val="00BA6532"/>
    <w:rsid w:val="00BA6C2D"/>
    <w:rsid w:val="00BB0E1B"/>
    <w:rsid w:val="00BB2881"/>
    <w:rsid w:val="00BB2ECC"/>
    <w:rsid w:val="00BB34F7"/>
    <w:rsid w:val="00BB4651"/>
    <w:rsid w:val="00BB4836"/>
    <w:rsid w:val="00BB484B"/>
    <w:rsid w:val="00BB58D8"/>
    <w:rsid w:val="00BB73FD"/>
    <w:rsid w:val="00BC0AE5"/>
    <w:rsid w:val="00BC0F4D"/>
    <w:rsid w:val="00BC1A00"/>
    <w:rsid w:val="00BC1DE1"/>
    <w:rsid w:val="00BC2858"/>
    <w:rsid w:val="00BC2D8A"/>
    <w:rsid w:val="00BC3302"/>
    <w:rsid w:val="00BC3DB7"/>
    <w:rsid w:val="00BC51EB"/>
    <w:rsid w:val="00BC5633"/>
    <w:rsid w:val="00BC56BE"/>
    <w:rsid w:val="00BC57BB"/>
    <w:rsid w:val="00BC5AC4"/>
    <w:rsid w:val="00BC5F6C"/>
    <w:rsid w:val="00BC6262"/>
    <w:rsid w:val="00BC641D"/>
    <w:rsid w:val="00BC7262"/>
    <w:rsid w:val="00BC7863"/>
    <w:rsid w:val="00BC7DCC"/>
    <w:rsid w:val="00BD0087"/>
    <w:rsid w:val="00BD0837"/>
    <w:rsid w:val="00BD1FE9"/>
    <w:rsid w:val="00BD241F"/>
    <w:rsid w:val="00BD2651"/>
    <w:rsid w:val="00BD31C2"/>
    <w:rsid w:val="00BD3213"/>
    <w:rsid w:val="00BD33BC"/>
    <w:rsid w:val="00BD39EF"/>
    <w:rsid w:val="00BD417B"/>
    <w:rsid w:val="00BD486C"/>
    <w:rsid w:val="00BD4C11"/>
    <w:rsid w:val="00BE1211"/>
    <w:rsid w:val="00BE17C2"/>
    <w:rsid w:val="00BE1A13"/>
    <w:rsid w:val="00BE1AA3"/>
    <w:rsid w:val="00BE1C2B"/>
    <w:rsid w:val="00BE24A4"/>
    <w:rsid w:val="00BE2610"/>
    <w:rsid w:val="00BE2D8D"/>
    <w:rsid w:val="00BE333E"/>
    <w:rsid w:val="00BE3503"/>
    <w:rsid w:val="00BE38C3"/>
    <w:rsid w:val="00BE3B05"/>
    <w:rsid w:val="00BE3CE2"/>
    <w:rsid w:val="00BE3E03"/>
    <w:rsid w:val="00BE40A8"/>
    <w:rsid w:val="00BE52B0"/>
    <w:rsid w:val="00BE5CF0"/>
    <w:rsid w:val="00BE5F73"/>
    <w:rsid w:val="00BE6A4D"/>
    <w:rsid w:val="00BE7DE9"/>
    <w:rsid w:val="00BF006B"/>
    <w:rsid w:val="00BF0125"/>
    <w:rsid w:val="00BF0AC0"/>
    <w:rsid w:val="00BF0B53"/>
    <w:rsid w:val="00BF0B9D"/>
    <w:rsid w:val="00BF1906"/>
    <w:rsid w:val="00BF19FF"/>
    <w:rsid w:val="00BF23B5"/>
    <w:rsid w:val="00BF26B6"/>
    <w:rsid w:val="00BF2F46"/>
    <w:rsid w:val="00BF39A2"/>
    <w:rsid w:val="00BF4328"/>
    <w:rsid w:val="00BF433F"/>
    <w:rsid w:val="00BF5000"/>
    <w:rsid w:val="00BF5362"/>
    <w:rsid w:val="00BF53EA"/>
    <w:rsid w:val="00BF5593"/>
    <w:rsid w:val="00BF60D4"/>
    <w:rsid w:val="00BF650B"/>
    <w:rsid w:val="00BF6C91"/>
    <w:rsid w:val="00BF701F"/>
    <w:rsid w:val="00BF753B"/>
    <w:rsid w:val="00C00852"/>
    <w:rsid w:val="00C00ED1"/>
    <w:rsid w:val="00C0216B"/>
    <w:rsid w:val="00C0223A"/>
    <w:rsid w:val="00C03325"/>
    <w:rsid w:val="00C03347"/>
    <w:rsid w:val="00C03714"/>
    <w:rsid w:val="00C03C3E"/>
    <w:rsid w:val="00C04003"/>
    <w:rsid w:val="00C05166"/>
    <w:rsid w:val="00C058DF"/>
    <w:rsid w:val="00C05989"/>
    <w:rsid w:val="00C062D7"/>
    <w:rsid w:val="00C065DA"/>
    <w:rsid w:val="00C06A9B"/>
    <w:rsid w:val="00C06BAA"/>
    <w:rsid w:val="00C06DC3"/>
    <w:rsid w:val="00C0774A"/>
    <w:rsid w:val="00C07928"/>
    <w:rsid w:val="00C07EB2"/>
    <w:rsid w:val="00C10F41"/>
    <w:rsid w:val="00C12518"/>
    <w:rsid w:val="00C12C5A"/>
    <w:rsid w:val="00C12EA5"/>
    <w:rsid w:val="00C138BC"/>
    <w:rsid w:val="00C14775"/>
    <w:rsid w:val="00C16518"/>
    <w:rsid w:val="00C16714"/>
    <w:rsid w:val="00C16939"/>
    <w:rsid w:val="00C16CCF"/>
    <w:rsid w:val="00C171DD"/>
    <w:rsid w:val="00C176AD"/>
    <w:rsid w:val="00C179B8"/>
    <w:rsid w:val="00C207CE"/>
    <w:rsid w:val="00C211F7"/>
    <w:rsid w:val="00C214F5"/>
    <w:rsid w:val="00C21EB9"/>
    <w:rsid w:val="00C22086"/>
    <w:rsid w:val="00C22FA6"/>
    <w:rsid w:val="00C2363F"/>
    <w:rsid w:val="00C23E4E"/>
    <w:rsid w:val="00C2402A"/>
    <w:rsid w:val="00C25638"/>
    <w:rsid w:val="00C26556"/>
    <w:rsid w:val="00C27425"/>
    <w:rsid w:val="00C27D4D"/>
    <w:rsid w:val="00C31127"/>
    <w:rsid w:val="00C312D6"/>
    <w:rsid w:val="00C31853"/>
    <w:rsid w:val="00C318E3"/>
    <w:rsid w:val="00C32AED"/>
    <w:rsid w:val="00C32CA6"/>
    <w:rsid w:val="00C34676"/>
    <w:rsid w:val="00C3489E"/>
    <w:rsid w:val="00C34DF5"/>
    <w:rsid w:val="00C364C0"/>
    <w:rsid w:val="00C3686C"/>
    <w:rsid w:val="00C36FCC"/>
    <w:rsid w:val="00C372DF"/>
    <w:rsid w:val="00C372EB"/>
    <w:rsid w:val="00C3773D"/>
    <w:rsid w:val="00C408B9"/>
    <w:rsid w:val="00C41266"/>
    <w:rsid w:val="00C41285"/>
    <w:rsid w:val="00C4246D"/>
    <w:rsid w:val="00C4247F"/>
    <w:rsid w:val="00C42A66"/>
    <w:rsid w:val="00C42C24"/>
    <w:rsid w:val="00C432E9"/>
    <w:rsid w:val="00C44BCF"/>
    <w:rsid w:val="00C44CBE"/>
    <w:rsid w:val="00C44D37"/>
    <w:rsid w:val="00C45630"/>
    <w:rsid w:val="00C45A7C"/>
    <w:rsid w:val="00C45D67"/>
    <w:rsid w:val="00C46682"/>
    <w:rsid w:val="00C467A4"/>
    <w:rsid w:val="00C46C5F"/>
    <w:rsid w:val="00C47B47"/>
    <w:rsid w:val="00C50065"/>
    <w:rsid w:val="00C50E67"/>
    <w:rsid w:val="00C52BB0"/>
    <w:rsid w:val="00C53540"/>
    <w:rsid w:val="00C536B8"/>
    <w:rsid w:val="00C54E19"/>
    <w:rsid w:val="00C56610"/>
    <w:rsid w:val="00C567AD"/>
    <w:rsid w:val="00C56C46"/>
    <w:rsid w:val="00C57646"/>
    <w:rsid w:val="00C57E9A"/>
    <w:rsid w:val="00C60501"/>
    <w:rsid w:val="00C623C3"/>
    <w:rsid w:val="00C63CAD"/>
    <w:rsid w:val="00C649D0"/>
    <w:rsid w:val="00C64F53"/>
    <w:rsid w:val="00C65908"/>
    <w:rsid w:val="00C66C63"/>
    <w:rsid w:val="00C701F2"/>
    <w:rsid w:val="00C70723"/>
    <w:rsid w:val="00C70973"/>
    <w:rsid w:val="00C71816"/>
    <w:rsid w:val="00C71CA9"/>
    <w:rsid w:val="00C722B0"/>
    <w:rsid w:val="00C729B9"/>
    <w:rsid w:val="00C7378B"/>
    <w:rsid w:val="00C73CD1"/>
    <w:rsid w:val="00C7442D"/>
    <w:rsid w:val="00C74888"/>
    <w:rsid w:val="00C754D6"/>
    <w:rsid w:val="00C75583"/>
    <w:rsid w:val="00C769A0"/>
    <w:rsid w:val="00C777CA"/>
    <w:rsid w:val="00C77C7C"/>
    <w:rsid w:val="00C77D9F"/>
    <w:rsid w:val="00C818FD"/>
    <w:rsid w:val="00C82091"/>
    <w:rsid w:val="00C82F64"/>
    <w:rsid w:val="00C83EA1"/>
    <w:rsid w:val="00C841D6"/>
    <w:rsid w:val="00C856EB"/>
    <w:rsid w:val="00C85BDF"/>
    <w:rsid w:val="00C87565"/>
    <w:rsid w:val="00C87AF1"/>
    <w:rsid w:val="00C87C7E"/>
    <w:rsid w:val="00C9053B"/>
    <w:rsid w:val="00C90DE2"/>
    <w:rsid w:val="00C917CA"/>
    <w:rsid w:val="00C9186C"/>
    <w:rsid w:val="00C91AFC"/>
    <w:rsid w:val="00C9230E"/>
    <w:rsid w:val="00C92949"/>
    <w:rsid w:val="00C941B2"/>
    <w:rsid w:val="00C96562"/>
    <w:rsid w:val="00C969B4"/>
    <w:rsid w:val="00C96CFC"/>
    <w:rsid w:val="00CA0F99"/>
    <w:rsid w:val="00CA1D1F"/>
    <w:rsid w:val="00CA1EBC"/>
    <w:rsid w:val="00CA1EC6"/>
    <w:rsid w:val="00CA257A"/>
    <w:rsid w:val="00CA2AE6"/>
    <w:rsid w:val="00CA2B67"/>
    <w:rsid w:val="00CA4315"/>
    <w:rsid w:val="00CA4D7F"/>
    <w:rsid w:val="00CA513A"/>
    <w:rsid w:val="00CA533C"/>
    <w:rsid w:val="00CA5B44"/>
    <w:rsid w:val="00CA5C35"/>
    <w:rsid w:val="00CA6137"/>
    <w:rsid w:val="00CA617F"/>
    <w:rsid w:val="00CA688C"/>
    <w:rsid w:val="00CA6B25"/>
    <w:rsid w:val="00CB0781"/>
    <w:rsid w:val="00CB0B22"/>
    <w:rsid w:val="00CB2F4C"/>
    <w:rsid w:val="00CB3552"/>
    <w:rsid w:val="00CB4078"/>
    <w:rsid w:val="00CB4312"/>
    <w:rsid w:val="00CB5719"/>
    <w:rsid w:val="00CB72ED"/>
    <w:rsid w:val="00CB789C"/>
    <w:rsid w:val="00CB7D55"/>
    <w:rsid w:val="00CC0212"/>
    <w:rsid w:val="00CC0589"/>
    <w:rsid w:val="00CC0631"/>
    <w:rsid w:val="00CC084B"/>
    <w:rsid w:val="00CC0F2A"/>
    <w:rsid w:val="00CC2B3E"/>
    <w:rsid w:val="00CC2F29"/>
    <w:rsid w:val="00CC2FF1"/>
    <w:rsid w:val="00CC32AB"/>
    <w:rsid w:val="00CC4A9D"/>
    <w:rsid w:val="00CC4F80"/>
    <w:rsid w:val="00CC5E23"/>
    <w:rsid w:val="00CC6204"/>
    <w:rsid w:val="00CC678A"/>
    <w:rsid w:val="00CC6800"/>
    <w:rsid w:val="00CC7659"/>
    <w:rsid w:val="00CD074B"/>
    <w:rsid w:val="00CD09F1"/>
    <w:rsid w:val="00CD0A6B"/>
    <w:rsid w:val="00CD2255"/>
    <w:rsid w:val="00CD2545"/>
    <w:rsid w:val="00CD26EA"/>
    <w:rsid w:val="00CD3B67"/>
    <w:rsid w:val="00CD43A6"/>
    <w:rsid w:val="00CD44FA"/>
    <w:rsid w:val="00CD465E"/>
    <w:rsid w:val="00CD5645"/>
    <w:rsid w:val="00CD56D5"/>
    <w:rsid w:val="00CE0BE4"/>
    <w:rsid w:val="00CE1941"/>
    <w:rsid w:val="00CE2A0C"/>
    <w:rsid w:val="00CE4045"/>
    <w:rsid w:val="00CE4350"/>
    <w:rsid w:val="00CE48CD"/>
    <w:rsid w:val="00CE499C"/>
    <w:rsid w:val="00CE4C3D"/>
    <w:rsid w:val="00CE5354"/>
    <w:rsid w:val="00CE5932"/>
    <w:rsid w:val="00CE654B"/>
    <w:rsid w:val="00CE6655"/>
    <w:rsid w:val="00CE6A98"/>
    <w:rsid w:val="00CE7043"/>
    <w:rsid w:val="00CE7F84"/>
    <w:rsid w:val="00CF2062"/>
    <w:rsid w:val="00CF225E"/>
    <w:rsid w:val="00CF264F"/>
    <w:rsid w:val="00CF2E97"/>
    <w:rsid w:val="00CF3AAD"/>
    <w:rsid w:val="00CF40A1"/>
    <w:rsid w:val="00CF42FF"/>
    <w:rsid w:val="00CF46AD"/>
    <w:rsid w:val="00CF4D1E"/>
    <w:rsid w:val="00CF5C72"/>
    <w:rsid w:val="00CF5C7E"/>
    <w:rsid w:val="00CF6CA5"/>
    <w:rsid w:val="00CF6F8C"/>
    <w:rsid w:val="00D0099F"/>
    <w:rsid w:val="00D00BB1"/>
    <w:rsid w:val="00D0180E"/>
    <w:rsid w:val="00D018C3"/>
    <w:rsid w:val="00D01A29"/>
    <w:rsid w:val="00D01B52"/>
    <w:rsid w:val="00D02385"/>
    <w:rsid w:val="00D02FCB"/>
    <w:rsid w:val="00D03649"/>
    <w:rsid w:val="00D04325"/>
    <w:rsid w:val="00D04828"/>
    <w:rsid w:val="00D07846"/>
    <w:rsid w:val="00D1111D"/>
    <w:rsid w:val="00D1236F"/>
    <w:rsid w:val="00D1264A"/>
    <w:rsid w:val="00D12AC1"/>
    <w:rsid w:val="00D133B5"/>
    <w:rsid w:val="00D14B55"/>
    <w:rsid w:val="00D16241"/>
    <w:rsid w:val="00D1758F"/>
    <w:rsid w:val="00D17988"/>
    <w:rsid w:val="00D20697"/>
    <w:rsid w:val="00D212FC"/>
    <w:rsid w:val="00D2223F"/>
    <w:rsid w:val="00D2240D"/>
    <w:rsid w:val="00D23493"/>
    <w:rsid w:val="00D234EE"/>
    <w:rsid w:val="00D237E6"/>
    <w:rsid w:val="00D237EF"/>
    <w:rsid w:val="00D23866"/>
    <w:rsid w:val="00D23D10"/>
    <w:rsid w:val="00D24898"/>
    <w:rsid w:val="00D25407"/>
    <w:rsid w:val="00D2608B"/>
    <w:rsid w:val="00D26409"/>
    <w:rsid w:val="00D26791"/>
    <w:rsid w:val="00D272D6"/>
    <w:rsid w:val="00D307C1"/>
    <w:rsid w:val="00D30A48"/>
    <w:rsid w:val="00D326ED"/>
    <w:rsid w:val="00D32C22"/>
    <w:rsid w:val="00D34791"/>
    <w:rsid w:val="00D34D3B"/>
    <w:rsid w:val="00D35245"/>
    <w:rsid w:val="00D36F1A"/>
    <w:rsid w:val="00D37A93"/>
    <w:rsid w:val="00D4111A"/>
    <w:rsid w:val="00D41151"/>
    <w:rsid w:val="00D4171B"/>
    <w:rsid w:val="00D417DD"/>
    <w:rsid w:val="00D423A2"/>
    <w:rsid w:val="00D42D1D"/>
    <w:rsid w:val="00D43787"/>
    <w:rsid w:val="00D43824"/>
    <w:rsid w:val="00D4402A"/>
    <w:rsid w:val="00D44455"/>
    <w:rsid w:val="00D451BE"/>
    <w:rsid w:val="00D45F43"/>
    <w:rsid w:val="00D46C94"/>
    <w:rsid w:val="00D46ECC"/>
    <w:rsid w:val="00D46F2D"/>
    <w:rsid w:val="00D47931"/>
    <w:rsid w:val="00D47D5F"/>
    <w:rsid w:val="00D50C38"/>
    <w:rsid w:val="00D522F6"/>
    <w:rsid w:val="00D524A8"/>
    <w:rsid w:val="00D526B1"/>
    <w:rsid w:val="00D52837"/>
    <w:rsid w:val="00D5334D"/>
    <w:rsid w:val="00D53486"/>
    <w:rsid w:val="00D537CA"/>
    <w:rsid w:val="00D53FD4"/>
    <w:rsid w:val="00D554EF"/>
    <w:rsid w:val="00D559BF"/>
    <w:rsid w:val="00D5635F"/>
    <w:rsid w:val="00D5647C"/>
    <w:rsid w:val="00D56A3C"/>
    <w:rsid w:val="00D5797E"/>
    <w:rsid w:val="00D57CC1"/>
    <w:rsid w:val="00D60211"/>
    <w:rsid w:val="00D60EF3"/>
    <w:rsid w:val="00D6129C"/>
    <w:rsid w:val="00D61E0B"/>
    <w:rsid w:val="00D620EF"/>
    <w:rsid w:val="00D63609"/>
    <w:rsid w:val="00D6393A"/>
    <w:rsid w:val="00D63B8E"/>
    <w:rsid w:val="00D64F9E"/>
    <w:rsid w:val="00D65DAC"/>
    <w:rsid w:val="00D66016"/>
    <w:rsid w:val="00D665D6"/>
    <w:rsid w:val="00D6785A"/>
    <w:rsid w:val="00D679F4"/>
    <w:rsid w:val="00D7062A"/>
    <w:rsid w:val="00D720BD"/>
    <w:rsid w:val="00D72A6E"/>
    <w:rsid w:val="00D72B24"/>
    <w:rsid w:val="00D73572"/>
    <w:rsid w:val="00D73781"/>
    <w:rsid w:val="00D740C5"/>
    <w:rsid w:val="00D74E82"/>
    <w:rsid w:val="00D75074"/>
    <w:rsid w:val="00D76B03"/>
    <w:rsid w:val="00D77255"/>
    <w:rsid w:val="00D778FC"/>
    <w:rsid w:val="00D811E9"/>
    <w:rsid w:val="00D818CE"/>
    <w:rsid w:val="00D81BC3"/>
    <w:rsid w:val="00D8201F"/>
    <w:rsid w:val="00D82166"/>
    <w:rsid w:val="00D82CA3"/>
    <w:rsid w:val="00D83046"/>
    <w:rsid w:val="00D84A16"/>
    <w:rsid w:val="00D85362"/>
    <w:rsid w:val="00D85C60"/>
    <w:rsid w:val="00D8610C"/>
    <w:rsid w:val="00D869C2"/>
    <w:rsid w:val="00D86F25"/>
    <w:rsid w:val="00D86F39"/>
    <w:rsid w:val="00D874C1"/>
    <w:rsid w:val="00D87599"/>
    <w:rsid w:val="00D87684"/>
    <w:rsid w:val="00D906CB"/>
    <w:rsid w:val="00D90E4C"/>
    <w:rsid w:val="00D9138E"/>
    <w:rsid w:val="00D9196D"/>
    <w:rsid w:val="00D919E8"/>
    <w:rsid w:val="00D92F52"/>
    <w:rsid w:val="00D9357E"/>
    <w:rsid w:val="00D93655"/>
    <w:rsid w:val="00D94842"/>
    <w:rsid w:val="00D957A9"/>
    <w:rsid w:val="00D96594"/>
    <w:rsid w:val="00D96B0C"/>
    <w:rsid w:val="00D9702F"/>
    <w:rsid w:val="00D977B9"/>
    <w:rsid w:val="00DA021B"/>
    <w:rsid w:val="00DA0C96"/>
    <w:rsid w:val="00DA1A6F"/>
    <w:rsid w:val="00DA2EE9"/>
    <w:rsid w:val="00DA315B"/>
    <w:rsid w:val="00DA3268"/>
    <w:rsid w:val="00DA3E71"/>
    <w:rsid w:val="00DA44A9"/>
    <w:rsid w:val="00DA4555"/>
    <w:rsid w:val="00DA4A44"/>
    <w:rsid w:val="00DA4DA7"/>
    <w:rsid w:val="00DA5112"/>
    <w:rsid w:val="00DA6317"/>
    <w:rsid w:val="00DA66DF"/>
    <w:rsid w:val="00DA6AD3"/>
    <w:rsid w:val="00DA74D1"/>
    <w:rsid w:val="00DB2733"/>
    <w:rsid w:val="00DB4776"/>
    <w:rsid w:val="00DB5016"/>
    <w:rsid w:val="00DB5D68"/>
    <w:rsid w:val="00DB6A7B"/>
    <w:rsid w:val="00DB6DD3"/>
    <w:rsid w:val="00DB721B"/>
    <w:rsid w:val="00DB776F"/>
    <w:rsid w:val="00DC028A"/>
    <w:rsid w:val="00DC03FE"/>
    <w:rsid w:val="00DC0C79"/>
    <w:rsid w:val="00DC1B18"/>
    <w:rsid w:val="00DC1DC3"/>
    <w:rsid w:val="00DC2202"/>
    <w:rsid w:val="00DC2612"/>
    <w:rsid w:val="00DC2F56"/>
    <w:rsid w:val="00DC33AC"/>
    <w:rsid w:val="00DC385E"/>
    <w:rsid w:val="00DC4E40"/>
    <w:rsid w:val="00DC5C2F"/>
    <w:rsid w:val="00DC5C59"/>
    <w:rsid w:val="00DC5E61"/>
    <w:rsid w:val="00DC5FF5"/>
    <w:rsid w:val="00DC63F0"/>
    <w:rsid w:val="00DC65EB"/>
    <w:rsid w:val="00DC6991"/>
    <w:rsid w:val="00DC69C8"/>
    <w:rsid w:val="00DC78F4"/>
    <w:rsid w:val="00DC7F0E"/>
    <w:rsid w:val="00DD0124"/>
    <w:rsid w:val="00DD04EE"/>
    <w:rsid w:val="00DD0EBB"/>
    <w:rsid w:val="00DD1062"/>
    <w:rsid w:val="00DD10D1"/>
    <w:rsid w:val="00DD3053"/>
    <w:rsid w:val="00DD3227"/>
    <w:rsid w:val="00DD3CD2"/>
    <w:rsid w:val="00DD3D72"/>
    <w:rsid w:val="00DD4CAB"/>
    <w:rsid w:val="00DD5682"/>
    <w:rsid w:val="00DE011C"/>
    <w:rsid w:val="00DE0647"/>
    <w:rsid w:val="00DE0A4F"/>
    <w:rsid w:val="00DE1BFA"/>
    <w:rsid w:val="00DE2384"/>
    <w:rsid w:val="00DE2879"/>
    <w:rsid w:val="00DE326C"/>
    <w:rsid w:val="00DE3A16"/>
    <w:rsid w:val="00DE412F"/>
    <w:rsid w:val="00DE4821"/>
    <w:rsid w:val="00DE54DA"/>
    <w:rsid w:val="00DE55B1"/>
    <w:rsid w:val="00DE5964"/>
    <w:rsid w:val="00DE6176"/>
    <w:rsid w:val="00DE6D15"/>
    <w:rsid w:val="00DE6ECF"/>
    <w:rsid w:val="00DF02FA"/>
    <w:rsid w:val="00DF1F62"/>
    <w:rsid w:val="00DF4345"/>
    <w:rsid w:val="00DF512F"/>
    <w:rsid w:val="00DF566F"/>
    <w:rsid w:val="00DF59F5"/>
    <w:rsid w:val="00DF5E2A"/>
    <w:rsid w:val="00DF671E"/>
    <w:rsid w:val="00DF729C"/>
    <w:rsid w:val="00E0105A"/>
    <w:rsid w:val="00E0442C"/>
    <w:rsid w:val="00E04A5D"/>
    <w:rsid w:val="00E05136"/>
    <w:rsid w:val="00E06E2E"/>
    <w:rsid w:val="00E1015D"/>
    <w:rsid w:val="00E10886"/>
    <w:rsid w:val="00E1098B"/>
    <w:rsid w:val="00E116D6"/>
    <w:rsid w:val="00E11BBC"/>
    <w:rsid w:val="00E12928"/>
    <w:rsid w:val="00E12D58"/>
    <w:rsid w:val="00E130AA"/>
    <w:rsid w:val="00E136AF"/>
    <w:rsid w:val="00E13DAC"/>
    <w:rsid w:val="00E14805"/>
    <w:rsid w:val="00E14BE0"/>
    <w:rsid w:val="00E15493"/>
    <w:rsid w:val="00E1580F"/>
    <w:rsid w:val="00E15C59"/>
    <w:rsid w:val="00E16AFA"/>
    <w:rsid w:val="00E16C05"/>
    <w:rsid w:val="00E20137"/>
    <w:rsid w:val="00E212D9"/>
    <w:rsid w:val="00E2264C"/>
    <w:rsid w:val="00E2461A"/>
    <w:rsid w:val="00E27DE8"/>
    <w:rsid w:val="00E308CA"/>
    <w:rsid w:val="00E30E54"/>
    <w:rsid w:val="00E3119C"/>
    <w:rsid w:val="00E31273"/>
    <w:rsid w:val="00E314F2"/>
    <w:rsid w:val="00E321ED"/>
    <w:rsid w:val="00E324EF"/>
    <w:rsid w:val="00E33238"/>
    <w:rsid w:val="00E33418"/>
    <w:rsid w:val="00E33631"/>
    <w:rsid w:val="00E33720"/>
    <w:rsid w:val="00E33E1A"/>
    <w:rsid w:val="00E345D1"/>
    <w:rsid w:val="00E3471D"/>
    <w:rsid w:val="00E34F2B"/>
    <w:rsid w:val="00E37525"/>
    <w:rsid w:val="00E3772C"/>
    <w:rsid w:val="00E37AC5"/>
    <w:rsid w:val="00E40343"/>
    <w:rsid w:val="00E4041B"/>
    <w:rsid w:val="00E41A92"/>
    <w:rsid w:val="00E41ACB"/>
    <w:rsid w:val="00E41EB1"/>
    <w:rsid w:val="00E423F8"/>
    <w:rsid w:val="00E43647"/>
    <w:rsid w:val="00E45C5F"/>
    <w:rsid w:val="00E46D0A"/>
    <w:rsid w:val="00E46EAF"/>
    <w:rsid w:val="00E47FA4"/>
    <w:rsid w:val="00E50E5F"/>
    <w:rsid w:val="00E51645"/>
    <w:rsid w:val="00E51F44"/>
    <w:rsid w:val="00E522C4"/>
    <w:rsid w:val="00E533FE"/>
    <w:rsid w:val="00E53CA8"/>
    <w:rsid w:val="00E55864"/>
    <w:rsid w:val="00E55DF7"/>
    <w:rsid w:val="00E568C6"/>
    <w:rsid w:val="00E6037B"/>
    <w:rsid w:val="00E604B3"/>
    <w:rsid w:val="00E607C3"/>
    <w:rsid w:val="00E60A4F"/>
    <w:rsid w:val="00E613D9"/>
    <w:rsid w:val="00E62EE9"/>
    <w:rsid w:val="00E6305F"/>
    <w:rsid w:val="00E6316A"/>
    <w:rsid w:val="00E635AC"/>
    <w:rsid w:val="00E635E8"/>
    <w:rsid w:val="00E64198"/>
    <w:rsid w:val="00E652D7"/>
    <w:rsid w:val="00E6617F"/>
    <w:rsid w:val="00E6795E"/>
    <w:rsid w:val="00E70861"/>
    <w:rsid w:val="00E70BAF"/>
    <w:rsid w:val="00E70CEF"/>
    <w:rsid w:val="00E70F0A"/>
    <w:rsid w:val="00E7117B"/>
    <w:rsid w:val="00E71B6F"/>
    <w:rsid w:val="00E721FA"/>
    <w:rsid w:val="00E7338F"/>
    <w:rsid w:val="00E739D2"/>
    <w:rsid w:val="00E73D5D"/>
    <w:rsid w:val="00E73FC9"/>
    <w:rsid w:val="00E77358"/>
    <w:rsid w:val="00E802D5"/>
    <w:rsid w:val="00E8096C"/>
    <w:rsid w:val="00E820F6"/>
    <w:rsid w:val="00E82773"/>
    <w:rsid w:val="00E84717"/>
    <w:rsid w:val="00E86471"/>
    <w:rsid w:val="00E868C8"/>
    <w:rsid w:val="00E8712C"/>
    <w:rsid w:val="00E87799"/>
    <w:rsid w:val="00E90051"/>
    <w:rsid w:val="00E90472"/>
    <w:rsid w:val="00E9199D"/>
    <w:rsid w:val="00E91CFA"/>
    <w:rsid w:val="00E91F49"/>
    <w:rsid w:val="00E92335"/>
    <w:rsid w:val="00E93762"/>
    <w:rsid w:val="00E93CCF"/>
    <w:rsid w:val="00E94236"/>
    <w:rsid w:val="00E95F92"/>
    <w:rsid w:val="00E96A8D"/>
    <w:rsid w:val="00E96CA3"/>
    <w:rsid w:val="00E97DCB"/>
    <w:rsid w:val="00EA069A"/>
    <w:rsid w:val="00EA13C1"/>
    <w:rsid w:val="00EA1693"/>
    <w:rsid w:val="00EA17F1"/>
    <w:rsid w:val="00EA2921"/>
    <w:rsid w:val="00EA2BAC"/>
    <w:rsid w:val="00EA3CB7"/>
    <w:rsid w:val="00EA3DB7"/>
    <w:rsid w:val="00EA3E87"/>
    <w:rsid w:val="00EA40C8"/>
    <w:rsid w:val="00EA4202"/>
    <w:rsid w:val="00EA44FD"/>
    <w:rsid w:val="00EA4DDA"/>
    <w:rsid w:val="00EA65B1"/>
    <w:rsid w:val="00EA662D"/>
    <w:rsid w:val="00EA6BED"/>
    <w:rsid w:val="00EA7080"/>
    <w:rsid w:val="00EA7219"/>
    <w:rsid w:val="00EA7454"/>
    <w:rsid w:val="00EB0355"/>
    <w:rsid w:val="00EB03F9"/>
    <w:rsid w:val="00EB09C1"/>
    <w:rsid w:val="00EB11CF"/>
    <w:rsid w:val="00EB1E6A"/>
    <w:rsid w:val="00EB2752"/>
    <w:rsid w:val="00EB2C5E"/>
    <w:rsid w:val="00EB2C91"/>
    <w:rsid w:val="00EB2D97"/>
    <w:rsid w:val="00EB301F"/>
    <w:rsid w:val="00EB3611"/>
    <w:rsid w:val="00EB4814"/>
    <w:rsid w:val="00EB4BD4"/>
    <w:rsid w:val="00EB4C83"/>
    <w:rsid w:val="00EB5182"/>
    <w:rsid w:val="00EB55E1"/>
    <w:rsid w:val="00EB7558"/>
    <w:rsid w:val="00EB7670"/>
    <w:rsid w:val="00EB7859"/>
    <w:rsid w:val="00EB7AEC"/>
    <w:rsid w:val="00EB7F4C"/>
    <w:rsid w:val="00EC0606"/>
    <w:rsid w:val="00EC3180"/>
    <w:rsid w:val="00EC32AA"/>
    <w:rsid w:val="00EC38BE"/>
    <w:rsid w:val="00EC3C68"/>
    <w:rsid w:val="00EC489B"/>
    <w:rsid w:val="00EC5289"/>
    <w:rsid w:val="00EC56DE"/>
    <w:rsid w:val="00EC56E7"/>
    <w:rsid w:val="00EC599F"/>
    <w:rsid w:val="00EC5DC2"/>
    <w:rsid w:val="00EC67C2"/>
    <w:rsid w:val="00EC6A01"/>
    <w:rsid w:val="00EC6CBD"/>
    <w:rsid w:val="00EC6D16"/>
    <w:rsid w:val="00EC6E37"/>
    <w:rsid w:val="00EC7CCC"/>
    <w:rsid w:val="00EC7FA4"/>
    <w:rsid w:val="00ED008F"/>
    <w:rsid w:val="00ED07A2"/>
    <w:rsid w:val="00ED0F72"/>
    <w:rsid w:val="00ED1CF5"/>
    <w:rsid w:val="00ED2216"/>
    <w:rsid w:val="00ED3A8A"/>
    <w:rsid w:val="00ED3AFB"/>
    <w:rsid w:val="00ED435A"/>
    <w:rsid w:val="00ED475D"/>
    <w:rsid w:val="00ED4BC5"/>
    <w:rsid w:val="00ED4CB9"/>
    <w:rsid w:val="00ED6036"/>
    <w:rsid w:val="00ED65BE"/>
    <w:rsid w:val="00ED6AB9"/>
    <w:rsid w:val="00ED741F"/>
    <w:rsid w:val="00ED7649"/>
    <w:rsid w:val="00EE0CEB"/>
    <w:rsid w:val="00EE0FA8"/>
    <w:rsid w:val="00EE22E7"/>
    <w:rsid w:val="00EE3379"/>
    <w:rsid w:val="00EE37E2"/>
    <w:rsid w:val="00EE3D5E"/>
    <w:rsid w:val="00EE44E6"/>
    <w:rsid w:val="00EE464A"/>
    <w:rsid w:val="00EE580F"/>
    <w:rsid w:val="00EE6666"/>
    <w:rsid w:val="00EE68FC"/>
    <w:rsid w:val="00EF0D0C"/>
    <w:rsid w:val="00EF1A2E"/>
    <w:rsid w:val="00EF1E4F"/>
    <w:rsid w:val="00EF2189"/>
    <w:rsid w:val="00EF2222"/>
    <w:rsid w:val="00EF2E32"/>
    <w:rsid w:val="00EF5ED9"/>
    <w:rsid w:val="00EF618F"/>
    <w:rsid w:val="00EF6AA9"/>
    <w:rsid w:val="00EF7A93"/>
    <w:rsid w:val="00F00046"/>
    <w:rsid w:val="00F00727"/>
    <w:rsid w:val="00F00A7E"/>
    <w:rsid w:val="00F01C47"/>
    <w:rsid w:val="00F02FC7"/>
    <w:rsid w:val="00F0351F"/>
    <w:rsid w:val="00F039A2"/>
    <w:rsid w:val="00F04AD4"/>
    <w:rsid w:val="00F05B7F"/>
    <w:rsid w:val="00F05C78"/>
    <w:rsid w:val="00F05D9B"/>
    <w:rsid w:val="00F100E6"/>
    <w:rsid w:val="00F10A5C"/>
    <w:rsid w:val="00F118D6"/>
    <w:rsid w:val="00F11AB3"/>
    <w:rsid w:val="00F12325"/>
    <w:rsid w:val="00F1235F"/>
    <w:rsid w:val="00F13354"/>
    <w:rsid w:val="00F1370C"/>
    <w:rsid w:val="00F1403E"/>
    <w:rsid w:val="00F14928"/>
    <w:rsid w:val="00F15E8A"/>
    <w:rsid w:val="00F16499"/>
    <w:rsid w:val="00F17D08"/>
    <w:rsid w:val="00F20565"/>
    <w:rsid w:val="00F21DCA"/>
    <w:rsid w:val="00F22A13"/>
    <w:rsid w:val="00F22A3B"/>
    <w:rsid w:val="00F23218"/>
    <w:rsid w:val="00F2350D"/>
    <w:rsid w:val="00F23907"/>
    <w:rsid w:val="00F24E87"/>
    <w:rsid w:val="00F24E90"/>
    <w:rsid w:val="00F26151"/>
    <w:rsid w:val="00F26F61"/>
    <w:rsid w:val="00F2709F"/>
    <w:rsid w:val="00F27493"/>
    <w:rsid w:val="00F27FF1"/>
    <w:rsid w:val="00F3000C"/>
    <w:rsid w:val="00F300D1"/>
    <w:rsid w:val="00F310C5"/>
    <w:rsid w:val="00F31A6B"/>
    <w:rsid w:val="00F31D40"/>
    <w:rsid w:val="00F32BB4"/>
    <w:rsid w:val="00F338A2"/>
    <w:rsid w:val="00F33AA3"/>
    <w:rsid w:val="00F345B4"/>
    <w:rsid w:val="00F34F39"/>
    <w:rsid w:val="00F3570D"/>
    <w:rsid w:val="00F3577B"/>
    <w:rsid w:val="00F35845"/>
    <w:rsid w:val="00F359CA"/>
    <w:rsid w:val="00F35DC4"/>
    <w:rsid w:val="00F35E0C"/>
    <w:rsid w:val="00F35FE2"/>
    <w:rsid w:val="00F366F3"/>
    <w:rsid w:val="00F3700C"/>
    <w:rsid w:val="00F371B7"/>
    <w:rsid w:val="00F379EA"/>
    <w:rsid w:val="00F37FA4"/>
    <w:rsid w:val="00F400C3"/>
    <w:rsid w:val="00F40CF6"/>
    <w:rsid w:val="00F415EE"/>
    <w:rsid w:val="00F43ADB"/>
    <w:rsid w:val="00F44F44"/>
    <w:rsid w:val="00F465C7"/>
    <w:rsid w:val="00F47721"/>
    <w:rsid w:val="00F47FBD"/>
    <w:rsid w:val="00F50405"/>
    <w:rsid w:val="00F50442"/>
    <w:rsid w:val="00F5096E"/>
    <w:rsid w:val="00F5102B"/>
    <w:rsid w:val="00F511AF"/>
    <w:rsid w:val="00F51255"/>
    <w:rsid w:val="00F51BEE"/>
    <w:rsid w:val="00F52392"/>
    <w:rsid w:val="00F53485"/>
    <w:rsid w:val="00F540BB"/>
    <w:rsid w:val="00F54C62"/>
    <w:rsid w:val="00F5556C"/>
    <w:rsid w:val="00F5700D"/>
    <w:rsid w:val="00F57886"/>
    <w:rsid w:val="00F57A77"/>
    <w:rsid w:val="00F57D71"/>
    <w:rsid w:val="00F60505"/>
    <w:rsid w:val="00F60763"/>
    <w:rsid w:val="00F60FF2"/>
    <w:rsid w:val="00F61D0C"/>
    <w:rsid w:val="00F62B60"/>
    <w:rsid w:val="00F62C70"/>
    <w:rsid w:val="00F62CB0"/>
    <w:rsid w:val="00F63A6E"/>
    <w:rsid w:val="00F63FD5"/>
    <w:rsid w:val="00F647CE"/>
    <w:rsid w:val="00F64F5F"/>
    <w:rsid w:val="00F65221"/>
    <w:rsid w:val="00F6542A"/>
    <w:rsid w:val="00F6560B"/>
    <w:rsid w:val="00F656DC"/>
    <w:rsid w:val="00F65A9F"/>
    <w:rsid w:val="00F65DCF"/>
    <w:rsid w:val="00F66155"/>
    <w:rsid w:val="00F662DF"/>
    <w:rsid w:val="00F666C6"/>
    <w:rsid w:val="00F6716C"/>
    <w:rsid w:val="00F67194"/>
    <w:rsid w:val="00F676F0"/>
    <w:rsid w:val="00F67943"/>
    <w:rsid w:val="00F701A7"/>
    <w:rsid w:val="00F72138"/>
    <w:rsid w:val="00F72AF6"/>
    <w:rsid w:val="00F730B4"/>
    <w:rsid w:val="00F73B27"/>
    <w:rsid w:val="00F749EA"/>
    <w:rsid w:val="00F75AA0"/>
    <w:rsid w:val="00F75AA1"/>
    <w:rsid w:val="00F75BBD"/>
    <w:rsid w:val="00F766F2"/>
    <w:rsid w:val="00F77FDE"/>
    <w:rsid w:val="00F800AF"/>
    <w:rsid w:val="00F8070C"/>
    <w:rsid w:val="00F80F52"/>
    <w:rsid w:val="00F80F9F"/>
    <w:rsid w:val="00F81236"/>
    <w:rsid w:val="00F81495"/>
    <w:rsid w:val="00F81A3A"/>
    <w:rsid w:val="00F81BCE"/>
    <w:rsid w:val="00F81E3A"/>
    <w:rsid w:val="00F8229C"/>
    <w:rsid w:val="00F82D30"/>
    <w:rsid w:val="00F83085"/>
    <w:rsid w:val="00F842C6"/>
    <w:rsid w:val="00F85A6F"/>
    <w:rsid w:val="00F86C75"/>
    <w:rsid w:val="00F87E46"/>
    <w:rsid w:val="00F87E5A"/>
    <w:rsid w:val="00F90895"/>
    <w:rsid w:val="00F91B23"/>
    <w:rsid w:val="00F92398"/>
    <w:rsid w:val="00F92452"/>
    <w:rsid w:val="00F92CF1"/>
    <w:rsid w:val="00F930AB"/>
    <w:rsid w:val="00F94561"/>
    <w:rsid w:val="00F9525D"/>
    <w:rsid w:val="00F95414"/>
    <w:rsid w:val="00F955F1"/>
    <w:rsid w:val="00F9560C"/>
    <w:rsid w:val="00F95936"/>
    <w:rsid w:val="00F95B8B"/>
    <w:rsid w:val="00F95ECB"/>
    <w:rsid w:val="00F969FC"/>
    <w:rsid w:val="00FA0178"/>
    <w:rsid w:val="00FA0217"/>
    <w:rsid w:val="00FA1026"/>
    <w:rsid w:val="00FA2172"/>
    <w:rsid w:val="00FA2194"/>
    <w:rsid w:val="00FA2C61"/>
    <w:rsid w:val="00FA319F"/>
    <w:rsid w:val="00FA39DE"/>
    <w:rsid w:val="00FA55F9"/>
    <w:rsid w:val="00FA6339"/>
    <w:rsid w:val="00FA6CEC"/>
    <w:rsid w:val="00FA6D8E"/>
    <w:rsid w:val="00FA72C2"/>
    <w:rsid w:val="00FA77C6"/>
    <w:rsid w:val="00FA7D18"/>
    <w:rsid w:val="00FB00E7"/>
    <w:rsid w:val="00FB0AFE"/>
    <w:rsid w:val="00FB0B79"/>
    <w:rsid w:val="00FB0FB3"/>
    <w:rsid w:val="00FB11B5"/>
    <w:rsid w:val="00FB22E2"/>
    <w:rsid w:val="00FB26DC"/>
    <w:rsid w:val="00FB2CD2"/>
    <w:rsid w:val="00FB36C3"/>
    <w:rsid w:val="00FB3D83"/>
    <w:rsid w:val="00FB4221"/>
    <w:rsid w:val="00FB445D"/>
    <w:rsid w:val="00FB45F9"/>
    <w:rsid w:val="00FB4A29"/>
    <w:rsid w:val="00FB4DDE"/>
    <w:rsid w:val="00FB51AC"/>
    <w:rsid w:val="00FB5449"/>
    <w:rsid w:val="00FB5535"/>
    <w:rsid w:val="00FB6943"/>
    <w:rsid w:val="00FB722A"/>
    <w:rsid w:val="00FB7877"/>
    <w:rsid w:val="00FC028D"/>
    <w:rsid w:val="00FC032C"/>
    <w:rsid w:val="00FC1698"/>
    <w:rsid w:val="00FC1E55"/>
    <w:rsid w:val="00FC20CE"/>
    <w:rsid w:val="00FC2402"/>
    <w:rsid w:val="00FC244A"/>
    <w:rsid w:val="00FC2669"/>
    <w:rsid w:val="00FC2819"/>
    <w:rsid w:val="00FC2BF6"/>
    <w:rsid w:val="00FC2C76"/>
    <w:rsid w:val="00FC33DA"/>
    <w:rsid w:val="00FC3598"/>
    <w:rsid w:val="00FC3A4D"/>
    <w:rsid w:val="00FC4CDB"/>
    <w:rsid w:val="00FC4EA8"/>
    <w:rsid w:val="00FC57A5"/>
    <w:rsid w:val="00FC6291"/>
    <w:rsid w:val="00FC6AD9"/>
    <w:rsid w:val="00FD039F"/>
    <w:rsid w:val="00FD10B6"/>
    <w:rsid w:val="00FD1269"/>
    <w:rsid w:val="00FD1DB8"/>
    <w:rsid w:val="00FD22BC"/>
    <w:rsid w:val="00FD38E2"/>
    <w:rsid w:val="00FD40F6"/>
    <w:rsid w:val="00FD4E73"/>
    <w:rsid w:val="00FD5552"/>
    <w:rsid w:val="00FD56FB"/>
    <w:rsid w:val="00FD5831"/>
    <w:rsid w:val="00FD682B"/>
    <w:rsid w:val="00FD703F"/>
    <w:rsid w:val="00FD759E"/>
    <w:rsid w:val="00FD7C60"/>
    <w:rsid w:val="00FE032C"/>
    <w:rsid w:val="00FE0C29"/>
    <w:rsid w:val="00FE10A8"/>
    <w:rsid w:val="00FE1B82"/>
    <w:rsid w:val="00FE2155"/>
    <w:rsid w:val="00FE220A"/>
    <w:rsid w:val="00FE4E47"/>
    <w:rsid w:val="00FE51C3"/>
    <w:rsid w:val="00FE56B8"/>
    <w:rsid w:val="00FE6ADF"/>
    <w:rsid w:val="00FE6E2F"/>
    <w:rsid w:val="00FE6F13"/>
    <w:rsid w:val="00FE7933"/>
    <w:rsid w:val="00FE7DED"/>
    <w:rsid w:val="00FF06DF"/>
    <w:rsid w:val="00FF072A"/>
    <w:rsid w:val="00FF194E"/>
    <w:rsid w:val="00FF3D27"/>
    <w:rsid w:val="00FF5D83"/>
    <w:rsid w:val="00FF6275"/>
    <w:rsid w:val="049E35C5"/>
    <w:rsid w:val="068E27CE"/>
    <w:rsid w:val="06B228B3"/>
    <w:rsid w:val="06F1562D"/>
    <w:rsid w:val="07B36867"/>
    <w:rsid w:val="08BA22CD"/>
    <w:rsid w:val="0918F015"/>
    <w:rsid w:val="112D8CDA"/>
    <w:rsid w:val="120AC3A7"/>
    <w:rsid w:val="1421FCFE"/>
    <w:rsid w:val="143DFEA0"/>
    <w:rsid w:val="15251807"/>
    <w:rsid w:val="1678DAE0"/>
    <w:rsid w:val="16B6172A"/>
    <w:rsid w:val="18354001"/>
    <w:rsid w:val="1ACEB679"/>
    <w:rsid w:val="1B6E56CF"/>
    <w:rsid w:val="1C1435DD"/>
    <w:rsid w:val="1C4E8517"/>
    <w:rsid w:val="1D934774"/>
    <w:rsid w:val="212FC90D"/>
    <w:rsid w:val="222BD774"/>
    <w:rsid w:val="23787B20"/>
    <w:rsid w:val="24C7DBAE"/>
    <w:rsid w:val="2762A0CE"/>
    <w:rsid w:val="28699550"/>
    <w:rsid w:val="2A4AACFB"/>
    <w:rsid w:val="2AD6AC84"/>
    <w:rsid w:val="2B5BA7AB"/>
    <w:rsid w:val="2CD97D94"/>
    <w:rsid w:val="2E003634"/>
    <w:rsid w:val="2FCDC8B7"/>
    <w:rsid w:val="304CA061"/>
    <w:rsid w:val="32DC262A"/>
    <w:rsid w:val="33763D56"/>
    <w:rsid w:val="33E6CC31"/>
    <w:rsid w:val="347B1B7B"/>
    <w:rsid w:val="3482B4A8"/>
    <w:rsid w:val="35B1ED6D"/>
    <w:rsid w:val="36F6E210"/>
    <w:rsid w:val="376E9831"/>
    <w:rsid w:val="39B61FA3"/>
    <w:rsid w:val="3CF68F2E"/>
    <w:rsid w:val="3EFB8537"/>
    <w:rsid w:val="40016CE5"/>
    <w:rsid w:val="41452414"/>
    <w:rsid w:val="42FD7E53"/>
    <w:rsid w:val="47079D70"/>
    <w:rsid w:val="49004971"/>
    <w:rsid w:val="493B8BC6"/>
    <w:rsid w:val="49E6C0E5"/>
    <w:rsid w:val="4C7C49AA"/>
    <w:rsid w:val="4D394934"/>
    <w:rsid w:val="4FD5EB18"/>
    <w:rsid w:val="507FD9E1"/>
    <w:rsid w:val="50DB868D"/>
    <w:rsid w:val="510110EB"/>
    <w:rsid w:val="514EBEAE"/>
    <w:rsid w:val="51ABAF0A"/>
    <w:rsid w:val="51F1951D"/>
    <w:rsid w:val="52252B5F"/>
    <w:rsid w:val="5290940B"/>
    <w:rsid w:val="53485DC6"/>
    <w:rsid w:val="5467A3DD"/>
    <w:rsid w:val="55B05CD6"/>
    <w:rsid w:val="56D0645D"/>
    <w:rsid w:val="57C53A4D"/>
    <w:rsid w:val="5A889CC9"/>
    <w:rsid w:val="5AC32862"/>
    <w:rsid w:val="5D068E14"/>
    <w:rsid w:val="5DD49DB9"/>
    <w:rsid w:val="5FE8728C"/>
    <w:rsid w:val="5FFA4805"/>
    <w:rsid w:val="607950D6"/>
    <w:rsid w:val="60FFC021"/>
    <w:rsid w:val="61AB242B"/>
    <w:rsid w:val="6292922D"/>
    <w:rsid w:val="644CBC9D"/>
    <w:rsid w:val="66915280"/>
    <w:rsid w:val="679C8C34"/>
    <w:rsid w:val="67C07312"/>
    <w:rsid w:val="6887A858"/>
    <w:rsid w:val="6A97E5A1"/>
    <w:rsid w:val="6D237BCA"/>
    <w:rsid w:val="6DDFB789"/>
    <w:rsid w:val="6E2292E7"/>
    <w:rsid w:val="72F837A0"/>
    <w:rsid w:val="739C30FA"/>
    <w:rsid w:val="742EE113"/>
    <w:rsid w:val="74482A17"/>
    <w:rsid w:val="74CB53F2"/>
    <w:rsid w:val="74E604FC"/>
    <w:rsid w:val="78B45FD9"/>
    <w:rsid w:val="79BACD5A"/>
    <w:rsid w:val="7D4D9FE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1B9680"/>
  <w15:docId w15:val="{8CF4A18E-83ED-4B7F-A4AA-2DB04ADFF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21CB"/>
    <w:rPr>
      <w:sz w:val="24"/>
      <w:szCs w:val="24"/>
    </w:rPr>
  </w:style>
  <w:style w:type="paragraph" w:styleId="Heading1">
    <w:name w:val="heading 1"/>
    <w:basedOn w:val="Normal"/>
    <w:next w:val="Normal"/>
    <w:qFormat/>
    <w:rsid w:val="00D526B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E6A4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4564DA"/>
    <w:pPr>
      <w:keepNext/>
      <w:spacing w:before="240" w:after="60"/>
      <w:outlineLvl w:val="2"/>
    </w:pPr>
    <w:rPr>
      <w:rFonts w:ascii="Arial" w:hAnsi="Arial"/>
    </w:rPr>
  </w:style>
  <w:style w:type="paragraph" w:styleId="Heading4">
    <w:name w:val="heading 4"/>
    <w:basedOn w:val="Normal"/>
    <w:next w:val="Normal"/>
    <w:qFormat/>
    <w:rsid w:val="004564DA"/>
    <w:pPr>
      <w:keepNext/>
      <w:numPr>
        <w:ilvl w:val="3"/>
        <w:numId w:val="4"/>
      </w:numPr>
      <w:spacing w:before="240" w:after="60"/>
      <w:outlineLvl w:val="3"/>
    </w:pPr>
    <w:rPr>
      <w:rFonts w:ascii="Arial" w:hAnsi="Arial"/>
      <w:b/>
    </w:rPr>
  </w:style>
  <w:style w:type="paragraph" w:styleId="Heading5">
    <w:name w:val="heading 5"/>
    <w:basedOn w:val="Normal"/>
    <w:next w:val="Normal"/>
    <w:qFormat/>
    <w:rsid w:val="00D526B1"/>
    <w:pPr>
      <w:numPr>
        <w:ilvl w:val="4"/>
        <w:numId w:val="4"/>
      </w:numPr>
      <w:spacing w:before="240" w:after="60"/>
      <w:outlineLvl w:val="4"/>
    </w:pPr>
    <w:rPr>
      <w:b/>
      <w:bCs/>
      <w:i/>
      <w:iCs/>
      <w:sz w:val="26"/>
      <w:szCs w:val="26"/>
    </w:rPr>
  </w:style>
  <w:style w:type="paragraph" w:styleId="Heading6">
    <w:name w:val="heading 6"/>
    <w:basedOn w:val="Normal"/>
    <w:next w:val="Normal"/>
    <w:qFormat/>
    <w:rsid w:val="00D526B1"/>
    <w:pPr>
      <w:numPr>
        <w:ilvl w:val="5"/>
        <w:numId w:val="4"/>
      </w:numPr>
      <w:spacing w:before="240" w:after="60"/>
      <w:outlineLvl w:val="5"/>
    </w:pPr>
    <w:rPr>
      <w:b/>
      <w:bCs/>
      <w:sz w:val="22"/>
      <w:szCs w:val="22"/>
    </w:rPr>
  </w:style>
  <w:style w:type="paragraph" w:styleId="Heading7">
    <w:name w:val="heading 7"/>
    <w:basedOn w:val="Normal"/>
    <w:next w:val="Normal"/>
    <w:qFormat/>
    <w:rsid w:val="00D526B1"/>
    <w:pPr>
      <w:numPr>
        <w:ilvl w:val="6"/>
        <w:numId w:val="4"/>
      </w:numPr>
      <w:spacing w:before="240" w:after="60"/>
      <w:outlineLvl w:val="6"/>
    </w:pPr>
  </w:style>
  <w:style w:type="paragraph" w:styleId="Heading8">
    <w:name w:val="heading 8"/>
    <w:basedOn w:val="Normal"/>
    <w:next w:val="Normal"/>
    <w:uiPriority w:val="9"/>
    <w:qFormat/>
    <w:rsid w:val="00D526B1"/>
    <w:pPr>
      <w:numPr>
        <w:ilvl w:val="7"/>
        <w:numId w:val="22"/>
      </w:numPr>
      <w:spacing w:before="240" w:after="60"/>
      <w:outlineLvl w:val="7"/>
    </w:pPr>
    <w:rPr>
      <w:i/>
      <w:iCs/>
    </w:rPr>
  </w:style>
  <w:style w:type="paragraph" w:styleId="Heading9">
    <w:name w:val="heading 9"/>
    <w:basedOn w:val="Normal"/>
    <w:next w:val="Normal"/>
    <w:qFormat/>
    <w:rsid w:val="00D526B1"/>
    <w:pPr>
      <w:numPr>
        <w:ilvl w:val="8"/>
        <w:numId w:val="4"/>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lensMS4">
    <w:name w:val="Glen's MS4"/>
    <w:basedOn w:val="BodyText"/>
    <w:rsid w:val="004564DA"/>
    <w:pPr>
      <w:widowControl w:val="0"/>
      <w:numPr>
        <w:ilvl w:val="2"/>
      </w:numPr>
      <w:tabs>
        <w:tab w:val="left" w:pos="720"/>
      </w:tabs>
    </w:pPr>
    <w:rPr>
      <w:snapToGrid w:val="0"/>
      <w:szCs w:val="20"/>
    </w:rPr>
  </w:style>
  <w:style w:type="paragraph" w:styleId="BodyTextIndent">
    <w:name w:val="Body Text Indent"/>
    <w:basedOn w:val="Normal"/>
    <w:rsid w:val="004564DA"/>
    <w:pPr>
      <w:widowControl w:val="0"/>
      <w:spacing w:after="120"/>
    </w:pPr>
    <w:rPr>
      <w:snapToGrid w:val="0"/>
      <w:szCs w:val="20"/>
    </w:rPr>
  </w:style>
  <w:style w:type="character" w:styleId="Hyperlink">
    <w:name w:val="Hyperlink"/>
    <w:basedOn w:val="DefaultParagraphFont"/>
    <w:uiPriority w:val="99"/>
    <w:rsid w:val="004564DA"/>
    <w:rPr>
      <w:color w:val="0000FF"/>
      <w:u w:val="single"/>
    </w:rPr>
  </w:style>
  <w:style w:type="paragraph" w:customStyle="1" w:styleId="MS4OutlineLevel1">
    <w:name w:val="MS4 Outline Level 1"/>
    <w:basedOn w:val="ListNumber"/>
    <w:autoRedefine/>
    <w:rsid w:val="00C53540"/>
    <w:pPr>
      <w:widowControl w:val="0"/>
      <w:numPr>
        <w:ilvl w:val="8"/>
        <w:numId w:val="40"/>
      </w:numPr>
      <w:tabs>
        <w:tab w:val="left" w:pos="900"/>
        <w:tab w:val="left" w:pos="2160"/>
        <w:tab w:val="left" w:pos="2520"/>
      </w:tabs>
    </w:pPr>
    <w:rPr>
      <w:szCs w:val="20"/>
    </w:rPr>
  </w:style>
  <w:style w:type="paragraph" w:styleId="BodyText">
    <w:name w:val="Body Text"/>
    <w:basedOn w:val="Normal"/>
    <w:link w:val="BodyTextChar"/>
    <w:rsid w:val="00B70819"/>
    <w:pPr>
      <w:numPr>
        <w:ilvl w:val="6"/>
        <w:numId w:val="40"/>
      </w:numPr>
    </w:pPr>
  </w:style>
  <w:style w:type="paragraph" w:styleId="ListNumber">
    <w:name w:val="List Number"/>
    <w:basedOn w:val="Normal"/>
    <w:rsid w:val="004564DA"/>
    <w:pPr>
      <w:numPr>
        <w:numId w:val="1"/>
      </w:numPr>
    </w:pPr>
  </w:style>
  <w:style w:type="paragraph" w:customStyle="1" w:styleId="Legal1">
    <w:name w:val="Legal 1"/>
    <w:basedOn w:val="Normal"/>
    <w:rsid w:val="004564DA"/>
    <w:pPr>
      <w:widowControl w:val="0"/>
      <w:numPr>
        <w:numId w:val="2"/>
      </w:numPr>
      <w:outlineLvl w:val="0"/>
    </w:pPr>
    <w:rPr>
      <w:snapToGrid w:val="0"/>
      <w:szCs w:val="20"/>
    </w:rPr>
  </w:style>
  <w:style w:type="paragraph" w:customStyle="1" w:styleId="Legal2">
    <w:name w:val="Legal 2"/>
    <w:basedOn w:val="Normal"/>
    <w:rsid w:val="004564DA"/>
    <w:pPr>
      <w:widowControl w:val="0"/>
      <w:numPr>
        <w:ilvl w:val="1"/>
        <w:numId w:val="2"/>
      </w:numPr>
      <w:outlineLvl w:val="1"/>
    </w:pPr>
    <w:rPr>
      <w:snapToGrid w:val="0"/>
      <w:szCs w:val="20"/>
    </w:rPr>
  </w:style>
  <w:style w:type="paragraph" w:customStyle="1" w:styleId="Legal3">
    <w:name w:val="Legal 3"/>
    <w:basedOn w:val="Normal"/>
    <w:rsid w:val="004564DA"/>
    <w:pPr>
      <w:widowControl w:val="0"/>
      <w:numPr>
        <w:ilvl w:val="2"/>
        <w:numId w:val="2"/>
      </w:numPr>
      <w:outlineLvl w:val="2"/>
    </w:pPr>
    <w:rPr>
      <w:snapToGrid w:val="0"/>
      <w:szCs w:val="20"/>
    </w:rPr>
  </w:style>
  <w:style w:type="paragraph" w:customStyle="1" w:styleId="Legal4">
    <w:name w:val="Legal 4"/>
    <w:basedOn w:val="Normal"/>
    <w:rsid w:val="004564DA"/>
    <w:pPr>
      <w:widowControl w:val="0"/>
      <w:numPr>
        <w:ilvl w:val="3"/>
        <w:numId w:val="2"/>
      </w:numPr>
      <w:outlineLvl w:val="3"/>
    </w:pPr>
    <w:rPr>
      <w:snapToGrid w:val="0"/>
      <w:szCs w:val="20"/>
    </w:rPr>
  </w:style>
  <w:style w:type="paragraph" w:styleId="BodyTextIndent2">
    <w:name w:val="Body Text Indent 2"/>
    <w:basedOn w:val="Normal"/>
    <w:rsid w:val="004564DA"/>
    <w:pPr>
      <w:autoSpaceDE w:val="0"/>
      <w:autoSpaceDN w:val="0"/>
      <w:adjustRightInd w:val="0"/>
      <w:ind w:left="720"/>
    </w:pPr>
    <w:rPr>
      <w:rFonts w:ascii="TimesNewRomanPSMT" w:hAnsi="TimesNewRomanPSMT"/>
    </w:rPr>
  </w:style>
  <w:style w:type="paragraph" w:customStyle="1" w:styleId="Bullet1Heading">
    <w:name w:val="Bullet 1 Heading"/>
    <w:basedOn w:val="Normal"/>
    <w:rsid w:val="004564DA"/>
    <w:rPr>
      <w:b/>
      <w:szCs w:val="20"/>
    </w:rPr>
  </w:style>
  <w:style w:type="paragraph" w:customStyle="1" w:styleId="Bullet2Heading">
    <w:name w:val="Bullet 2 Heading"/>
    <w:basedOn w:val="Normal"/>
    <w:rsid w:val="004564DA"/>
    <w:rPr>
      <w:b/>
      <w:szCs w:val="20"/>
    </w:rPr>
  </w:style>
  <w:style w:type="paragraph" w:customStyle="1" w:styleId="Bullet3list">
    <w:name w:val="Bullet 3 list"/>
    <w:basedOn w:val="Normal"/>
    <w:rsid w:val="004564DA"/>
    <w:pPr>
      <w:numPr>
        <w:ilvl w:val="2"/>
        <w:numId w:val="3"/>
      </w:numPr>
    </w:pPr>
    <w:rPr>
      <w:szCs w:val="20"/>
      <w:u w:val="single"/>
    </w:rPr>
  </w:style>
  <w:style w:type="paragraph" w:customStyle="1" w:styleId="Bullet4list">
    <w:name w:val="Bullet 4 list"/>
    <w:basedOn w:val="Normal"/>
    <w:rsid w:val="004564DA"/>
    <w:rPr>
      <w:szCs w:val="20"/>
    </w:rPr>
  </w:style>
  <w:style w:type="paragraph" w:customStyle="1" w:styleId="Bullet5list">
    <w:name w:val="Bullet 5 list"/>
    <w:basedOn w:val="Normal"/>
    <w:rsid w:val="004564DA"/>
    <w:rPr>
      <w:szCs w:val="20"/>
    </w:rPr>
  </w:style>
  <w:style w:type="paragraph" w:styleId="BodyTextIndent3">
    <w:name w:val="Body Text Indent 3"/>
    <w:basedOn w:val="Normal"/>
    <w:rsid w:val="004564DA"/>
    <w:pPr>
      <w:ind w:left="2160"/>
    </w:pPr>
  </w:style>
  <w:style w:type="character" w:styleId="FollowedHyperlink">
    <w:name w:val="FollowedHyperlink"/>
    <w:basedOn w:val="DefaultParagraphFont"/>
    <w:uiPriority w:val="99"/>
    <w:rsid w:val="004564DA"/>
    <w:rPr>
      <w:color w:val="800080"/>
      <w:u w:val="single"/>
    </w:rPr>
  </w:style>
  <w:style w:type="paragraph" w:customStyle="1" w:styleId="Bullet6list">
    <w:name w:val="Bullet 6 list"/>
    <w:basedOn w:val="Normal"/>
    <w:rsid w:val="004564DA"/>
  </w:style>
  <w:style w:type="paragraph" w:styleId="Header">
    <w:name w:val="header"/>
    <w:basedOn w:val="Normal"/>
    <w:link w:val="HeaderChar"/>
    <w:uiPriority w:val="99"/>
    <w:rsid w:val="004564DA"/>
    <w:pPr>
      <w:tabs>
        <w:tab w:val="center" w:pos="4320"/>
        <w:tab w:val="right" w:pos="8640"/>
      </w:tabs>
    </w:pPr>
  </w:style>
  <w:style w:type="paragraph" w:styleId="Footer">
    <w:name w:val="footer"/>
    <w:basedOn w:val="Normal"/>
    <w:link w:val="FooterChar"/>
    <w:uiPriority w:val="99"/>
    <w:rsid w:val="004564DA"/>
    <w:pPr>
      <w:tabs>
        <w:tab w:val="center" w:pos="4320"/>
        <w:tab w:val="right" w:pos="8640"/>
      </w:tabs>
    </w:pPr>
  </w:style>
  <w:style w:type="character" w:styleId="PageNumber">
    <w:name w:val="page number"/>
    <w:basedOn w:val="DefaultParagraphFont"/>
    <w:rsid w:val="004564DA"/>
  </w:style>
  <w:style w:type="paragraph" w:styleId="NormalWeb">
    <w:name w:val="Normal (Web)"/>
    <w:basedOn w:val="Normal"/>
    <w:rsid w:val="004564DA"/>
    <w:pPr>
      <w:spacing w:before="100" w:beforeAutospacing="1" w:after="100" w:afterAutospacing="1"/>
    </w:pPr>
  </w:style>
  <w:style w:type="paragraph" w:customStyle="1" w:styleId="Default">
    <w:name w:val="Default"/>
    <w:rsid w:val="004564DA"/>
    <w:pPr>
      <w:autoSpaceDE w:val="0"/>
      <w:autoSpaceDN w:val="0"/>
      <w:adjustRightInd w:val="0"/>
    </w:pPr>
    <w:rPr>
      <w:color w:val="000000"/>
      <w:sz w:val="24"/>
      <w:szCs w:val="24"/>
    </w:rPr>
  </w:style>
  <w:style w:type="paragraph" w:styleId="BalloonText">
    <w:name w:val="Balloon Text"/>
    <w:basedOn w:val="Normal"/>
    <w:semiHidden/>
    <w:rsid w:val="004564DA"/>
    <w:rPr>
      <w:rFonts w:ascii="Tahoma" w:hAnsi="Tahoma" w:cs="Tahoma"/>
      <w:sz w:val="16"/>
      <w:szCs w:val="16"/>
    </w:rPr>
  </w:style>
  <w:style w:type="character" w:styleId="CommentReference">
    <w:name w:val="annotation reference"/>
    <w:basedOn w:val="DefaultParagraphFont"/>
    <w:uiPriority w:val="99"/>
    <w:semiHidden/>
    <w:rsid w:val="004564DA"/>
    <w:rPr>
      <w:sz w:val="16"/>
      <w:szCs w:val="16"/>
    </w:rPr>
  </w:style>
  <w:style w:type="paragraph" w:styleId="CommentText">
    <w:name w:val="annotation text"/>
    <w:basedOn w:val="Normal"/>
    <w:link w:val="CommentTextChar"/>
    <w:uiPriority w:val="99"/>
    <w:rsid w:val="004564DA"/>
    <w:rPr>
      <w:sz w:val="20"/>
      <w:szCs w:val="20"/>
    </w:rPr>
  </w:style>
  <w:style w:type="paragraph" w:styleId="CommentSubject">
    <w:name w:val="annotation subject"/>
    <w:basedOn w:val="CommentText"/>
    <w:next w:val="CommentText"/>
    <w:semiHidden/>
    <w:rsid w:val="004564DA"/>
    <w:rPr>
      <w:b/>
      <w:bCs/>
    </w:rPr>
  </w:style>
  <w:style w:type="table" w:styleId="TableGrid">
    <w:name w:val="Table Grid"/>
    <w:basedOn w:val="TableNormal"/>
    <w:rsid w:val="00813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GeneralPermitHeading2Bold">
    <w:name w:val="Style General Permit Heading 2 + Bold"/>
    <w:basedOn w:val="Normal"/>
    <w:rsid w:val="00E3119C"/>
    <w:pPr>
      <w:numPr>
        <w:ilvl w:val="1"/>
        <w:numId w:val="4"/>
      </w:numPr>
    </w:pPr>
    <w:rPr>
      <w:bCs/>
      <w:szCs w:val="20"/>
    </w:rPr>
  </w:style>
  <w:style w:type="paragraph" w:customStyle="1" w:styleId="GPHeading2">
    <w:name w:val="GP Heading 2"/>
    <w:basedOn w:val="Normal"/>
    <w:next w:val="Normal"/>
    <w:link w:val="GPHeading2Char"/>
    <w:qFormat/>
    <w:rsid w:val="00A60727"/>
    <w:pPr>
      <w:numPr>
        <w:ilvl w:val="1"/>
        <w:numId w:val="22"/>
      </w:numPr>
    </w:pPr>
    <w:rPr>
      <w:b/>
    </w:rPr>
  </w:style>
  <w:style w:type="paragraph" w:customStyle="1" w:styleId="GPHeading1">
    <w:name w:val="GP Heading 1"/>
    <w:basedOn w:val="Normal"/>
    <w:next w:val="Normal"/>
    <w:qFormat/>
    <w:rsid w:val="00A60727"/>
    <w:pPr>
      <w:numPr>
        <w:numId w:val="22"/>
      </w:numPr>
    </w:pPr>
    <w:rPr>
      <w:b/>
      <w:caps/>
    </w:rPr>
  </w:style>
  <w:style w:type="paragraph" w:customStyle="1" w:styleId="GPHeading3">
    <w:name w:val="GP Heading 3"/>
    <w:basedOn w:val="Normal"/>
    <w:link w:val="GPHeading3Char"/>
    <w:rsid w:val="00A60727"/>
    <w:pPr>
      <w:numPr>
        <w:ilvl w:val="2"/>
        <w:numId w:val="22"/>
      </w:numPr>
    </w:pPr>
  </w:style>
  <w:style w:type="paragraph" w:customStyle="1" w:styleId="GPHeading4">
    <w:name w:val="GP Heading 4"/>
    <w:basedOn w:val="Normal"/>
    <w:next w:val="Normal"/>
    <w:link w:val="GPHeading4Char"/>
    <w:rsid w:val="00A60727"/>
    <w:pPr>
      <w:numPr>
        <w:ilvl w:val="3"/>
        <w:numId w:val="22"/>
      </w:numPr>
    </w:pPr>
  </w:style>
  <w:style w:type="paragraph" w:customStyle="1" w:styleId="GPHeading5">
    <w:name w:val="GP Heading 5"/>
    <w:basedOn w:val="Normal"/>
    <w:rsid w:val="00A60727"/>
    <w:pPr>
      <w:numPr>
        <w:ilvl w:val="4"/>
        <w:numId w:val="22"/>
      </w:numPr>
    </w:pPr>
  </w:style>
  <w:style w:type="paragraph" w:customStyle="1" w:styleId="GPHeading6">
    <w:name w:val="GP Heading 6"/>
    <w:basedOn w:val="Normal"/>
    <w:next w:val="Normal"/>
    <w:rsid w:val="00A60727"/>
    <w:pPr>
      <w:numPr>
        <w:ilvl w:val="5"/>
        <w:numId w:val="22"/>
      </w:numPr>
    </w:pPr>
  </w:style>
  <w:style w:type="paragraph" w:customStyle="1" w:styleId="GPHeading7">
    <w:name w:val="GP Heading 7"/>
    <w:basedOn w:val="Normal"/>
    <w:next w:val="Normal"/>
    <w:rsid w:val="00A60727"/>
    <w:pPr>
      <w:numPr>
        <w:ilvl w:val="6"/>
        <w:numId w:val="22"/>
      </w:numPr>
    </w:pPr>
  </w:style>
  <w:style w:type="paragraph" w:customStyle="1" w:styleId="GPHeading8">
    <w:name w:val="GP Heading 8"/>
    <w:basedOn w:val="Normal"/>
    <w:next w:val="Normal"/>
    <w:rsid w:val="00A60727"/>
  </w:style>
  <w:style w:type="paragraph" w:customStyle="1" w:styleId="GPHeading9">
    <w:name w:val="GP Heading 9"/>
    <w:basedOn w:val="Normal"/>
    <w:next w:val="Normal"/>
    <w:rsid w:val="00A60727"/>
    <w:pPr>
      <w:numPr>
        <w:ilvl w:val="8"/>
        <w:numId w:val="22"/>
      </w:numPr>
    </w:pPr>
  </w:style>
  <w:style w:type="character" w:customStyle="1" w:styleId="BodyTextChar">
    <w:name w:val="Body Text Char"/>
    <w:basedOn w:val="DefaultParagraphFont"/>
    <w:link w:val="BodyText"/>
    <w:rsid w:val="00DD0124"/>
    <w:rPr>
      <w:sz w:val="24"/>
      <w:szCs w:val="24"/>
      <w:lang w:val="en-US" w:eastAsia="en-US" w:bidi="ar-SA"/>
    </w:rPr>
  </w:style>
  <w:style w:type="paragraph" w:styleId="ListParagraph">
    <w:name w:val="List Paragraph"/>
    <w:basedOn w:val="Normal"/>
    <w:uiPriority w:val="34"/>
    <w:qFormat/>
    <w:rsid w:val="00870FFE"/>
    <w:pPr>
      <w:ind w:left="720"/>
      <w:contextualSpacing/>
    </w:pPr>
  </w:style>
  <w:style w:type="paragraph" w:styleId="Revision">
    <w:name w:val="Revision"/>
    <w:hidden/>
    <w:uiPriority w:val="99"/>
    <w:semiHidden/>
    <w:rsid w:val="00B66E21"/>
    <w:rPr>
      <w:sz w:val="24"/>
      <w:szCs w:val="24"/>
    </w:rPr>
  </w:style>
  <w:style w:type="character" w:customStyle="1" w:styleId="CommentTextChar">
    <w:name w:val="Comment Text Char"/>
    <w:basedOn w:val="DefaultParagraphFont"/>
    <w:link w:val="CommentText"/>
    <w:uiPriority w:val="99"/>
    <w:rsid w:val="00F2350D"/>
  </w:style>
  <w:style w:type="character" w:styleId="PlaceholderText">
    <w:name w:val="Placeholder Text"/>
    <w:basedOn w:val="DefaultParagraphFont"/>
    <w:uiPriority w:val="99"/>
    <w:semiHidden/>
    <w:rsid w:val="000F3B19"/>
    <w:rPr>
      <w:color w:val="808080"/>
    </w:rPr>
  </w:style>
  <w:style w:type="paragraph" w:customStyle="1" w:styleId="CM49">
    <w:name w:val="CM49"/>
    <w:basedOn w:val="Default"/>
    <w:next w:val="Default"/>
    <w:uiPriority w:val="99"/>
    <w:rsid w:val="002E36C6"/>
    <w:rPr>
      <w:color w:val="auto"/>
    </w:rPr>
  </w:style>
  <w:style w:type="character" w:customStyle="1" w:styleId="FooterChar">
    <w:name w:val="Footer Char"/>
    <w:basedOn w:val="DefaultParagraphFont"/>
    <w:link w:val="Footer"/>
    <w:uiPriority w:val="99"/>
    <w:rsid w:val="00105BB8"/>
    <w:rPr>
      <w:sz w:val="24"/>
      <w:szCs w:val="24"/>
    </w:rPr>
  </w:style>
  <w:style w:type="character" w:customStyle="1" w:styleId="GPHeading3Char">
    <w:name w:val="GP Heading 3 Char"/>
    <w:basedOn w:val="DefaultParagraphFont"/>
    <w:link w:val="GPHeading3"/>
    <w:rsid w:val="00C57E9A"/>
    <w:rPr>
      <w:sz w:val="24"/>
      <w:szCs w:val="24"/>
    </w:rPr>
  </w:style>
  <w:style w:type="character" w:customStyle="1" w:styleId="GPHeading4Char">
    <w:name w:val="GP Heading 4 Char"/>
    <w:basedOn w:val="DefaultParagraphFont"/>
    <w:link w:val="GPHeading4"/>
    <w:rsid w:val="00C57E9A"/>
    <w:rPr>
      <w:sz w:val="24"/>
      <w:szCs w:val="24"/>
    </w:rPr>
  </w:style>
  <w:style w:type="paragraph" w:customStyle="1" w:styleId="GPText2">
    <w:name w:val="GP Text2"/>
    <w:basedOn w:val="Normal"/>
    <w:qFormat/>
    <w:rsid w:val="00C57E9A"/>
  </w:style>
  <w:style w:type="character" w:customStyle="1" w:styleId="GPHeading2Char">
    <w:name w:val="GP Heading 2 Char"/>
    <w:basedOn w:val="DefaultParagraphFont"/>
    <w:link w:val="GPHeading2"/>
    <w:rsid w:val="00C57E9A"/>
    <w:rPr>
      <w:b/>
      <w:sz w:val="24"/>
      <w:szCs w:val="24"/>
    </w:rPr>
  </w:style>
  <w:style w:type="paragraph" w:customStyle="1" w:styleId="GPText1">
    <w:name w:val="GP Text 1"/>
    <w:basedOn w:val="Normal"/>
    <w:qFormat/>
    <w:rsid w:val="00D5797E"/>
  </w:style>
  <w:style w:type="paragraph" w:customStyle="1" w:styleId="Bullet6">
    <w:name w:val="Bullet 6"/>
    <w:basedOn w:val="ListParagraph"/>
    <w:qFormat/>
    <w:rsid w:val="00D5797E"/>
    <w:pPr>
      <w:numPr>
        <w:ilvl w:val="5"/>
        <w:numId w:val="38"/>
      </w:numPr>
      <w:tabs>
        <w:tab w:val="left" w:pos="-1440"/>
      </w:tabs>
      <w:autoSpaceDE w:val="0"/>
      <w:autoSpaceDN w:val="0"/>
      <w:adjustRightInd w:val="0"/>
      <w:spacing w:after="120"/>
      <w:ind w:left="2880"/>
    </w:pPr>
    <w:rPr>
      <w:bCs/>
    </w:rPr>
  </w:style>
  <w:style w:type="paragraph" w:customStyle="1" w:styleId="GPtext3">
    <w:name w:val="GP text3"/>
    <w:basedOn w:val="Normal"/>
    <w:link w:val="GPtext3Char"/>
    <w:qFormat/>
    <w:rsid w:val="00C96562"/>
    <w:pPr>
      <w:keepLines/>
      <w:spacing w:after="240" w:line="240" w:lineRule="atLeast"/>
      <w:ind w:left="720"/>
    </w:pPr>
    <w:rPr>
      <w:color w:val="000000"/>
      <w:szCs w:val="20"/>
    </w:rPr>
  </w:style>
  <w:style w:type="character" w:customStyle="1" w:styleId="GPtext3Char">
    <w:name w:val="GP text3 Char"/>
    <w:basedOn w:val="DefaultParagraphFont"/>
    <w:link w:val="GPtext3"/>
    <w:rsid w:val="00C96562"/>
    <w:rPr>
      <w:color w:val="000000"/>
      <w:sz w:val="24"/>
    </w:rPr>
  </w:style>
  <w:style w:type="paragraph" w:customStyle="1" w:styleId="GPtext4">
    <w:name w:val="GP text4"/>
    <w:basedOn w:val="Normal"/>
    <w:link w:val="GPtext4Char"/>
    <w:qFormat/>
    <w:rsid w:val="00AD3170"/>
    <w:pPr>
      <w:tabs>
        <w:tab w:val="left" w:pos="1170"/>
      </w:tabs>
      <w:spacing w:after="240"/>
      <w:ind w:left="1080"/>
    </w:pPr>
  </w:style>
  <w:style w:type="character" w:customStyle="1" w:styleId="GPtext4Char">
    <w:name w:val="GP text4 Char"/>
    <w:basedOn w:val="DefaultParagraphFont"/>
    <w:link w:val="GPtext4"/>
    <w:rsid w:val="00AD3170"/>
    <w:rPr>
      <w:sz w:val="24"/>
      <w:szCs w:val="24"/>
    </w:rPr>
  </w:style>
  <w:style w:type="paragraph" w:customStyle="1" w:styleId="GP3">
    <w:name w:val="GP 3"/>
    <w:basedOn w:val="ListParagraph"/>
    <w:qFormat/>
    <w:rsid w:val="00B32B5B"/>
    <w:pPr>
      <w:numPr>
        <w:ilvl w:val="2"/>
        <w:numId w:val="51"/>
      </w:numPr>
      <w:spacing w:before="240" w:after="120"/>
      <w:contextualSpacing w:val="0"/>
    </w:pPr>
    <w:rPr>
      <w:rFonts w:eastAsiaTheme="minorHAnsi"/>
      <w:color w:val="000000"/>
      <w14:scene3d>
        <w14:camera w14:prst="orthographicFront"/>
        <w14:lightRig w14:rig="threePt" w14:dir="t">
          <w14:rot w14:lat="0" w14:lon="0" w14:rev="0"/>
        </w14:lightRig>
      </w14:scene3d>
    </w:rPr>
  </w:style>
  <w:style w:type="paragraph" w:customStyle="1" w:styleId="GP4">
    <w:name w:val="GP 4"/>
    <w:basedOn w:val="ListParagraph"/>
    <w:qFormat/>
    <w:rsid w:val="00B32B5B"/>
    <w:pPr>
      <w:numPr>
        <w:ilvl w:val="3"/>
        <w:numId w:val="51"/>
      </w:numPr>
      <w:spacing w:before="120" w:after="120"/>
      <w:contextualSpacing w:val="0"/>
    </w:pPr>
    <w:rPr>
      <w:rFonts w:eastAsiaTheme="minorHAnsi"/>
    </w:rPr>
  </w:style>
  <w:style w:type="paragraph" w:customStyle="1" w:styleId="GP9">
    <w:name w:val="GP 9"/>
    <w:basedOn w:val="Normal"/>
    <w:qFormat/>
    <w:rsid w:val="00B32B5B"/>
    <w:pPr>
      <w:numPr>
        <w:ilvl w:val="8"/>
        <w:numId w:val="52"/>
      </w:numPr>
      <w:spacing w:before="360" w:after="240"/>
      <w:jc w:val="both"/>
    </w:pPr>
    <w:rPr>
      <w:rFonts w:eastAsiaTheme="minorHAnsi"/>
      <w:b/>
    </w:rPr>
  </w:style>
  <w:style w:type="paragraph" w:customStyle="1" w:styleId="GP5">
    <w:name w:val="GP 5"/>
    <w:basedOn w:val="GP4"/>
    <w:qFormat/>
    <w:rsid w:val="00B32B5B"/>
    <w:pPr>
      <w:numPr>
        <w:ilvl w:val="4"/>
      </w:numPr>
    </w:pPr>
  </w:style>
  <w:style w:type="paragraph" w:customStyle="1" w:styleId="GP2">
    <w:name w:val="GP 2"/>
    <w:basedOn w:val="Normal"/>
    <w:qFormat/>
    <w:rsid w:val="00B32B5B"/>
    <w:pPr>
      <w:spacing w:before="240" w:after="240"/>
    </w:pPr>
    <w:rPr>
      <w:rFonts w:eastAsiaTheme="minorHAnsi"/>
      <w:b/>
    </w:rPr>
  </w:style>
  <w:style w:type="paragraph" w:customStyle="1" w:styleId="GP2Text">
    <w:name w:val="GP 2 Text"/>
    <w:basedOn w:val="Normal"/>
    <w:qFormat/>
    <w:rsid w:val="00B32B5B"/>
    <w:rPr>
      <w:rFonts w:eastAsiaTheme="minorHAnsi"/>
    </w:rPr>
  </w:style>
  <w:style w:type="numbering" w:customStyle="1" w:styleId="StyleOutlinenumberedBoldBlack">
    <w:name w:val="Style Outline numbered Bold Black"/>
    <w:basedOn w:val="NoList"/>
    <w:rsid w:val="00713EA2"/>
    <w:pPr>
      <w:numPr>
        <w:numId w:val="59"/>
      </w:numPr>
    </w:pPr>
  </w:style>
  <w:style w:type="numbering" w:customStyle="1" w:styleId="StyleOutlinenumberedLeft006">
    <w:name w:val="Style Outline numbered Left:  0.06&quot;"/>
    <w:basedOn w:val="NoList"/>
    <w:rsid w:val="00826151"/>
    <w:pPr>
      <w:numPr>
        <w:numId w:val="61"/>
      </w:numPr>
    </w:pPr>
  </w:style>
  <w:style w:type="paragraph" w:customStyle="1" w:styleId="Style1">
    <w:name w:val="Style1"/>
    <w:basedOn w:val="GPHeading2"/>
    <w:qFormat/>
    <w:rsid w:val="00826151"/>
    <w:pPr>
      <w:numPr>
        <w:numId w:val="37"/>
      </w:numPr>
      <w:spacing w:before="240" w:after="240"/>
    </w:pPr>
  </w:style>
  <w:style w:type="paragraph" w:customStyle="1" w:styleId="1GP">
    <w:name w:val="1GP"/>
    <w:basedOn w:val="GPHeading1"/>
    <w:qFormat/>
    <w:rsid w:val="00EF0D0C"/>
    <w:pPr>
      <w:numPr>
        <w:numId w:val="37"/>
      </w:numPr>
      <w:spacing w:after="240"/>
      <w:ind w:left="0"/>
    </w:pPr>
  </w:style>
  <w:style w:type="paragraph" w:customStyle="1" w:styleId="2GP">
    <w:name w:val="2GP"/>
    <w:basedOn w:val="Style1"/>
    <w:qFormat/>
    <w:rsid w:val="00126797"/>
    <w:pPr>
      <w:ind w:left="0"/>
    </w:pPr>
  </w:style>
  <w:style w:type="paragraph" w:customStyle="1" w:styleId="3GP">
    <w:name w:val="3GP"/>
    <w:basedOn w:val="GPHeading3"/>
    <w:qFormat/>
    <w:rsid w:val="00A52BD7"/>
    <w:pPr>
      <w:numPr>
        <w:ilvl w:val="0"/>
        <w:numId w:val="127"/>
      </w:numPr>
      <w:spacing w:before="240" w:after="240"/>
    </w:pPr>
  </w:style>
  <w:style w:type="paragraph" w:customStyle="1" w:styleId="4GP">
    <w:name w:val="4GP"/>
    <w:basedOn w:val="GPHeading3"/>
    <w:qFormat/>
    <w:rsid w:val="00EF0D0C"/>
    <w:pPr>
      <w:ind w:left="994" w:hanging="274"/>
    </w:pPr>
  </w:style>
  <w:style w:type="paragraph" w:customStyle="1" w:styleId="5GP">
    <w:name w:val="5GP"/>
    <w:basedOn w:val="GPHeading4"/>
    <w:qFormat/>
    <w:rsid w:val="00EF0D0C"/>
  </w:style>
  <w:style w:type="paragraph" w:customStyle="1" w:styleId="6GP">
    <w:name w:val="6GP"/>
    <w:basedOn w:val="Normal"/>
    <w:qFormat/>
    <w:rsid w:val="00AE7737"/>
    <w:pPr>
      <w:ind w:left="2160"/>
    </w:pPr>
  </w:style>
  <w:style w:type="paragraph" w:customStyle="1" w:styleId="7GP">
    <w:name w:val="7GP"/>
    <w:basedOn w:val="ListParagraph"/>
    <w:rsid w:val="006D1159"/>
    <w:pPr>
      <w:numPr>
        <w:numId w:val="243"/>
      </w:numPr>
    </w:pPr>
  </w:style>
  <w:style w:type="paragraph" w:customStyle="1" w:styleId="8GP">
    <w:name w:val="8GP"/>
    <w:basedOn w:val="GPHeading5"/>
    <w:qFormat/>
    <w:rsid w:val="00A44084"/>
  </w:style>
  <w:style w:type="character" w:customStyle="1" w:styleId="Heading2Char">
    <w:name w:val="Heading 2 Char"/>
    <w:basedOn w:val="DefaultParagraphFont"/>
    <w:link w:val="Heading2"/>
    <w:semiHidden/>
    <w:rsid w:val="00BE6A4D"/>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7C1607"/>
    <w:pPr>
      <w:tabs>
        <w:tab w:val="right" w:leader="dot" w:pos="9350"/>
      </w:tabs>
      <w:spacing w:after="100"/>
    </w:pPr>
    <w:rPr>
      <w:b/>
    </w:rPr>
  </w:style>
  <w:style w:type="paragraph" w:styleId="TOC2">
    <w:name w:val="toc 2"/>
    <w:basedOn w:val="Normal"/>
    <w:next w:val="Normal"/>
    <w:autoRedefine/>
    <w:uiPriority w:val="39"/>
    <w:unhideWhenUsed/>
    <w:rsid w:val="00B75D80"/>
    <w:pPr>
      <w:tabs>
        <w:tab w:val="right" w:leader="dot" w:pos="9350"/>
      </w:tabs>
      <w:spacing w:after="100"/>
      <w:ind w:right="-720"/>
    </w:pPr>
  </w:style>
  <w:style w:type="paragraph" w:customStyle="1" w:styleId="2GPnotintoc">
    <w:name w:val="2GPnotintoc"/>
    <w:basedOn w:val="2GP"/>
    <w:qFormat/>
    <w:rsid w:val="00C856EB"/>
  </w:style>
  <w:style w:type="character" w:styleId="UnresolvedMention">
    <w:name w:val="Unresolved Mention"/>
    <w:basedOn w:val="DefaultParagraphFont"/>
    <w:uiPriority w:val="99"/>
    <w:semiHidden/>
    <w:unhideWhenUsed/>
    <w:rsid w:val="005E3172"/>
    <w:rPr>
      <w:color w:val="808080"/>
      <w:shd w:val="clear" w:color="auto" w:fill="E6E6E6"/>
    </w:rPr>
  </w:style>
  <w:style w:type="paragraph" w:customStyle="1" w:styleId="GP1">
    <w:name w:val="GP1"/>
    <w:basedOn w:val="Normal"/>
    <w:next w:val="GP2"/>
    <w:qFormat/>
    <w:rsid w:val="00C22FA6"/>
    <w:pPr>
      <w:spacing w:before="360" w:after="240"/>
      <w:jc w:val="both"/>
    </w:pPr>
    <w:rPr>
      <w:rFonts w:eastAsiaTheme="minorHAnsi"/>
      <w:b/>
    </w:rPr>
  </w:style>
  <w:style w:type="paragraph" w:customStyle="1" w:styleId="GP3text">
    <w:name w:val="GP 3 text"/>
    <w:basedOn w:val="Normal"/>
    <w:qFormat/>
    <w:rsid w:val="00C22FA6"/>
    <w:pPr>
      <w:ind w:left="720"/>
    </w:pPr>
    <w:rPr>
      <w:rFonts w:eastAsiaTheme="minorHAnsi"/>
    </w:rPr>
  </w:style>
  <w:style w:type="paragraph" w:customStyle="1" w:styleId="GP4text">
    <w:name w:val="GP 4 text"/>
    <w:basedOn w:val="Normal"/>
    <w:qFormat/>
    <w:rsid w:val="00C22FA6"/>
    <w:pPr>
      <w:ind w:left="1080"/>
    </w:pPr>
    <w:rPr>
      <w:rFonts w:eastAsiaTheme="minorHAnsi"/>
    </w:rPr>
  </w:style>
  <w:style w:type="paragraph" w:customStyle="1" w:styleId="Appendix">
    <w:name w:val="Appendix"/>
    <w:basedOn w:val="GP1"/>
    <w:qFormat/>
    <w:rsid w:val="00F81236"/>
  </w:style>
  <w:style w:type="paragraph" w:styleId="TOC4">
    <w:name w:val="toc 4"/>
    <w:basedOn w:val="Normal"/>
    <w:next w:val="Normal"/>
    <w:autoRedefine/>
    <w:uiPriority w:val="39"/>
    <w:unhideWhenUsed/>
    <w:rsid w:val="00F81236"/>
    <w:pPr>
      <w:spacing w:after="100"/>
      <w:ind w:left="720"/>
    </w:pPr>
  </w:style>
  <w:style w:type="paragraph" w:styleId="FootnoteText">
    <w:name w:val="footnote text"/>
    <w:basedOn w:val="Normal"/>
    <w:link w:val="FootnoteTextChar"/>
    <w:uiPriority w:val="99"/>
    <w:semiHidden/>
    <w:unhideWhenUsed/>
    <w:rsid w:val="007B42DE"/>
    <w:rPr>
      <w:sz w:val="20"/>
      <w:szCs w:val="20"/>
    </w:rPr>
  </w:style>
  <w:style w:type="character" w:customStyle="1" w:styleId="FootnoteTextChar">
    <w:name w:val="Footnote Text Char"/>
    <w:basedOn w:val="DefaultParagraphFont"/>
    <w:link w:val="FootnoteText"/>
    <w:uiPriority w:val="99"/>
    <w:semiHidden/>
    <w:rsid w:val="007B42DE"/>
  </w:style>
  <w:style w:type="character" w:styleId="FootnoteReference">
    <w:name w:val="footnote reference"/>
    <w:basedOn w:val="DefaultParagraphFont"/>
    <w:uiPriority w:val="99"/>
    <w:semiHidden/>
    <w:unhideWhenUsed/>
    <w:rsid w:val="007B42DE"/>
    <w:rPr>
      <w:vertAlign w:val="superscript"/>
    </w:rPr>
  </w:style>
  <w:style w:type="paragraph" w:customStyle="1" w:styleId="GP6">
    <w:name w:val="GP 6"/>
    <w:basedOn w:val="GP5"/>
    <w:qFormat/>
    <w:rsid w:val="00AC26E2"/>
    <w:pPr>
      <w:numPr>
        <w:ilvl w:val="5"/>
      </w:numPr>
      <w:ind w:left="1710" w:hanging="360"/>
    </w:pPr>
  </w:style>
  <w:style w:type="paragraph" w:customStyle="1" w:styleId="GP7">
    <w:name w:val="GP 7"/>
    <w:basedOn w:val="GP4"/>
    <w:qFormat/>
    <w:rsid w:val="004A555F"/>
    <w:pPr>
      <w:numPr>
        <w:ilvl w:val="7"/>
      </w:numPr>
      <w:ind w:left="1710"/>
    </w:pPr>
  </w:style>
  <w:style w:type="paragraph" w:customStyle="1" w:styleId="GP8">
    <w:name w:val="GP 8"/>
    <w:basedOn w:val="GP5"/>
    <w:qFormat/>
    <w:rsid w:val="004A555F"/>
    <w:pPr>
      <w:numPr>
        <w:ilvl w:val="8"/>
      </w:numPr>
      <w:ind w:left="2070"/>
    </w:pPr>
  </w:style>
  <w:style w:type="paragraph" w:customStyle="1" w:styleId="GP8text">
    <w:name w:val="GP 8 text"/>
    <w:basedOn w:val="GP5"/>
    <w:qFormat/>
    <w:rsid w:val="004A555F"/>
    <w:pPr>
      <w:numPr>
        <w:ilvl w:val="0"/>
        <w:numId w:val="0"/>
      </w:numPr>
      <w:ind w:left="2430"/>
    </w:pPr>
  </w:style>
  <w:style w:type="paragraph" w:customStyle="1" w:styleId="GP6text">
    <w:name w:val="GP 6 text"/>
    <w:basedOn w:val="GP5"/>
    <w:qFormat/>
    <w:rsid w:val="004A555F"/>
    <w:pPr>
      <w:numPr>
        <w:ilvl w:val="0"/>
        <w:numId w:val="0"/>
      </w:numPr>
      <w:ind w:left="1710"/>
    </w:pPr>
  </w:style>
  <w:style w:type="paragraph" w:customStyle="1" w:styleId="GP7text">
    <w:name w:val="GP 7 text"/>
    <w:basedOn w:val="GP4text"/>
    <w:qFormat/>
    <w:rsid w:val="004A555F"/>
    <w:pPr>
      <w:ind w:left="2070"/>
    </w:pPr>
  </w:style>
  <w:style w:type="paragraph" w:customStyle="1" w:styleId="GP5text">
    <w:name w:val="GP 5 text"/>
    <w:basedOn w:val="GP4text"/>
    <w:qFormat/>
    <w:rsid w:val="000821CB"/>
    <w:pPr>
      <w:ind w:left="1530"/>
    </w:pPr>
  </w:style>
  <w:style w:type="character" w:customStyle="1" w:styleId="HeaderChar">
    <w:name w:val="Header Char"/>
    <w:basedOn w:val="DefaultParagraphFont"/>
    <w:link w:val="Header"/>
    <w:uiPriority w:val="99"/>
    <w:rsid w:val="00556718"/>
    <w:rPr>
      <w:sz w:val="24"/>
      <w:szCs w:val="24"/>
    </w:rPr>
  </w:style>
  <w:style w:type="character" w:styleId="Mention">
    <w:name w:val="Mention"/>
    <w:basedOn w:val="DefaultParagraphFont"/>
    <w:uiPriority w:val="99"/>
    <w:unhideWhenUsed/>
    <w:rsid w:val="00E345D1"/>
    <w:rPr>
      <w:color w:val="2B579A"/>
      <w:shd w:val="clear" w:color="auto" w:fill="E1DFDD"/>
    </w:rPr>
  </w:style>
  <w:style w:type="paragraph" w:customStyle="1" w:styleId="msonormal0">
    <w:name w:val="msonormal"/>
    <w:basedOn w:val="Normal"/>
    <w:rsid w:val="00AD3320"/>
    <w:pPr>
      <w:spacing w:before="100" w:beforeAutospacing="1" w:after="100" w:afterAutospacing="1"/>
    </w:pPr>
  </w:style>
  <w:style w:type="paragraph" w:customStyle="1" w:styleId="outlineelement">
    <w:name w:val="outlineelement"/>
    <w:basedOn w:val="Normal"/>
    <w:rsid w:val="00AD3320"/>
    <w:pPr>
      <w:spacing w:before="100" w:beforeAutospacing="1" w:after="100" w:afterAutospacing="1"/>
    </w:pPr>
  </w:style>
  <w:style w:type="paragraph" w:customStyle="1" w:styleId="paragraph">
    <w:name w:val="paragraph"/>
    <w:basedOn w:val="Normal"/>
    <w:rsid w:val="00AD3320"/>
    <w:pPr>
      <w:spacing w:before="100" w:beforeAutospacing="1" w:after="100" w:afterAutospacing="1"/>
    </w:pPr>
  </w:style>
  <w:style w:type="character" w:customStyle="1" w:styleId="eop">
    <w:name w:val="eop"/>
    <w:basedOn w:val="DefaultParagraphFont"/>
    <w:rsid w:val="00AD3320"/>
  </w:style>
  <w:style w:type="character" w:customStyle="1" w:styleId="trackchangetextinsertion">
    <w:name w:val="trackchangetextinsertion"/>
    <w:basedOn w:val="DefaultParagraphFont"/>
    <w:rsid w:val="00AD3320"/>
  </w:style>
  <w:style w:type="character" w:customStyle="1" w:styleId="textrun">
    <w:name w:val="textrun"/>
    <w:basedOn w:val="DefaultParagraphFont"/>
    <w:rsid w:val="00AD3320"/>
  </w:style>
  <w:style w:type="character" w:customStyle="1" w:styleId="normaltextrun">
    <w:name w:val="normaltextrun"/>
    <w:basedOn w:val="DefaultParagraphFont"/>
    <w:rsid w:val="00AD3320"/>
  </w:style>
  <w:style w:type="character" w:customStyle="1" w:styleId="contextualspellingandgrammarerror">
    <w:name w:val="contextualspellingandgrammarerror"/>
    <w:basedOn w:val="DefaultParagraphFont"/>
    <w:rsid w:val="00AD3320"/>
  </w:style>
  <w:style w:type="character" w:customStyle="1" w:styleId="fieldrange">
    <w:name w:val="fieldrange"/>
    <w:basedOn w:val="DefaultParagraphFont"/>
    <w:rsid w:val="00AD3320"/>
  </w:style>
  <w:style w:type="character" w:customStyle="1" w:styleId="trackchangetextdeletionmarker">
    <w:name w:val="trackchangetextdeletionmarker"/>
    <w:basedOn w:val="DefaultParagraphFont"/>
    <w:rsid w:val="00AD3320"/>
  </w:style>
  <w:style w:type="character" w:customStyle="1" w:styleId="spellingerror">
    <w:name w:val="spellingerror"/>
    <w:basedOn w:val="DefaultParagraphFont"/>
    <w:rsid w:val="00AD3320"/>
  </w:style>
  <w:style w:type="character" w:customStyle="1" w:styleId="superscript">
    <w:name w:val="superscript"/>
    <w:basedOn w:val="DefaultParagraphFont"/>
    <w:rsid w:val="00AD3320"/>
  </w:style>
  <w:style w:type="paragraph" w:customStyle="1" w:styleId="MRGPA">
    <w:name w:val="MRGP A."/>
    <w:basedOn w:val="paragraph"/>
    <w:qFormat/>
    <w:rsid w:val="00FC2C76"/>
    <w:pPr>
      <w:numPr>
        <w:numId w:val="162"/>
      </w:numPr>
      <w:tabs>
        <w:tab w:val="clear" w:pos="720"/>
      </w:tabs>
      <w:spacing w:before="0" w:beforeAutospacing="0" w:after="120" w:afterAutospacing="0"/>
      <w:ind w:left="994" w:firstLine="0"/>
      <w:textAlignment w:val="baseline"/>
    </w:pPr>
  </w:style>
  <w:style w:type="paragraph" w:customStyle="1" w:styleId="MRGP1">
    <w:name w:val="MRGP 1."/>
    <w:basedOn w:val="paragraph"/>
    <w:qFormat/>
    <w:rsid w:val="00DD04EE"/>
    <w:pPr>
      <w:numPr>
        <w:numId w:val="163"/>
      </w:numPr>
      <w:spacing w:before="0" w:beforeAutospacing="0" w:after="0" w:afterAutospacing="0"/>
      <w:textAlignment w:val="baseline"/>
    </w:pPr>
  </w:style>
  <w:style w:type="paragraph" w:customStyle="1" w:styleId="MRGPa0">
    <w:name w:val="MRGP a."/>
    <w:basedOn w:val="paragraph"/>
    <w:qFormat/>
    <w:rsid w:val="0056172D"/>
    <w:pPr>
      <w:numPr>
        <w:numId w:val="164"/>
      </w:numPr>
      <w:tabs>
        <w:tab w:val="num" w:pos="2034"/>
      </w:tabs>
      <w:spacing w:before="0" w:beforeAutospacing="0" w:after="0" w:afterAutospacing="0"/>
      <w:ind w:left="1890" w:hanging="270"/>
      <w:textAlignment w:val="baseline"/>
    </w:pPr>
  </w:style>
  <w:style w:type="paragraph" w:customStyle="1" w:styleId="MRGPatext">
    <w:name w:val="MRGP a.text"/>
    <w:basedOn w:val="paragraph"/>
    <w:qFormat/>
    <w:rsid w:val="00DD04EE"/>
    <w:pPr>
      <w:spacing w:before="0" w:beforeAutospacing="0" w:after="0" w:afterAutospacing="0"/>
      <w:ind w:left="1980" w:hanging="180"/>
      <w:textAlignment w:val="baseline"/>
    </w:pPr>
  </w:style>
  <w:style w:type="paragraph" w:customStyle="1" w:styleId="MRGPAtext0">
    <w:name w:val="MRGP A.text"/>
    <w:basedOn w:val="paragraph"/>
    <w:qFormat/>
    <w:rsid w:val="00E20137"/>
    <w:pPr>
      <w:spacing w:before="0" w:beforeAutospacing="0" w:after="0" w:afterAutospacing="0"/>
      <w:ind w:left="1260"/>
      <w:textAlignment w:val="baseline"/>
    </w:pPr>
  </w:style>
  <w:style w:type="paragraph" w:customStyle="1" w:styleId="MRGP1text">
    <w:name w:val="MRGP 1.text"/>
    <w:basedOn w:val="MRGPAtext0"/>
    <w:qFormat/>
    <w:rsid w:val="00B454DF"/>
    <w:pPr>
      <w:ind w:left="1620"/>
    </w:pPr>
  </w:style>
  <w:style w:type="paragraph" w:customStyle="1" w:styleId="MRGPi">
    <w:name w:val="MRGP i."/>
    <w:basedOn w:val="MRGPa0"/>
    <w:qFormat/>
    <w:rsid w:val="0017477B"/>
    <w:pPr>
      <w:numPr>
        <w:ilvl w:val="5"/>
        <w:numId w:val="37"/>
      </w:numPr>
      <w:tabs>
        <w:tab w:val="clear" w:pos="4392"/>
      </w:tabs>
      <w:ind w:left="2160" w:hanging="9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4669">
      <w:bodyDiv w:val="1"/>
      <w:marLeft w:val="0"/>
      <w:marRight w:val="0"/>
      <w:marTop w:val="0"/>
      <w:marBottom w:val="0"/>
      <w:divBdr>
        <w:top w:val="none" w:sz="0" w:space="0" w:color="auto"/>
        <w:left w:val="none" w:sz="0" w:space="0" w:color="auto"/>
        <w:bottom w:val="none" w:sz="0" w:space="0" w:color="auto"/>
        <w:right w:val="none" w:sz="0" w:space="0" w:color="auto"/>
      </w:divBdr>
    </w:div>
    <w:div w:id="205682693">
      <w:bodyDiv w:val="1"/>
      <w:marLeft w:val="0"/>
      <w:marRight w:val="0"/>
      <w:marTop w:val="0"/>
      <w:marBottom w:val="0"/>
      <w:divBdr>
        <w:top w:val="none" w:sz="0" w:space="0" w:color="auto"/>
        <w:left w:val="none" w:sz="0" w:space="0" w:color="auto"/>
        <w:bottom w:val="none" w:sz="0" w:space="0" w:color="auto"/>
        <w:right w:val="none" w:sz="0" w:space="0" w:color="auto"/>
      </w:divBdr>
    </w:div>
    <w:div w:id="217325705">
      <w:bodyDiv w:val="1"/>
      <w:marLeft w:val="0"/>
      <w:marRight w:val="0"/>
      <w:marTop w:val="0"/>
      <w:marBottom w:val="0"/>
      <w:divBdr>
        <w:top w:val="none" w:sz="0" w:space="0" w:color="auto"/>
        <w:left w:val="none" w:sz="0" w:space="0" w:color="auto"/>
        <w:bottom w:val="none" w:sz="0" w:space="0" w:color="auto"/>
        <w:right w:val="none" w:sz="0" w:space="0" w:color="auto"/>
      </w:divBdr>
      <w:divsChild>
        <w:div w:id="1335257189">
          <w:marLeft w:val="0"/>
          <w:marRight w:val="0"/>
          <w:marTop w:val="0"/>
          <w:marBottom w:val="0"/>
          <w:divBdr>
            <w:top w:val="none" w:sz="0" w:space="0" w:color="auto"/>
            <w:left w:val="none" w:sz="0" w:space="0" w:color="auto"/>
            <w:bottom w:val="none" w:sz="0" w:space="0" w:color="auto"/>
            <w:right w:val="none" w:sz="0" w:space="0" w:color="auto"/>
          </w:divBdr>
        </w:div>
      </w:divsChild>
    </w:div>
    <w:div w:id="943266792">
      <w:bodyDiv w:val="1"/>
      <w:marLeft w:val="0"/>
      <w:marRight w:val="0"/>
      <w:marTop w:val="0"/>
      <w:marBottom w:val="0"/>
      <w:divBdr>
        <w:top w:val="none" w:sz="0" w:space="0" w:color="auto"/>
        <w:left w:val="none" w:sz="0" w:space="0" w:color="auto"/>
        <w:bottom w:val="none" w:sz="0" w:space="0" w:color="auto"/>
        <w:right w:val="none" w:sz="0" w:space="0" w:color="auto"/>
      </w:divBdr>
      <w:divsChild>
        <w:div w:id="7755790">
          <w:marLeft w:val="0"/>
          <w:marRight w:val="0"/>
          <w:marTop w:val="0"/>
          <w:marBottom w:val="0"/>
          <w:divBdr>
            <w:top w:val="none" w:sz="0" w:space="0" w:color="auto"/>
            <w:left w:val="none" w:sz="0" w:space="0" w:color="auto"/>
            <w:bottom w:val="none" w:sz="0" w:space="0" w:color="auto"/>
            <w:right w:val="none" w:sz="0" w:space="0" w:color="auto"/>
          </w:divBdr>
          <w:divsChild>
            <w:div w:id="157310549">
              <w:marLeft w:val="0"/>
              <w:marRight w:val="0"/>
              <w:marTop w:val="0"/>
              <w:marBottom w:val="0"/>
              <w:divBdr>
                <w:top w:val="none" w:sz="0" w:space="0" w:color="auto"/>
                <w:left w:val="none" w:sz="0" w:space="0" w:color="auto"/>
                <w:bottom w:val="none" w:sz="0" w:space="0" w:color="auto"/>
                <w:right w:val="none" w:sz="0" w:space="0" w:color="auto"/>
              </w:divBdr>
            </w:div>
            <w:div w:id="267977895">
              <w:marLeft w:val="0"/>
              <w:marRight w:val="0"/>
              <w:marTop w:val="0"/>
              <w:marBottom w:val="0"/>
              <w:divBdr>
                <w:top w:val="none" w:sz="0" w:space="0" w:color="auto"/>
                <w:left w:val="none" w:sz="0" w:space="0" w:color="auto"/>
                <w:bottom w:val="none" w:sz="0" w:space="0" w:color="auto"/>
                <w:right w:val="none" w:sz="0" w:space="0" w:color="auto"/>
              </w:divBdr>
            </w:div>
            <w:div w:id="810830880">
              <w:marLeft w:val="0"/>
              <w:marRight w:val="0"/>
              <w:marTop w:val="0"/>
              <w:marBottom w:val="0"/>
              <w:divBdr>
                <w:top w:val="none" w:sz="0" w:space="0" w:color="auto"/>
                <w:left w:val="none" w:sz="0" w:space="0" w:color="auto"/>
                <w:bottom w:val="none" w:sz="0" w:space="0" w:color="auto"/>
                <w:right w:val="none" w:sz="0" w:space="0" w:color="auto"/>
              </w:divBdr>
            </w:div>
            <w:div w:id="1447772747">
              <w:marLeft w:val="0"/>
              <w:marRight w:val="0"/>
              <w:marTop w:val="0"/>
              <w:marBottom w:val="0"/>
              <w:divBdr>
                <w:top w:val="none" w:sz="0" w:space="0" w:color="auto"/>
                <w:left w:val="none" w:sz="0" w:space="0" w:color="auto"/>
                <w:bottom w:val="none" w:sz="0" w:space="0" w:color="auto"/>
                <w:right w:val="none" w:sz="0" w:space="0" w:color="auto"/>
              </w:divBdr>
            </w:div>
            <w:div w:id="2026130497">
              <w:marLeft w:val="0"/>
              <w:marRight w:val="0"/>
              <w:marTop w:val="0"/>
              <w:marBottom w:val="0"/>
              <w:divBdr>
                <w:top w:val="none" w:sz="0" w:space="0" w:color="auto"/>
                <w:left w:val="none" w:sz="0" w:space="0" w:color="auto"/>
                <w:bottom w:val="none" w:sz="0" w:space="0" w:color="auto"/>
                <w:right w:val="none" w:sz="0" w:space="0" w:color="auto"/>
              </w:divBdr>
            </w:div>
          </w:divsChild>
        </w:div>
        <w:div w:id="19287175">
          <w:marLeft w:val="0"/>
          <w:marRight w:val="0"/>
          <w:marTop w:val="0"/>
          <w:marBottom w:val="0"/>
          <w:divBdr>
            <w:top w:val="none" w:sz="0" w:space="0" w:color="auto"/>
            <w:left w:val="none" w:sz="0" w:space="0" w:color="auto"/>
            <w:bottom w:val="none" w:sz="0" w:space="0" w:color="auto"/>
            <w:right w:val="none" w:sz="0" w:space="0" w:color="auto"/>
          </w:divBdr>
          <w:divsChild>
            <w:div w:id="491261769">
              <w:marLeft w:val="0"/>
              <w:marRight w:val="0"/>
              <w:marTop w:val="0"/>
              <w:marBottom w:val="0"/>
              <w:divBdr>
                <w:top w:val="none" w:sz="0" w:space="0" w:color="auto"/>
                <w:left w:val="none" w:sz="0" w:space="0" w:color="auto"/>
                <w:bottom w:val="none" w:sz="0" w:space="0" w:color="auto"/>
                <w:right w:val="none" w:sz="0" w:space="0" w:color="auto"/>
              </w:divBdr>
            </w:div>
            <w:div w:id="747505817">
              <w:marLeft w:val="0"/>
              <w:marRight w:val="0"/>
              <w:marTop w:val="0"/>
              <w:marBottom w:val="0"/>
              <w:divBdr>
                <w:top w:val="none" w:sz="0" w:space="0" w:color="auto"/>
                <w:left w:val="none" w:sz="0" w:space="0" w:color="auto"/>
                <w:bottom w:val="none" w:sz="0" w:space="0" w:color="auto"/>
                <w:right w:val="none" w:sz="0" w:space="0" w:color="auto"/>
              </w:divBdr>
            </w:div>
            <w:div w:id="1021711331">
              <w:marLeft w:val="0"/>
              <w:marRight w:val="0"/>
              <w:marTop w:val="0"/>
              <w:marBottom w:val="0"/>
              <w:divBdr>
                <w:top w:val="none" w:sz="0" w:space="0" w:color="auto"/>
                <w:left w:val="none" w:sz="0" w:space="0" w:color="auto"/>
                <w:bottom w:val="none" w:sz="0" w:space="0" w:color="auto"/>
                <w:right w:val="none" w:sz="0" w:space="0" w:color="auto"/>
              </w:divBdr>
            </w:div>
            <w:div w:id="1488669368">
              <w:marLeft w:val="0"/>
              <w:marRight w:val="0"/>
              <w:marTop w:val="0"/>
              <w:marBottom w:val="0"/>
              <w:divBdr>
                <w:top w:val="none" w:sz="0" w:space="0" w:color="auto"/>
                <w:left w:val="none" w:sz="0" w:space="0" w:color="auto"/>
                <w:bottom w:val="none" w:sz="0" w:space="0" w:color="auto"/>
                <w:right w:val="none" w:sz="0" w:space="0" w:color="auto"/>
              </w:divBdr>
            </w:div>
            <w:div w:id="1765832713">
              <w:marLeft w:val="0"/>
              <w:marRight w:val="0"/>
              <w:marTop w:val="0"/>
              <w:marBottom w:val="0"/>
              <w:divBdr>
                <w:top w:val="none" w:sz="0" w:space="0" w:color="auto"/>
                <w:left w:val="none" w:sz="0" w:space="0" w:color="auto"/>
                <w:bottom w:val="none" w:sz="0" w:space="0" w:color="auto"/>
                <w:right w:val="none" w:sz="0" w:space="0" w:color="auto"/>
              </w:divBdr>
            </w:div>
          </w:divsChild>
        </w:div>
        <w:div w:id="26026648">
          <w:marLeft w:val="0"/>
          <w:marRight w:val="0"/>
          <w:marTop w:val="0"/>
          <w:marBottom w:val="0"/>
          <w:divBdr>
            <w:top w:val="none" w:sz="0" w:space="0" w:color="auto"/>
            <w:left w:val="none" w:sz="0" w:space="0" w:color="auto"/>
            <w:bottom w:val="none" w:sz="0" w:space="0" w:color="auto"/>
            <w:right w:val="none" w:sz="0" w:space="0" w:color="auto"/>
          </w:divBdr>
          <w:divsChild>
            <w:div w:id="554967749">
              <w:marLeft w:val="0"/>
              <w:marRight w:val="0"/>
              <w:marTop w:val="0"/>
              <w:marBottom w:val="0"/>
              <w:divBdr>
                <w:top w:val="none" w:sz="0" w:space="0" w:color="auto"/>
                <w:left w:val="none" w:sz="0" w:space="0" w:color="auto"/>
                <w:bottom w:val="none" w:sz="0" w:space="0" w:color="auto"/>
                <w:right w:val="none" w:sz="0" w:space="0" w:color="auto"/>
              </w:divBdr>
            </w:div>
            <w:div w:id="794255336">
              <w:marLeft w:val="0"/>
              <w:marRight w:val="0"/>
              <w:marTop w:val="0"/>
              <w:marBottom w:val="0"/>
              <w:divBdr>
                <w:top w:val="none" w:sz="0" w:space="0" w:color="auto"/>
                <w:left w:val="none" w:sz="0" w:space="0" w:color="auto"/>
                <w:bottom w:val="none" w:sz="0" w:space="0" w:color="auto"/>
                <w:right w:val="none" w:sz="0" w:space="0" w:color="auto"/>
              </w:divBdr>
            </w:div>
            <w:div w:id="1021123165">
              <w:marLeft w:val="0"/>
              <w:marRight w:val="0"/>
              <w:marTop w:val="0"/>
              <w:marBottom w:val="0"/>
              <w:divBdr>
                <w:top w:val="none" w:sz="0" w:space="0" w:color="auto"/>
                <w:left w:val="none" w:sz="0" w:space="0" w:color="auto"/>
                <w:bottom w:val="none" w:sz="0" w:space="0" w:color="auto"/>
                <w:right w:val="none" w:sz="0" w:space="0" w:color="auto"/>
              </w:divBdr>
            </w:div>
            <w:div w:id="1473979161">
              <w:marLeft w:val="0"/>
              <w:marRight w:val="0"/>
              <w:marTop w:val="0"/>
              <w:marBottom w:val="0"/>
              <w:divBdr>
                <w:top w:val="none" w:sz="0" w:space="0" w:color="auto"/>
                <w:left w:val="none" w:sz="0" w:space="0" w:color="auto"/>
                <w:bottom w:val="none" w:sz="0" w:space="0" w:color="auto"/>
                <w:right w:val="none" w:sz="0" w:space="0" w:color="auto"/>
              </w:divBdr>
            </w:div>
            <w:div w:id="2013406238">
              <w:marLeft w:val="0"/>
              <w:marRight w:val="0"/>
              <w:marTop w:val="0"/>
              <w:marBottom w:val="0"/>
              <w:divBdr>
                <w:top w:val="none" w:sz="0" w:space="0" w:color="auto"/>
                <w:left w:val="none" w:sz="0" w:space="0" w:color="auto"/>
                <w:bottom w:val="none" w:sz="0" w:space="0" w:color="auto"/>
                <w:right w:val="none" w:sz="0" w:space="0" w:color="auto"/>
              </w:divBdr>
            </w:div>
          </w:divsChild>
        </w:div>
        <w:div w:id="57170231">
          <w:marLeft w:val="0"/>
          <w:marRight w:val="0"/>
          <w:marTop w:val="0"/>
          <w:marBottom w:val="0"/>
          <w:divBdr>
            <w:top w:val="none" w:sz="0" w:space="0" w:color="auto"/>
            <w:left w:val="none" w:sz="0" w:space="0" w:color="auto"/>
            <w:bottom w:val="none" w:sz="0" w:space="0" w:color="auto"/>
            <w:right w:val="none" w:sz="0" w:space="0" w:color="auto"/>
          </w:divBdr>
          <w:divsChild>
            <w:div w:id="393897110">
              <w:marLeft w:val="0"/>
              <w:marRight w:val="0"/>
              <w:marTop w:val="0"/>
              <w:marBottom w:val="0"/>
              <w:divBdr>
                <w:top w:val="none" w:sz="0" w:space="0" w:color="auto"/>
                <w:left w:val="none" w:sz="0" w:space="0" w:color="auto"/>
                <w:bottom w:val="none" w:sz="0" w:space="0" w:color="auto"/>
                <w:right w:val="none" w:sz="0" w:space="0" w:color="auto"/>
              </w:divBdr>
            </w:div>
            <w:div w:id="510800646">
              <w:marLeft w:val="0"/>
              <w:marRight w:val="0"/>
              <w:marTop w:val="0"/>
              <w:marBottom w:val="0"/>
              <w:divBdr>
                <w:top w:val="none" w:sz="0" w:space="0" w:color="auto"/>
                <w:left w:val="none" w:sz="0" w:space="0" w:color="auto"/>
                <w:bottom w:val="none" w:sz="0" w:space="0" w:color="auto"/>
                <w:right w:val="none" w:sz="0" w:space="0" w:color="auto"/>
              </w:divBdr>
            </w:div>
            <w:div w:id="1527795120">
              <w:marLeft w:val="0"/>
              <w:marRight w:val="0"/>
              <w:marTop w:val="0"/>
              <w:marBottom w:val="0"/>
              <w:divBdr>
                <w:top w:val="none" w:sz="0" w:space="0" w:color="auto"/>
                <w:left w:val="none" w:sz="0" w:space="0" w:color="auto"/>
                <w:bottom w:val="none" w:sz="0" w:space="0" w:color="auto"/>
                <w:right w:val="none" w:sz="0" w:space="0" w:color="auto"/>
              </w:divBdr>
            </w:div>
            <w:div w:id="1960991027">
              <w:marLeft w:val="0"/>
              <w:marRight w:val="0"/>
              <w:marTop w:val="0"/>
              <w:marBottom w:val="0"/>
              <w:divBdr>
                <w:top w:val="none" w:sz="0" w:space="0" w:color="auto"/>
                <w:left w:val="none" w:sz="0" w:space="0" w:color="auto"/>
                <w:bottom w:val="none" w:sz="0" w:space="0" w:color="auto"/>
                <w:right w:val="none" w:sz="0" w:space="0" w:color="auto"/>
              </w:divBdr>
            </w:div>
            <w:div w:id="2102411028">
              <w:marLeft w:val="0"/>
              <w:marRight w:val="0"/>
              <w:marTop w:val="0"/>
              <w:marBottom w:val="0"/>
              <w:divBdr>
                <w:top w:val="none" w:sz="0" w:space="0" w:color="auto"/>
                <w:left w:val="none" w:sz="0" w:space="0" w:color="auto"/>
                <w:bottom w:val="none" w:sz="0" w:space="0" w:color="auto"/>
                <w:right w:val="none" w:sz="0" w:space="0" w:color="auto"/>
              </w:divBdr>
            </w:div>
          </w:divsChild>
        </w:div>
        <w:div w:id="65543238">
          <w:marLeft w:val="0"/>
          <w:marRight w:val="0"/>
          <w:marTop w:val="0"/>
          <w:marBottom w:val="0"/>
          <w:divBdr>
            <w:top w:val="none" w:sz="0" w:space="0" w:color="auto"/>
            <w:left w:val="none" w:sz="0" w:space="0" w:color="auto"/>
            <w:bottom w:val="none" w:sz="0" w:space="0" w:color="auto"/>
            <w:right w:val="none" w:sz="0" w:space="0" w:color="auto"/>
          </w:divBdr>
          <w:divsChild>
            <w:div w:id="17971280">
              <w:marLeft w:val="0"/>
              <w:marRight w:val="0"/>
              <w:marTop w:val="0"/>
              <w:marBottom w:val="0"/>
              <w:divBdr>
                <w:top w:val="none" w:sz="0" w:space="0" w:color="auto"/>
                <w:left w:val="none" w:sz="0" w:space="0" w:color="auto"/>
                <w:bottom w:val="none" w:sz="0" w:space="0" w:color="auto"/>
                <w:right w:val="none" w:sz="0" w:space="0" w:color="auto"/>
              </w:divBdr>
            </w:div>
            <w:div w:id="137378152">
              <w:marLeft w:val="0"/>
              <w:marRight w:val="0"/>
              <w:marTop w:val="0"/>
              <w:marBottom w:val="0"/>
              <w:divBdr>
                <w:top w:val="none" w:sz="0" w:space="0" w:color="auto"/>
                <w:left w:val="none" w:sz="0" w:space="0" w:color="auto"/>
                <w:bottom w:val="none" w:sz="0" w:space="0" w:color="auto"/>
                <w:right w:val="none" w:sz="0" w:space="0" w:color="auto"/>
              </w:divBdr>
            </w:div>
            <w:div w:id="869951411">
              <w:marLeft w:val="0"/>
              <w:marRight w:val="0"/>
              <w:marTop w:val="0"/>
              <w:marBottom w:val="0"/>
              <w:divBdr>
                <w:top w:val="none" w:sz="0" w:space="0" w:color="auto"/>
                <w:left w:val="none" w:sz="0" w:space="0" w:color="auto"/>
                <w:bottom w:val="none" w:sz="0" w:space="0" w:color="auto"/>
                <w:right w:val="none" w:sz="0" w:space="0" w:color="auto"/>
              </w:divBdr>
            </w:div>
            <w:div w:id="1214461866">
              <w:marLeft w:val="0"/>
              <w:marRight w:val="0"/>
              <w:marTop w:val="0"/>
              <w:marBottom w:val="0"/>
              <w:divBdr>
                <w:top w:val="none" w:sz="0" w:space="0" w:color="auto"/>
                <w:left w:val="none" w:sz="0" w:space="0" w:color="auto"/>
                <w:bottom w:val="none" w:sz="0" w:space="0" w:color="auto"/>
                <w:right w:val="none" w:sz="0" w:space="0" w:color="auto"/>
              </w:divBdr>
            </w:div>
            <w:div w:id="1600679388">
              <w:marLeft w:val="0"/>
              <w:marRight w:val="0"/>
              <w:marTop w:val="0"/>
              <w:marBottom w:val="0"/>
              <w:divBdr>
                <w:top w:val="none" w:sz="0" w:space="0" w:color="auto"/>
                <w:left w:val="none" w:sz="0" w:space="0" w:color="auto"/>
                <w:bottom w:val="none" w:sz="0" w:space="0" w:color="auto"/>
                <w:right w:val="none" w:sz="0" w:space="0" w:color="auto"/>
              </w:divBdr>
            </w:div>
          </w:divsChild>
        </w:div>
        <w:div w:id="95487283">
          <w:marLeft w:val="0"/>
          <w:marRight w:val="0"/>
          <w:marTop w:val="0"/>
          <w:marBottom w:val="0"/>
          <w:divBdr>
            <w:top w:val="none" w:sz="0" w:space="0" w:color="auto"/>
            <w:left w:val="none" w:sz="0" w:space="0" w:color="auto"/>
            <w:bottom w:val="none" w:sz="0" w:space="0" w:color="auto"/>
            <w:right w:val="none" w:sz="0" w:space="0" w:color="auto"/>
          </w:divBdr>
          <w:divsChild>
            <w:div w:id="856891717">
              <w:marLeft w:val="0"/>
              <w:marRight w:val="0"/>
              <w:marTop w:val="0"/>
              <w:marBottom w:val="0"/>
              <w:divBdr>
                <w:top w:val="none" w:sz="0" w:space="0" w:color="auto"/>
                <w:left w:val="none" w:sz="0" w:space="0" w:color="auto"/>
                <w:bottom w:val="none" w:sz="0" w:space="0" w:color="auto"/>
                <w:right w:val="none" w:sz="0" w:space="0" w:color="auto"/>
              </w:divBdr>
            </w:div>
            <w:div w:id="1237857185">
              <w:marLeft w:val="0"/>
              <w:marRight w:val="0"/>
              <w:marTop w:val="0"/>
              <w:marBottom w:val="0"/>
              <w:divBdr>
                <w:top w:val="none" w:sz="0" w:space="0" w:color="auto"/>
                <w:left w:val="none" w:sz="0" w:space="0" w:color="auto"/>
                <w:bottom w:val="none" w:sz="0" w:space="0" w:color="auto"/>
                <w:right w:val="none" w:sz="0" w:space="0" w:color="auto"/>
              </w:divBdr>
            </w:div>
            <w:div w:id="1390374770">
              <w:marLeft w:val="0"/>
              <w:marRight w:val="0"/>
              <w:marTop w:val="0"/>
              <w:marBottom w:val="0"/>
              <w:divBdr>
                <w:top w:val="none" w:sz="0" w:space="0" w:color="auto"/>
                <w:left w:val="none" w:sz="0" w:space="0" w:color="auto"/>
                <w:bottom w:val="none" w:sz="0" w:space="0" w:color="auto"/>
                <w:right w:val="none" w:sz="0" w:space="0" w:color="auto"/>
              </w:divBdr>
            </w:div>
            <w:div w:id="1717048997">
              <w:marLeft w:val="0"/>
              <w:marRight w:val="0"/>
              <w:marTop w:val="0"/>
              <w:marBottom w:val="0"/>
              <w:divBdr>
                <w:top w:val="none" w:sz="0" w:space="0" w:color="auto"/>
                <w:left w:val="none" w:sz="0" w:space="0" w:color="auto"/>
                <w:bottom w:val="none" w:sz="0" w:space="0" w:color="auto"/>
                <w:right w:val="none" w:sz="0" w:space="0" w:color="auto"/>
              </w:divBdr>
            </w:div>
            <w:div w:id="2081250951">
              <w:marLeft w:val="0"/>
              <w:marRight w:val="0"/>
              <w:marTop w:val="0"/>
              <w:marBottom w:val="0"/>
              <w:divBdr>
                <w:top w:val="none" w:sz="0" w:space="0" w:color="auto"/>
                <w:left w:val="none" w:sz="0" w:space="0" w:color="auto"/>
                <w:bottom w:val="none" w:sz="0" w:space="0" w:color="auto"/>
                <w:right w:val="none" w:sz="0" w:space="0" w:color="auto"/>
              </w:divBdr>
            </w:div>
          </w:divsChild>
        </w:div>
        <w:div w:id="119613216">
          <w:marLeft w:val="0"/>
          <w:marRight w:val="0"/>
          <w:marTop w:val="0"/>
          <w:marBottom w:val="0"/>
          <w:divBdr>
            <w:top w:val="none" w:sz="0" w:space="0" w:color="auto"/>
            <w:left w:val="none" w:sz="0" w:space="0" w:color="auto"/>
            <w:bottom w:val="none" w:sz="0" w:space="0" w:color="auto"/>
            <w:right w:val="none" w:sz="0" w:space="0" w:color="auto"/>
          </w:divBdr>
        </w:div>
        <w:div w:id="157305959">
          <w:marLeft w:val="0"/>
          <w:marRight w:val="0"/>
          <w:marTop w:val="0"/>
          <w:marBottom w:val="0"/>
          <w:divBdr>
            <w:top w:val="none" w:sz="0" w:space="0" w:color="auto"/>
            <w:left w:val="none" w:sz="0" w:space="0" w:color="auto"/>
            <w:bottom w:val="none" w:sz="0" w:space="0" w:color="auto"/>
            <w:right w:val="none" w:sz="0" w:space="0" w:color="auto"/>
          </w:divBdr>
          <w:divsChild>
            <w:div w:id="308630874">
              <w:marLeft w:val="0"/>
              <w:marRight w:val="0"/>
              <w:marTop w:val="0"/>
              <w:marBottom w:val="0"/>
              <w:divBdr>
                <w:top w:val="none" w:sz="0" w:space="0" w:color="auto"/>
                <w:left w:val="none" w:sz="0" w:space="0" w:color="auto"/>
                <w:bottom w:val="none" w:sz="0" w:space="0" w:color="auto"/>
                <w:right w:val="none" w:sz="0" w:space="0" w:color="auto"/>
              </w:divBdr>
            </w:div>
            <w:div w:id="517550435">
              <w:marLeft w:val="0"/>
              <w:marRight w:val="0"/>
              <w:marTop w:val="0"/>
              <w:marBottom w:val="0"/>
              <w:divBdr>
                <w:top w:val="none" w:sz="0" w:space="0" w:color="auto"/>
                <w:left w:val="none" w:sz="0" w:space="0" w:color="auto"/>
                <w:bottom w:val="none" w:sz="0" w:space="0" w:color="auto"/>
                <w:right w:val="none" w:sz="0" w:space="0" w:color="auto"/>
              </w:divBdr>
            </w:div>
            <w:div w:id="1169175843">
              <w:marLeft w:val="0"/>
              <w:marRight w:val="0"/>
              <w:marTop w:val="0"/>
              <w:marBottom w:val="0"/>
              <w:divBdr>
                <w:top w:val="none" w:sz="0" w:space="0" w:color="auto"/>
                <w:left w:val="none" w:sz="0" w:space="0" w:color="auto"/>
                <w:bottom w:val="none" w:sz="0" w:space="0" w:color="auto"/>
                <w:right w:val="none" w:sz="0" w:space="0" w:color="auto"/>
              </w:divBdr>
            </w:div>
            <w:div w:id="1637291633">
              <w:marLeft w:val="0"/>
              <w:marRight w:val="0"/>
              <w:marTop w:val="0"/>
              <w:marBottom w:val="0"/>
              <w:divBdr>
                <w:top w:val="none" w:sz="0" w:space="0" w:color="auto"/>
                <w:left w:val="none" w:sz="0" w:space="0" w:color="auto"/>
                <w:bottom w:val="none" w:sz="0" w:space="0" w:color="auto"/>
                <w:right w:val="none" w:sz="0" w:space="0" w:color="auto"/>
              </w:divBdr>
            </w:div>
            <w:div w:id="1845048326">
              <w:marLeft w:val="0"/>
              <w:marRight w:val="0"/>
              <w:marTop w:val="0"/>
              <w:marBottom w:val="0"/>
              <w:divBdr>
                <w:top w:val="none" w:sz="0" w:space="0" w:color="auto"/>
                <w:left w:val="none" w:sz="0" w:space="0" w:color="auto"/>
                <w:bottom w:val="none" w:sz="0" w:space="0" w:color="auto"/>
                <w:right w:val="none" w:sz="0" w:space="0" w:color="auto"/>
              </w:divBdr>
            </w:div>
          </w:divsChild>
        </w:div>
        <w:div w:id="198972927">
          <w:marLeft w:val="0"/>
          <w:marRight w:val="0"/>
          <w:marTop w:val="0"/>
          <w:marBottom w:val="0"/>
          <w:divBdr>
            <w:top w:val="none" w:sz="0" w:space="0" w:color="auto"/>
            <w:left w:val="none" w:sz="0" w:space="0" w:color="auto"/>
            <w:bottom w:val="none" w:sz="0" w:space="0" w:color="auto"/>
            <w:right w:val="none" w:sz="0" w:space="0" w:color="auto"/>
          </w:divBdr>
          <w:divsChild>
            <w:div w:id="127162919">
              <w:marLeft w:val="0"/>
              <w:marRight w:val="0"/>
              <w:marTop w:val="0"/>
              <w:marBottom w:val="0"/>
              <w:divBdr>
                <w:top w:val="none" w:sz="0" w:space="0" w:color="auto"/>
                <w:left w:val="none" w:sz="0" w:space="0" w:color="auto"/>
                <w:bottom w:val="none" w:sz="0" w:space="0" w:color="auto"/>
                <w:right w:val="none" w:sz="0" w:space="0" w:color="auto"/>
              </w:divBdr>
            </w:div>
            <w:div w:id="322315808">
              <w:marLeft w:val="0"/>
              <w:marRight w:val="0"/>
              <w:marTop w:val="0"/>
              <w:marBottom w:val="0"/>
              <w:divBdr>
                <w:top w:val="none" w:sz="0" w:space="0" w:color="auto"/>
                <w:left w:val="none" w:sz="0" w:space="0" w:color="auto"/>
                <w:bottom w:val="none" w:sz="0" w:space="0" w:color="auto"/>
                <w:right w:val="none" w:sz="0" w:space="0" w:color="auto"/>
              </w:divBdr>
            </w:div>
            <w:div w:id="498472759">
              <w:marLeft w:val="0"/>
              <w:marRight w:val="0"/>
              <w:marTop w:val="0"/>
              <w:marBottom w:val="0"/>
              <w:divBdr>
                <w:top w:val="none" w:sz="0" w:space="0" w:color="auto"/>
                <w:left w:val="none" w:sz="0" w:space="0" w:color="auto"/>
                <w:bottom w:val="none" w:sz="0" w:space="0" w:color="auto"/>
                <w:right w:val="none" w:sz="0" w:space="0" w:color="auto"/>
              </w:divBdr>
            </w:div>
            <w:div w:id="522986469">
              <w:marLeft w:val="0"/>
              <w:marRight w:val="0"/>
              <w:marTop w:val="0"/>
              <w:marBottom w:val="0"/>
              <w:divBdr>
                <w:top w:val="none" w:sz="0" w:space="0" w:color="auto"/>
                <w:left w:val="none" w:sz="0" w:space="0" w:color="auto"/>
                <w:bottom w:val="none" w:sz="0" w:space="0" w:color="auto"/>
                <w:right w:val="none" w:sz="0" w:space="0" w:color="auto"/>
              </w:divBdr>
            </w:div>
            <w:div w:id="642737959">
              <w:marLeft w:val="0"/>
              <w:marRight w:val="0"/>
              <w:marTop w:val="0"/>
              <w:marBottom w:val="0"/>
              <w:divBdr>
                <w:top w:val="none" w:sz="0" w:space="0" w:color="auto"/>
                <w:left w:val="none" w:sz="0" w:space="0" w:color="auto"/>
                <w:bottom w:val="none" w:sz="0" w:space="0" w:color="auto"/>
                <w:right w:val="none" w:sz="0" w:space="0" w:color="auto"/>
              </w:divBdr>
            </w:div>
          </w:divsChild>
        </w:div>
        <w:div w:id="208497805">
          <w:marLeft w:val="0"/>
          <w:marRight w:val="0"/>
          <w:marTop w:val="0"/>
          <w:marBottom w:val="0"/>
          <w:divBdr>
            <w:top w:val="none" w:sz="0" w:space="0" w:color="auto"/>
            <w:left w:val="none" w:sz="0" w:space="0" w:color="auto"/>
            <w:bottom w:val="none" w:sz="0" w:space="0" w:color="auto"/>
            <w:right w:val="none" w:sz="0" w:space="0" w:color="auto"/>
          </w:divBdr>
          <w:divsChild>
            <w:div w:id="648827975">
              <w:marLeft w:val="0"/>
              <w:marRight w:val="0"/>
              <w:marTop w:val="0"/>
              <w:marBottom w:val="0"/>
              <w:divBdr>
                <w:top w:val="none" w:sz="0" w:space="0" w:color="auto"/>
                <w:left w:val="none" w:sz="0" w:space="0" w:color="auto"/>
                <w:bottom w:val="none" w:sz="0" w:space="0" w:color="auto"/>
                <w:right w:val="none" w:sz="0" w:space="0" w:color="auto"/>
              </w:divBdr>
            </w:div>
            <w:div w:id="772556879">
              <w:marLeft w:val="0"/>
              <w:marRight w:val="0"/>
              <w:marTop w:val="0"/>
              <w:marBottom w:val="0"/>
              <w:divBdr>
                <w:top w:val="none" w:sz="0" w:space="0" w:color="auto"/>
                <w:left w:val="none" w:sz="0" w:space="0" w:color="auto"/>
                <w:bottom w:val="none" w:sz="0" w:space="0" w:color="auto"/>
                <w:right w:val="none" w:sz="0" w:space="0" w:color="auto"/>
              </w:divBdr>
            </w:div>
            <w:div w:id="896940619">
              <w:marLeft w:val="0"/>
              <w:marRight w:val="0"/>
              <w:marTop w:val="0"/>
              <w:marBottom w:val="0"/>
              <w:divBdr>
                <w:top w:val="none" w:sz="0" w:space="0" w:color="auto"/>
                <w:left w:val="none" w:sz="0" w:space="0" w:color="auto"/>
                <w:bottom w:val="none" w:sz="0" w:space="0" w:color="auto"/>
                <w:right w:val="none" w:sz="0" w:space="0" w:color="auto"/>
              </w:divBdr>
            </w:div>
            <w:div w:id="1075396974">
              <w:marLeft w:val="0"/>
              <w:marRight w:val="0"/>
              <w:marTop w:val="0"/>
              <w:marBottom w:val="0"/>
              <w:divBdr>
                <w:top w:val="none" w:sz="0" w:space="0" w:color="auto"/>
                <w:left w:val="none" w:sz="0" w:space="0" w:color="auto"/>
                <w:bottom w:val="none" w:sz="0" w:space="0" w:color="auto"/>
                <w:right w:val="none" w:sz="0" w:space="0" w:color="auto"/>
              </w:divBdr>
            </w:div>
            <w:div w:id="1680812563">
              <w:marLeft w:val="0"/>
              <w:marRight w:val="0"/>
              <w:marTop w:val="0"/>
              <w:marBottom w:val="0"/>
              <w:divBdr>
                <w:top w:val="none" w:sz="0" w:space="0" w:color="auto"/>
                <w:left w:val="none" w:sz="0" w:space="0" w:color="auto"/>
                <w:bottom w:val="none" w:sz="0" w:space="0" w:color="auto"/>
                <w:right w:val="none" w:sz="0" w:space="0" w:color="auto"/>
              </w:divBdr>
            </w:div>
          </w:divsChild>
        </w:div>
        <w:div w:id="299043126">
          <w:marLeft w:val="0"/>
          <w:marRight w:val="0"/>
          <w:marTop w:val="0"/>
          <w:marBottom w:val="0"/>
          <w:divBdr>
            <w:top w:val="none" w:sz="0" w:space="0" w:color="auto"/>
            <w:left w:val="none" w:sz="0" w:space="0" w:color="auto"/>
            <w:bottom w:val="none" w:sz="0" w:space="0" w:color="auto"/>
            <w:right w:val="none" w:sz="0" w:space="0" w:color="auto"/>
          </w:divBdr>
          <w:divsChild>
            <w:div w:id="36324327">
              <w:marLeft w:val="0"/>
              <w:marRight w:val="0"/>
              <w:marTop w:val="0"/>
              <w:marBottom w:val="0"/>
              <w:divBdr>
                <w:top w:val="none" w:sz="0" w:space="0" w:color="auto"/>
                <w:left w:val="none" w:sz="0" w:space="0" w:color="auto"/>
                <w:bottom w:val="none" w:sz="0" w:space="0" w:color="auto"/>
                <w:right w:val="none" w:sz="0" w:space="0" w:color="auto"/>
              </w:divBdr>
            </w:div>
            <w:div w:id="140584593">
              <w:marLeft w:val="0"/>
              <w:marRight w:val="0"/>
              <w:marTop w:val="0"/>
              <w:marBottom w:val="0"/>
              <w:divBdr>
                <w:top w:val="none" w:sz="0" w:space="0" w:color="auto"/>
                <w:left w:val="none" w:sz="0" w:space="0" w:color="auto"/>
                <w:bottom w:val="none" w:sz="0" w:space="0" w:color="auto"/>
                <w:right w:val="none" w:sz="0" w:space="0" w:color="auto"/>
              </w:divBdr>
            </w:div>
            <w:div w:id="441341436">
              <w:marLeft w:val="0"/>
              <w:marRight w:val="0"/>
              <w:marTop w:val="0"/>
              <w:marBottom w:val="0"/>
              <w:divBdr>
                <w:top w:val="none" w:sz="0" w:space="0" w:color="auto"/>
                <w:left w:val="none" w:sz="0" w:space="0" w:color="auto"/>
                <w:bottom w:val="none" w:sz="0" w:space="0" w:color="auto"/>
                <w:right w:val="none" w:sz="0" w:space="0" w:color="auto"/>
              </w:divBdr>
            </w:div>
            <w:div w:id="1135756180">
              <w:marLeft w:val="0"/>
              <w:marRight w:val="0"/>
              <w:marTop w:val="0"/>
              <w:marBottom w:val="0"/>
              <w:divBdr>
                <w:top w:val="none" w:sz="0" w:space="0" w:color="auto"/>
                <w:left w:val="none" w:sz="0" w:space="0" w:color="auto"/>
                <w:bottom w:val="none" w:sz="0" w:space="0" w:color="auto"/>
                <w:right w:val="none" w:sz="0" w:space="0" w:color="auto"/>
              </w:divBdr>
            </w:div>
            <w:div w:id="1196036688">
              <w:marLeft w:val="0"/>
              <w:marRight w:val="0"/>
              <w:marTop w:val="0"/>
              <w:marBottom w:val="0"/>
              <w:divBdr>
                <w:top w:val="none" w:sz="0" w:space="0" w:color="auto"/>
                <w:left w:val="none" w:sz="0" w:space="0" w:color="auto"/>
                <w:bottom w:val="none" w:sz="0" w:space="0" w:color="auto"/>
                <w:right w:val="none" w:sz="0" w:space="0" w:color="auto"/>
              </w:divBdr>
            </w:div>
          </w:divsChild>
        </w:div>
        <w:div w:id="299463076">
          <w:marLeft w:val="0"/>
          <w:marRight w:val="0"/>
          <w:marTop w:val="0"/>
          <w:marBottom w:val="0"/>
          <w:divBdr>
            <w:top w:val="none" w:sz="0" w:space="0" w:color="auto"/>
            <w:left w:val="none" w:sz="0" w:space="0" w:color="auto"/>
            <w:bottom w:val="none" w:sz="0" w:space="0" w:color="auto"/>
            <w:right w:val="none" w:sz="0" w:space="0" w:color="auto"/>
          </w:divBdr>
          <w:divsChild>
            <w:div w:id="268591016">
              <w:marLeft w:val="0"/>
              <w:marRight w:val="0"/>
              <w:marTop w:val="0"/>
              <w:marBottom w:val="0"/>
              <w:divBdr>
                <w:top w:val="none" w:sz="0" w:space="0" w:color="auto"/>
                <w:left w:val="none" w:sz="0" w:space="0" w:color="auto"/>
                <w:bottom w:val="none" w:sz="0" w:space="0" w:color="auto"/>
                <w:right w:val="none" w:sz="0" w:space="0" w:color="auto"/>
              </w:divBdr>
            </w:div>
            <w:div w:id="296879515">
              <w:marLeft w:val="0"/>
              <w:marRight w:val="0"/>
              <w:marTop w:val="0"/>
              <w:marBottom w:val="0"/>
              <w:divBdr>
                <w:top w:val="none" w:sz="0" w:space="0" w:color="auto"/>
                <w:left w:val="none" w:sz="0" w:space="0" w:color="auto"/>
                <w:bottom w:val="none" w:sz="0" w:space="0" w:color="auto"/>
                <w:right w:val="none" w:sz="0" w:space="0" w:color="auto"/>
              </w:divBdr>
            </w:div>
            <w:div w:id="655105960">
              <w:marLeft w:val="0"/>
              <w:marRight w:val="0"/>
              <w:marTop w:val="0"/>
              <w:marBottom w:val="0"/>
              <w:divBdr>
                <w:top w:val="none" w:sz="0" w:space="0" w:color="auto"/>
                <w:left w:val="none" w:sz="0" w:space="0" w:color="auto"/>
                <w:bottom w:val="none" w:sz="0" w:space="0" w:color="auto"/>
                <w:right w:val="none" w:sz="0" w:space="0" w:color="auto"/>
              </w:divBdr>
            </w:div>
            <w:div w:id="1719009525">
              <w:marLeft w:val="0"/>
              <w:marRight w:val="0"/>
              <w:marTop w:val="0"/>
              <w:marBottom w:val="0"/>
              <w:divBdr>
                <w:top w:val="none" w:sz="0" w:space="0" w:color="auto"/>
                <w:left w:val="none" w:sz="0" w:space="0" w:color="auto"/>
                <w:bottom w:val="none" w:sz="0" w:space="0" w:color="auto"/>
                <w:right w:val="none" w:sz="0" w:space="0" w:color="auto"/>
              </w:divBdr>
            </w:div>
            <w:div w:id="1882553887">
              <w:marLeft w:val="0"/>
              <w:marRight w:val="0"/>
              <w:marTop w:val="0"/>
              <w:marBottom w:val="0"/>
              <w:divBdr>
                <w:top w:val="none" w:sz="0" w:space="0" w:color="auto"/>
                <w:left w:val="none" w:sz="0" w:space="0" w:color="auto"/>
                <w:bottom w:val="none" w:sz="0" w:space="0" w:color="auto"/>
                <w:right w:val="none" w:sz="0" w:space="0" w:color="auto"/>
              </w:divBdr>
            </w:div>
          </w:divsChild>
        </w:div>
        <w:div w:id="320164436">
          <w:marLeft w:val="0"/>
          <w:marRight w:val="0"/>
          <w:marTop w:val="0"/>
          <w:marBottom w:val="0"/>
          <w:divBdr>
            <w:top w:val="none" w:sz="0" w:space="0" w:color="auto"/>
            <w:left w:val="none" w:sz="0" w:space="0" w:color="auto"/>
            <w:bottom w:val="none" w:sz="0" w:space="0" w:color="auto"/>
            <w:right w:val="none" w:sz="0" w:space="0" w:color="auto"/>
          </w:divBdr>
          <w:divsChild>
            <w:div w:id="112022778">
              <w:marLeft w:val="0"/>
              <w:marRight w:val="0"/>
              <w:marTop w:val="0"/>
              <w:marBottom w:val="0"/>
              <w:divBdr>
                <w:top w:val="none" w:sz="0" w:space="0" w:color="auto"/>
                <w:left w:val="none" w:sz="0" w:space="0" w:color="auto"/>
                <w:bottom w:val="none" w:sz="0" w:space="0" w:color="auto"/>
                <w:right w:val="none" w:sz="0" w:space="0" w:color="auto"/>
              </w:divBdr>
            </w:div>
            <w:div w:id="653877896">
              <w:marLeft w:val="0"/>
              <w:marRight w:val="0"/>
              <w:marTop w:val="0"/>
              <w:marBottom w:val="0"/>
              <w:divBdr>
                <w:top w:val="none" w:sz="0" w:space="0" w:color="auto"/>
                <w:left w:val="none" w:sz="0" w:space="0" w:color="auto"/>
                <w:bottom w:val="none" w:sz="0" w:space="0" w:color="auto"/>
                <w:right w:val="none" w:sz="0" w:space="0" w:color="auto"/>
              </w:divBdr>
            </w:div>
            <w:div w:id="745805384">
              <w:marLeft w:val="0"/>
              <w:marRight w:val="0"/>
              <w:marTop w:val="0"/>
              <w:marBottom w:val="0"/>
              <w:divBdr>
                <w:top w:val="none" w:sz="0" w:space="0" w:color="auto"/>
                <w:left w:val="none" w:sz="0" w:space="0" w:color="auto"/>
                <w:bottom w:val="none" w:sz="0" w:space="0" w:color="auto"/>
                <w:right w:val="none" w:sz="0" w:space="0" w:color="auto"/>
              </w:divBdr>
            </w:div>
            <w:div w:id="1509907809">
              <w:marLeft w:val="0"/>
              <w:marRight w:val="0"/>
              <w:marTop w:val="0"/>
              <w:marBottom w:val="0"/>
              <w:divBdr>
                <w:top w:val="none" w:sz="0" w:space="0" w:color="auto"/>
                <w:left w:val="none" w:sz="0" w:space="0" w:color="auto"/>
                <w:bottom w:val="none" w:sz="0" w:space="0" w:color="auto"/>
                <w:right w:val="none" w:sz="0" w:space="0" w:color="auto"/>
              </w:divBdr>
            </w:div>
            <w:div w:id="1992512979">
              <w:marLeft w:val="0"/>
              <w:marRight w:val="0"/>
              <w:marTop w:val="0"/>
              <w:marBottom w:val="0"/>
              <w:divBdr>
                <w:top w:val="none" w:sz="0" w:space="0" w:color="auto"/>
                <w:left w:val="none" w:sz="0" w:space="0" w:color="auto"/>
                <w:bottom w:val="none" w:sz="0" w:space="0" w:color="auto"/>
                <w:right w:val="none" w:sz="0" w:space="0" w:color="auto"/>
              </w:divBdr>
            </w:div>
          </w:divsChild>
        </w:div>
        <w:div w:id="330067479">
          <w:marLeft w:val="0"/>
          <w:marRight w:val="0"/>
          <w:marTop w:val="0"/>
          <w:marBottom w:val="0"/>
          <w:divBdr>
            <w:top w:val="none" w:sz="0" w:space="0" w:color="auto"/>
            <w:left w:val="none" w:sz="0" w:space="0" w:color="auto"/>
            <w:bottom w:val="none" w:sz="0" w:space="0" w:color="auto"/>
            <w:right w:val="none" w:sz="0" w:space="0" w:color="auto"/>
          </w:divBdr>
        </w:div>
        <w:div w:id="334453407">
          <w:marLeft w:val="0"/>
          <w:marRight w:val="0"/>
          <w:marTop w:val="0"/>
          <w:marBottom w:val="0"/>
          <w:divBdr>
            <w:top w:val="none" w:sz="0" w:space="0" w:color="auto"/>
            <w:left w:val="none" w:sz="0" w:space="0" w:color="auto"/>
            <w:bottom w:val="none" w:sz="0" w:space="0" w:color="auto"/>
            <w:right w:val="none" w:sz="0" w:space="0" w:color="auto"/>
          </w:divBdr>
          <w:divsChild>
            <w:div w:id="574171201">
              <w:marLeft w:val="0"/>
              <w:marRight w:val="0"/>
              <w:marTop w:val="0"/>
              <w:marBottom w:val="0"/>
              <w:divBdr>
                <w:top w:val="none" w:sz="0" w:space="0" w:color="auto"/>
                <w:left w:val="none" w:sz="0" w:space="0" w:color="auto"/>
                <w:bottom w:val="none" w:sz="0" w:space="0" w:color="auto"/>
                <w:right w:val="none" w:sz="0" w:space="0" w:color="auto"/>
              </w:divBdr>
            </w:div>
            <w:div w:id="1556887203">
              <w:marLeft w:val="0"/>
              <w:marRight w:val="0"/>
              <w:marTop w:val="0"/>
              <w:marBottom w:val="0"/>
              <w:divBdr>
                <w:top w:val="none" w:sz="0" w:space="0" w:color="auto"/>
                <w:left w:val="none" w:sz="0" w:space="0" w:color="auto"/>
                <w:bottom w:val="none" w:sz="0" w:space="0" w:color="auto"/>
                <w:right w:val="none" w:sz="0" w:space="0" w:color="auto"/>
              </w:divBdr>
            </w:div>
            <w:div w:id="2113746581">
              <w:marLeft w:val="0"/>
              <w:marRight w:val="0"/>
              <w:marTop w:val="0"/>
              <w:marBottom w:val="0"/>
              <w:divBdr>
                <w:top w:val="none" w:sz="0" w:space="0" w:color="auto"/>
                <w:left w:val="none" w:sz="0" w:space="0" w:color="auto"/>
                <w:bottom w:val="none" w:sz="0" w:space="0" w:color="auto"/>
                <w:right w:val="none" w:sz="0" w:space="0" w:color="auto"/>
              </w:divBdr>
            </w:div>
          </w:divsChild>
        </w:div>
        <w:div w:id="370694098">
          <w:marLeft w:val="0"/>
          <w:marRight w:val="0"/>
          <w:marTop w:val="0"/>
          <w:marBottom w:val="0"/>
          <w:divBdr>
            <w:top w:val="none" w:sz="0" w:space="0" w:color="auto"/>
            <w:left w:val="none" w:sz="0" w:space="0" w:color="auto"/>
            <w:bottom w:val="none" w:sz="0" w:space="0" w:color="auto"/>
            <w:right w:val="none" w:sz="0" w:space="0" w:color="auto"/>
          </w:divBdr>
        </w:div>
        <w:div w:id="409547543">
          <w:marLeft w:val="0"/>
          <w:marRight w:val="0"/>
          <w:marTop w:val="0"/>
          <w:marBottom w:val="0"/>
          <w:divBdr>
            <w:top w:val="none" w:sz="0" w:space="0" w:color="auto"/>
            <w:left w:val="none" w:sz="0" w:space="0" w:color="auto"/>
            <w:bottom w:val="none" w:sz="0" w:space="0" w:color="auto"/>
            <w:right w:val="none" w:sz="0" w:space="0" w:color="auto"/>
          </w:divBdr>
        </w:div>
        <w:div w:id="424688228">
          <w:marLeft w:val="0"/>
          <w:marRight w:val="0"/>
          <w:marTop w:val="0"/>
          <w:marBottom w:val="0"/>
          <w:divBdr>
            <w:top w:val="none" w:sz="0" w:space="0" w:color="auto"/>
            <w:left w:val="none" w:sz="0" w:space="0" w:color="auto"/>
            <w:bottom w:val="none" w:sz="0" w:space="0" w:color="auto"/>
            <w:right w:val="none" w:sz="0" w:space="0" w:color="auto"/>
          </w:divBdr>
        </w:div>
        <w:div w:id="482234563">
          <w:marLeft w:val="0"/>
          <w:marRight w:val="0"/>
          <w:marTop w:val="0"/>
          <w:marBottom w:val="0"/>
          <w:divBdr>
            <w:top w:val="none" w:sz="0" w:space="0" w:color="auto"/>
            <w:left w:val="none" w:sz="0" w:space="0" w:color="auto"/>
            <w:bottom w:val="none" w:sz="0" w:space="0" w:color="auto"/>
            <w:right w:val="none" w:sz="0" w:space="0" w:color="auto"/>
          </w:divBdr>
          <w:divsChild>
            <w:div w:id="181019348">
              <w:marLeft w:val="0"/>
              <w:marRight w:val="0"/>
              <w:marTop w:val="0"/>
              <w:marBottom w:val="0"/>
              <w:divBdr>
                <w:top w:val="none" w:sz="0" w:space="0" w:color="auto"/>
                <w:left w:val="none" w:sz="0" w:space="0" w:color="auto"/>
                <w:bottom w:val="none" w:sz="0" w:space="0" w:color="auto"/>
                <w:right w:val="none" w:sz="0" w:space="0" w:color="auto"/>
              </w:divBdr>
            </w:div>
            <w:div w:id="729425764">
              <w:marLeft w:val="0"/>
              <w:marRight w:val="0"/>
              <w:marTop w:val="0"/>
              <w:marBottom w:val="0"/>
              <w:divBdr>
                <w:top w:val="none" w:sz="0" w:space="0" w:color="auto"/>
                <w:left w:val="none" w:sz="0" w:space="0" w:color="auto"/>
                <w:bottom w:val="none" w:sz="0" w:space="0" w:color="auto"/>
                <w:right w:val="none" w:sz="0" w:space="0" w:color="auto"/>
              </w:divBdr>
            </w:div>
            <w:div w:id="1139230238">
              <w:marLeft w:val="0"/>
              <w:marRight w:val="0"/>
              <w:marTop w:val="0"/>
              <w:marBottom w:val="0"/>
              <w:divBdr>
                <w:top w:val="none" w:sz="0" w:space="0" w:color="auto"/>
                <w:left w:val="none" w:sz="0" w:space="0" w:color="auto"/>
                <w:bottom w:val="none" w:sz="0" w:space="0" w:color="auto"/>
                <w:right w:val="none" w:sz="0" w:space="0" w:color="auto"/>
              </w:divBdr>
            </w:div>
            <w:div w:id="1383477372">
              <w:marLeft w:val="0"/>
              <w:marRight w:val="0"/>
              <w:marTop w:val="0"/>
              <w:marBottom w:val="0"/>
              <w:divBdr>
                <w:top w:val="none" w:sz="0" w:space="0" w:color="auto"/>
                <w:left w:val="none" w:sz="0" w:space="0" w:color="auto"/>
                <w:bottom w:val="none" w:sz="0" w:space="0" w:color="auto"/>
                <w:right w:val="none" w:sz="0" w:space="0" w:color="auto"/>
              </w:divBdr>
            </w:div>
            <w:div w:id="1489010306">
              <w:marLeft w:val="0"/>
              <w:marRight w:val="0"/>
              <w:marTop w:val="0"/>
              <w:marBottom w:val="0"/>
              <w:divBdr>
                <w:top w:val="none" w:sz="0" w:space="0" w:color="auto"/>
                <w:left w:val="none" w:sz="0" w:space="0" w:color="auto"/>
                <w:bottom w:val="none" w:sz="0" w:space="0" w:color="auto"/>
                <w:right w:val="none" w:sz="0" w:space="0" w:color="auto"/>
              </w:divBdr>
            </w:div>
          </w:divsChild>
        </w:div>
        <w:div w:id="526715445">
          <w:marLeft w:val="0"/>
          <w:marRight w:val="0"/>
          <w:marTop w:val="0"/>
          <w:marBottom w:val="0"/>
          <w:divBdr>
            <w:top w:val="none" w:sz="0" w:space="0" w:color="auto"/>
            <w:left w:val="none" w:sz="0" w:space="0" w:color="auto"/>
            <w:bottom w:val="none" w:sz="0" w:space="0" w:color="auto"/>
            <w:right w:val="none" w:sz="0" w:space="0" w:color="auto"/>
          </w:divBdr>
          <w:divsChild>
            <w:div w:id="593320093">
              <w:marLeft w:val="0"/>
              <w:marRight w:val="0"/>
              <w:marTop w:val="0"/>
              <w:marBottom w:val="0"/>
              <w:divBdr>
                <w:top w:val="none" w:sz="0" w:space="0" w:color="auto"/>
                <w:left w:val="none" w:sz="0" w:space="0" w:color="auto"/>
                <w:bottom w:val="none" w:sz="0" w:space="0" w:color="auto"/>
                <w:right w:val="none" w:sz="0" w:space="0" w:color="auto"/>
              </w:divBdr>
            </w:div>
            <w:div w:id="820736372">
              <w:marLeft w:val="0"/>
              <w:marRight w:val="0"/>
              <w:marTop w:val="0"/>
              <w:marBottom w:val="0"/>
              <w:divBdr>
                <w:top w:val="none" w:sz="0" w:space="0" w:color="auto"/>
                <w:left w:val="none" w:sz="0" w:space="0" w:color="auto"/>
                <w:bottom w:val="none" w:sz="0" w:space="0" w:color="auto"/>
                <w:right w:val="none" w:sz="0" w:space="0" w:color="auto"/>
              </w:divBdr>
            </w:div>
            <w:div w:id="849414338">
              <w:marLeft w:val="0"/>
              <w:marRight w:val="0"/>
              <w:marTop w:val="0"/>
              <w:marBottom w:val="0"/>
              <w:divBdr>
                <w:top w:val="none" w:sz="0" w:space="0" w:color="auto"/>
                <w:left w:val="none" w:sz="0" w:space="0" w:color="auto"/>
                <w:bottom w:val="none" w:sz="0" w:space="0" w:color="auto"/>
                <w:right w:val="none" w:sz="0" w:space="0" w:color="auto"/>
              </w:divBdr>
            </w:div>
            <w:div w:id="1927031755">
              <w:marLeft w:val="0"/>
              <w:marRight w:val="0"/>
              <w:marTop w:val="0"/>
              <w:marBottom w:val="0"/>
              <w:divBdr>
                <w:top w:val="none" w:sz="0" w:space="0" w:color="auto"/>
                <w:left w:val="none" w:sz="0" w:space="0" w:color="auto"/>
                <w:bottom w:val="none" w:sz="0" w:space="0" w:color="auto"/>
                <w:right w:val="none" w:sz="0" w:space="0" w:color="auto"/>
              </w:divBdr>
            </w:div>
            <w:div w:id="2128699388">
              <w:marLeft w:val="0"/>
              <w:marRight w:val="0"/>
              <w:marTop w:val="0"/>
              <w:marBottom w:val="0"/>
              <w:divBdr>
                <w:top w:val="none" w:sz="0" w:space="0" w:color="auto"/>
                <w:left w:val="none" w:sz="0" w:space="0" w:color="auto"/>
                <w:bottom w:val="none" w:sz="0" w:space="0" w:color="auto"/>
                <w:right w:val="none" w:sz="0" w:space="0" w:color="auto"/>
              </w:divBdr>
            </w:div>
          </w:divsChild>
        </w:div>
        <w:div w:id="526716805">
          <w:marLeft w:val="0"/>
          <w:marRight w:val="0"/>
          <w:marTop w:val="0"/>
          <w:marBottom w:val="0"/>
          <w:divBdr>
            <w:top w:val="none" w:sz="0" w:space="0" w:color="auto"/>
            <w:left w:val="none" w:sz="0" w:space="0" w:color="auto"/>
            <w:bottom w:val="none" w:sz="0" w:space="0" w:color="auto"/>
            <w:right w:val="none" w:sz="0" w:space="0" w:color="auto"/>
          </w:divBdr>
          <w:divsChild>
            <w:div w:id="228928711">
              <w:marLeft w:val="0"/>
              <w:marRight w:val="0"/>
              <w:marTop w:val="0"/>
              <w:marBottom w:val="0"/>
              <w:divBdr>
                <w:top w:val="none" w:sz="0" w:space="0" w:color="auto"/>
                <w:left w:val="none" w:sz="0" w:space="0" w:color="auto"/>
                <w:bottom w:val="none" w:sz="0" w:space="0" w:color="auto"/>
                <w:right w:val="none" w:sz="0" w:space="0" w:color="auto"/>
              </w:divBdr>
            </w:div>
            <w:div w:id="350650194">
              <w:marLeft w:val="0"/>
              <w:marRight w:val="0"/>
              <w:marTop w:val="0"/>
              <w:marBottom w:val="0"/>
              <w:divBdr>
                <w:top w:val="none" w:sz="0" w:space="0" w:color="auto"/>
                <w:left w:val="none" w:sz="0" w:space="0" w:color="auto"/>
                <w:bottom w:val="none" w:sz="0" w:space="0" w:color="auto"/>
                <w:right w:val="none" w:sz="0" w:space="0" w:color="auto"/>
              </w:divBdr>
            </w:div>
            <w:div w:id="387918754">
              <w:marLeft w:val="0"/>
              <w:marRight w:val="0"/>
              <w:marTop w:val="0"/>
              <w:marBottom w:val="0"/>
              <w:divBdr>
                <w:top w:val="none" w:sz="0" w:space="0" w:color="auto"/>
                <w:left w:val="none" w:sz="0" w:space="0" w:color="auto"/>
                <w:bottom w:val="none" w:sz="0" w:space="0" w:color="auto"/>
                <w:right w:val="none" w:sz="0" w:space="0" w:color="auto"/>
              </w:divBdr>
            </w:div>
            <w:div w:id="543951627">
              <w:marLeft w:val="0"/>
              <w:marRight w:val="0"/>
              <w:marTop w:val="0"/>
              <w:marBottom w:val="0"/>
              <w:divBdr>
                <w:top w:val="none" w:sz="0" w:space="0" w:color="auto"/>
                <w:left w:val="none" w:sz="0" w:space="0" w:color="auto"/>
                <w:bottom w:val="none" w:sz="0" w:space="0" w:color="auto"/>
                <w:right w:val="none" w:sz="0" w:space="0" w:color="auto"/>
              </w:divBdr>
            </w:div>
            <w:div w:id="1461261901">
              <w:marLeft w:val="0"/>
              <w:marRight w:val="0"/>
              <w:marTop w:val="0"/>
              <w:marBottom w:val="0"/>
              <w:divBdr>
                <w:top w:val="none" w:sz="0" w:space="0" w:color="auto"/>
                <w:left w:val="none" w:sz="0" w:space="0" w:color="auto"/>
                <w:bottom w:val="none" w:sz="0" w:space="0" w:color="auto"/>
                <w:right w:val="none" w:sz="0" w:space="0" w:color="auto"/>
              </w:divBdr>
            </w:div>
          </w:divsChild>
        </w:div>
        <w:div w:id="538275433">
          <w:marLeft w:val="0"/>
          <w:marRight w:val="0"/>
          <w:marTop w:val="0"/>
          <w:marBottom w:val="0"/>
          <w:divBdr>
            <w:top w:val="none" w:sz="0" w:space="0" w:color="auto"/>
            <w:left w:val="none" w:sz="0" w:space="0" w:color="auto"/>
            <w:bottom w:val="none" w:sz="0" w:space="0" w:color="auto"/>
            <w:right w:val="none" w:sz="0" w:space="0" w:color="auto"/>
          </w:divBdr>
          <w:divsChild>
            <w:div w:id="179861070">
              <w:marLeft w:val="0"/>
              <w:marRight w:val="0"/>
              <w:marTop w:val="0"/>
              <w:marBottom w:val="0"/>
              <w:divBdr>
                <w:top w:val="none" w:sz="0" w:space="0" w:color="auto"/>
                <w:left w:val="none" w:sz="0" w:space="0" w:color="auto"/>
                <w:bottom w:val="none" w:sz="0" w:space="0" w:color="auto"/>
                <w:right w:val="none" w:sz="0" w:space="0" w:color="auto"/>
              </w:divBdr>
            </w:div>
            <w:div w:id="337272589">
              <w:marLeft w:val="0"/>
              <w:marRight w:val="0"/>
              <w:marTop w:val="0"/>
              <w:marBottom w:val="0"/>
              <w:divBdr>
                <w:top w:val="none" w:sz="0" w:space="0" w:color="auto"/>
                <w:left w:val="none" w:sz="0" w:space="0" w:color="auto"/>
                <w:bottom w:val="none" w:sz="0" w:space="0" w:color="auto"/>
                <w:right w:val="none" w:sz="0" w:space="0" w:color="auto"/>
              </w:divBdr>
            </w:div>
            <w:div w:id="368451596">
              <w:marLeft w:val="0"/>
              <w:marRight w:val="0"/>
              <w:marTop w:val="0"/>
              <w:marBottom w:val="0"/>
              <w:divBdr>
                <w:top w:val="none" w:sz="0" w:space="0" w:color="auto"/>
                <w:left w:val="none" w:sz="0" w:space="0" w:color="auto"/>
                <w:bottom w:val="none" w:sz="0" w:space="0" w:color="auto"/>
                <w:right w:val="none" w:sz="0" w:space="0" w:color="auto"/>
              </w:divBdr>
            </w:div>
            <w:div w:id="801770583">
              <w:marLeft w:val="0"/>
              <w:marRight w:val="0"/>
              <w:marTop w:val="0"/>
              <w:marBottom w:val="0"/>
              <w:divBdr>
                <w:top w:val="none" w:sz="0" w:space="0" w:color="auto"/>
                <w:left w:val="none" w:sz="0" w:space="0" w:color="auto"/>
                <w:bottom w:val="none" w:sz="0" w:space="0" w:color="auto"/>
                <w:right w:val="none" w:sz="0" w:space="0" w:color="auto"/>
              </w:divBdr>
            </w:div>
            <w:div w:id="833303151">
              <w:marLeft w:val="0"/>
              <w:marRight w:val="0"/>
              <w:marTop w:val="0"/>
              <w:marBottom w:val="0"/>
              <w:divBdr>
                <w:top w:val="none" w:sz="0" w:space="0" w:color="auto"/>
                <w:left w:val="none" w:sz="0" w:space="0" w:color="auto"/>
                <w:bottom w:val="none" w:sz="0" w:space="0" w:color="auto"/>
                <w:right w:val="none" w:sz="0" w:space="0" w:color="auto"/>
              </w:divBdr>
            </w:div>
          </w:divsChild>
        </w:div>
        <w:div w:id="547766375">
          <w:marLeft w:val="0"/>
          <w:marRight w:val="0"/>
          <w:marTop w:val="0"/>
          <w:marBottom w:val="0"/>
          <w:divBdr>
            <w:top w:val="none" w:sz="0" w:space="0" w:color="auto"/>
            <w:left w:val="none" w:sz="0" w:space="0" w:color="auto"/>
            <w:bottom w:val="none" w:sz="0" w:space="0" w:color="auto"/>
            <w:right w:val="none" w:sz="0" w:space="0" w:color="auto"/>
          </w:divBdr>
        </w:div>
        <w:div w:id="549418529">
          <w:marLeft w:val="0"/>
          <w:marRight w:val="0"/>
          <w:marTop w:val="0"/>
          <w:marBottom w:val="0"/>
          <w:divBdr>
            <w:top w:val="none" w:sz="0" w:space="0" w:color="auto"/>
            <w:left w:val="none" w:sz="0" w:space="0" w:color="auto"/>
            <w:bottom w:val="none" w:sz="0" w:space="0" w:color="auto"/>
            <w:right w:val="none" w:sz="0" w:space="0" w:color="auto"/>
          </w:divBdr>
        </w:div>
        <w:div w:id="645013259">
          <w:marLeft w:val="0"/>
          <w:marRight w:val="0"/>
          <w:marTop w:val="0"/>
          <w:marBottom w:val="0"/>
          <w:divBdr>
            <w:top w:val="none" w:sz="0" w:space="0" w:color="auto"/>
            <w:left w:val="none" w:sz="0" w:space="0" w:color="auto"/>
            <w:bottom w:val="none" w:sz="0" w:space="0" w:color="auto"/>
            <w:right w:val="none" w:sz="0" w:space="0" w:color="auto"/>
          </w:divBdr>
        </w:div>
        <w:div w:id="662978031">
          <w:marLeft w:val="0"/>
          <w:marRight w:val="0"/>
          <w:marTop w:val="0"/>
          <w:marBottom w:val="0"/>
          <w:divBdr>
            <w:top w:val="none" w:sz="0" w:space="0" w:color="auto"/>
            <w:left w:val="none" w:sz="0" w:space="0" w:color="auto"/>
            <w:bottom w:val="none" w:sz="0" w:space="0" w:color="auto"/>
            <w:right w:val="none" w:sz="0" w:space="0" w:color="auto"/>
          </w:divBdr>
        </w:div>
        <w:div w:id="671371316">
          <w:marLeft w:val="0"/>
          <w:marRight w:val="0"/>
          <w:marTop w:val="0"/>
          <w:marBottom w:val="0"/>
          <w:divBdr>
            <w:top w:val="none" w:sz="0" w:space="0" w:color="auto"/>
            <w:left w:val="none" w:sz="0" w:space="0" w:color="auto"/>
            <w:bottom w:val="none" w:sz="0" w:space="0" w:color="auto"/>
            <w:right w:val="none" w:sz="0" w:space="0" w:color="auto"/>
          </w:divBdr>
        </w:div>
        <w:div w:id="698623631">
          <w:marLeft w:val="0"/>
          <w:marRight w:val="0"/>
          <w:marTop w:val="0"/>
          <w:marBottom w:val="0"/>
          <w:divBdr>
            <w:top w:val="none" w:sz="0" w:space="0" w:color="auto"/>
            <w:left w:val="none" w:sz="0" w:space="0" w:color="auto"/>
            <w:bottom w:val="none" w:sz="0" w:space="0" w:color="auto"/>
            <w:right w:val="none" w:sz="0" w:space="0" w:color="auto"/>
          </w:divBdr>
          <w:divsChild>
            <w:div w:id="8147324">
              <w:marLeft w:val="0"/>
              <w:marRight w:val="0"/>
              <w:marTop w:val="0"/>
              <w:marBottom w:val="0"/>
              <w:divBdr>
                <w:top w:val="none" w:sz="0" w:space="0" w:color="auto"/>
                <w:left w:val="none" w:sz="0" w:space="0" w:color="auto"/>
                <w:bottom w:val="none" w:sz="0" w:space="0" w:color="auto"/>
                <w:right w:val="none" w:sz="0" w:space="0" w:color="auto"/>
              </w:divBdr>
            </w:div>
            <w:div w:id="491526103">
              <w:marLeft w:val="0"/>
              <w:marRight w:val="0"/>
              <w:marTop w:val="0"/>
              <w:marBottom w:val="0"/>
              <w:divBdr>
                <w:top w:val="none" w:sz="0" w:space="0" w:color="auto"/>
                <w:left w:val="none" w:sz="0" w:space="0" w:color="auto"/>
                <w:bottom w:val="none" w:sz="0" w:space="0" w:color="auto"/>
                <w:right w:val="none" w:sz="0" w:space="0" w:color="auto"/>
              </w:divBdr>
            </w:div>
            <w:div w:id="1199053896">
              <w:marLeft w:val="0"/>
              <w:marRight w:val="0"/>
              <w:marTop w:val="0"/>
              <w:marBottom w:val="0"/>
              <w:divBdr>
                <w:top w:val="none" w:sz="0" w:space="0" w:color="auto"/>
                <w:left w:val="none" w:sz="0" w:space="0" w:color="auto"/>
                <w:bottom w:val="none" w:sz="0" w:space="0" w:color="auto"/>
                <w:right w:val="none" w:sz="0" w:space="0" w:color="auto"/>
              </w:divBdr>
            </w:div>
            <w:div w:id="1590508012">
              <w:marLeft w:val="0"/>
              <w:marRight w:val="0"/>
              <w:marTop w:val="0"/>
              <w:marBottom w:val="0"/>
              <w:divBdr>
                <w:top w:val="none" w:sz="0" w:space="0" w:color="auto"/>
                <w:left w:val="none" w:sz="0" w:space="0" w:color="auto"/>
                <w:bottom w:val="none" w:sz="0" w:space="0" w:color="auto"/>
                <w:right w:val="none" w:sz="0" w:space="0" w:color="auto"/>
              </w:divBdr>
            </w:div>
            <w:div w:id="2114402099">
              <w:marLeft w:val="0"/>
              <w:marRight w:val="0"/>
              <w:marTop w:val="0"/>
              <w:marBottom w:val="0"/>
              <w:divBdr>
                <w:top w:val="none" w:sz="0" w:space="0" w:color="auto"/>
                <w:left w:val="none" w:sz="0" w:space="0" w:color="auto"/>
                <w:bottom w:val="none" w:sz="0" w:space="0" w:color="auto"/>
                <w:right w:val="none" w:sz="0" w:space="0" w:color="auto"/>
              </w:divBdr>
            </w:div>
          </w:divsChild>
        </w:div>
        <w:div w:id="777791756">
          <w:marLeft w:val="0"/>
          <w:marRight w:val="0"/>
          <w:marTop w:val="0"/>
          <w:marBottom w:val="0"/>
          <w:divBdr>
            <w:top w:val="none" w:sz="0" w:space="0" w:color="auto"/>
            <w:left w:val="none" w:sz="0" w:space="0" w:color="auto"/>
            <w:bottom w:val="none" w:sz="0" w:space="0" w:color="auto"/>
            <w:right w:val="none" w:sz="0" w:space="0" w:color="auto"/>
          </w:divBdr>
          <w:divsChild>
            <w:div w:id="344139009">
              <w:marLeft w:val="0"/>
              <w:marRight w:val="0"/>
              <w:marTop w:val="0"/>
              <w:marBottom w:val="0"/>
              <w:divBdr>
                <w:top w:val="none" w:sz="0" w:space="0" w:color="auto"/>
                <w:left w:val="none" w:sz="0" w:space="0" w:color="auto"/>
                <w:bottom w:val="none" w:sz="0" w:space="0" w:color="auto"/>
                <w:right w:val="none" w:sz="0" w:space="0" w:color="auto"/>
              </w:divBdr>
            </w:div>
            <w:div w:id="471093120">
              <w:marLeft w:val="0"/>
              <w:marRight w:val="0"/>
              <w:marTop w:val="0"/>
              <w:marBottom w:val="0"/>
              <w:divBdr>
                <w:top w:val="none" w:sz="0" w:space="0" w:color="auto"/>
                <w:left w:val="none" w:sz="0" w:space="0" w:color="auto"/>
                <w:bottom w:val="none" w:sz="0" w:space="0" w:color="auto"/>
                <w:right w:val="none" w:sz="0" w:space="0" w:color="auto"/>
              </w:divBdr>
            </w:div>
            <w:div w:id="473916192">
              <w:marLeft w:val="0"/>
              <w:marRight w:val="0"/>
              <w:marTop w:val="0"/>
              <w:marBottom w:val="0"/>
              <w:divBdr>
                <w:top w:val="none" w:sz="0" w:space="0" w:color="auto"/>
                <w:left w:val="none" w:sz="0" w:space="0" w:color="auto"/>
                <w:bottom w:val="none" w:sz="0" w:space="0" w:color="auto"/>
                <w:right w:val="none" w:sz="0" w:space="0" w:color="auto"/>
              </w:divBdr>
            </w:div>
            <w:div w:id="759259177">
              <w:marLeft w:val="0"/>
              <w:marRight w:val="0"/>
              <w:marTop w:val="0"/>
              <w:marBottom w:val="0"/>
              <w:divBdr>
                <w:top w:val="none" w:sz="0" w:space="0" w:color="auto"/>
                <w:left w:val="none" w:sz="0" w:space="0" w:color="auto"/>
                <w:bottom w:val="none" w:sz="0" w:space="0" w:color="auto"/>
                <w:right w:val="none" w:sz="0" w:space="0" w:color="auto"/>
              </w:divBdr>
            </w:div>
            <w:div w:id="1638607542">
              <w:marLeft w:val="0"/>
              <w:marRight w:val="0"/>
              <w:marTop w:val="0"/>
              <w:marBottom w:val="0"/>
              <w:divBdr>
                <w:top w:val="none" w:sz="0" w:space="0" w:color="auto"/>
                <w:left w:val="none" w:sz="0" w:space="0" w:color="auto"/>
                <w:bottom w:val="none" w:sz="0" w:space="0" w:color="auto"/>
                <w:right w:val="none" w:sz="0" w:space="0" w:color="auto"/>
              </w:divBdr>
            </w:div>
          </w:divsChild>
        </w:div>
        <w:div w:id="779028673">
          <w:marLeft w:val="0"/>
          <w:marRight w:val="0"/>
          <w:marTop w:val="0"/>
          <w:marBottom w:val="0"/>
          <w:divBdr>
            <w:top w:val="none" w:sz="0" w:space="0" w:color="auto"/>
            <w:left w:val="none" w:sz="0" w:space="0" w:color="auto"/>
            <w:bottom w:val="none" w:sz="0" w:space="0" w:color="auto"/>
            <w:right w:val="none" w:sz="0" w:space="0" w:color="auto"/>
          </w:divBdr>
        </w:div>
        <w:div w:id="859659376">
          <w:marLeft w:val="0"/>
          <w:marRight w:val="0"/>
          <w:marTop w:val="0"/>
          <w:marBottom w:val="0"/>
          <w:divBdr>
            <w:top w:val="none" w:sz="0" w:space="0" w:color="auto"/>
            <w:left w:val="none" w:sz="0" w:space="0" w:color="auto"/>
            <w:bottom w:val="none" w:sz="0" w:space="0" w:color="auto"/>
            <w:right w:val="none" w:sz="0" w:space="0" w:color="auto"/>
          </w:divBdr>
          <w:divsChild>
            <w:div w:id="439035864">
              <w:marLeft w:val="0"/>
              <w:marRight w:val="0"/>
              <w:marTop w:val="0"/>
              <w:marBottom w:val="0"/>
              <w:divBdr>
                <w:top w:val="none" w:sz="0" w:space="0" w:color="auto"/>
                <w:left w:val="none" w:sz="0" w:space="0" w:color="auto"/>
                <w:bottom w:val="none" w:sz="0" w:space="0" w:color="auto"/>
                <w:right w:val="none" w:sz="0" w:space="0" w:color="auto"/>
              </w:divBdr>
            </w:div>
            <w:div w:id="539589258">
              <w:marLeft w:val="0"/>
              <w:marRight w:val="0"/>
              <w:marTop w:val="0"/>
              <w:marBottom w:val="0"/>
              <w:divBdr>
                <w:top w:val="none" w:sz="0" w:space="0" w:color="auto"/>
                <w:left w:val="none" w:sz="0" w:space="0" w:color="auto"/>
                <w:bottom w:val="none" w:sz="0" w:space="0" w:color="auto"/>
                <w:right w:val="none" w:sz="0" w:space="0" w:color="auto"/>
              </w:divBdr>
            </w:div>
            <w:div w:id="1791123748">
              <w:marLeft w:val="0"/>
              <w:marRight w:val="0"/>
              <w:marTop w:val="0"/>
              <w:marBottom w:val="0"/>
              <w:divBdr>
                <w:top w:val="none" w:sz="0" w:space="0" w:color="auto"/>
                <w:left w:val="none" w:sz="0" w:space="0" w:color="auto"/>
                <w:bottom w:val="none" w:sz="0" w:space="0" w:color="auto"/>
                <w:right w:val="none" w:sz="0" w:space="0" w:color="auto"/>
              </w:divBdr>
            </w:div>
            <w:div w:id="1849519027">
              <w:marLeft w:val="0"/>
              <w:marRight w:val="0"/>
              <w:marTop w:val="0"/>
              <w:marBottom w:val="0"/>
              <w:divBdr>
                <w:top w:val="none" w:sz="0" w:space="0" w:color="auto"/>
                <w:left w:val="none" w:sz="0" w:space="0" w:color="auto"/>
                <w:bottom w:val="none" w:sz="0" w:space="0" w:color="auto"/>
                <w:right w:val="none" w:sz="0" w:space="0" w:color="auto"/>
              </w:divBdr>
            </w:div>
            <w:div w:id="2146311721">
              <w:marLeft w:val="0"/>
              <w:marRight w:val="0"/>
              <w:marTop w:val="0"/>
              <w:marBottom w:val="0"/>
              <w:divBdr>
                <w:top w:val="none" w:sz="0" w:space="0" w:color="auto"/>
                <w:left w:val="none" w:sz="0" w:space="0" w:color="auto"/>
                <w:bottom w:val="none" w:sz="0" w:space="0" w:color="auto"/>
                <w:right w:val="none" w:sz="0" w:space="0" w:color="auto"/>
              </w:divBdr>
            </w:div>
          </w:divsChild>
        </w:div>
        <w:div w:id="873884867">
          <w:marLeft w:val="0"/>
          <w:marRight w:val="0"/>
          <w:marTop w:val="0"/>
          <w:marBottom w:val="0"/>
          <w:divBdr>
            <w:top w:val="none" w:sz="0" w:space="0" w:color="auto"/>
            <w:left w:val="none" w:sz="0" w:space="0" w:color="auto"/>
            <w:bottom w:val="none" w:sz="0" w:space="0" w:color="auto"/>
            <w:right w:val="none" w:sz="0" w:space="0" w:color="auto"/>
          </w:divBdr>
        </w:div>
        <w:div w:id="881481515">
          <w:marLeft w:val="0"/>
          <w:marRight w:val="0"/>
          <w:marTop w:val="0"/>
          <w:marBottom w:val="0"/>
          <w:divBdr>
            <w:top w:val="none" w:sz="0" w:space="0" w:color="auto"/>
            <w:left w:val="none" w:sz="0" w:space="0" w:color="auto"/>
            <w:bottom w:val="none" w:sz="0" w:space="0" w:color="auto"/>
            <w:right w:val="none" w:sz="0" w:space="0" w:color="auto"/>
          </w:divBdr>
        </w:div>
        <w:div w:id="961499506">
          <w:marLeft w:val="0"/>
          <w:marRight w:val="0"/>
          <w:marTop w:val="0"/>
          <w:marBottom w:val="0"/>
          <w:divBdr>
            <w:top w:val="none" w:sz="0" w:space="0" w:color="auto"/>
            <w:left w:val="none" w:sz="0" w:space="0" w:color="auto"/>
            <w:bottom w:val="none" w:sz="0" w:space="0" w:color="auto"/>
            <w:right w:val="none" w:sz="0" w:space="0" w:color="auto"/>
          </w:divBdr>
        </w:div>
        <w:div w:id="963970581">
          <w:marLeft w:val="0"/>
          <w:marRight w:val="0"/>
          <w:marTop w:val="0"/>
          <w:marBottom w:val="0"/>
          <w:divBdr>
            <w:top w:val="none" w:sz="0" w:space="0" w:color="auto"/>
            <w:left w:val="none" w:sz="0" w:space="0" w:color="auto"/>
            <w:bottom w:val="none" w:sz="0" w:space="0" w:color="auto"/>
            <w:right w:val="none" w:sz="0" w:space="0" w:color="auto"/>
          </w:divBdr>
          <w:divsChild>
            <w:div w:id="853031808">
              <w:marLeft w:val="0"/>
              <w:marRight w:val="0"/>
              <w:marTop w:val="0"/>
              <w:marBottom w:val="0"/>
              <w:divBdr>
                <w:top w:val="none" w:sz="0" w:space="0" w:color="auto"/>
                <w:left w:val="none" w:sz="0" w:space="0" w:color="auto"/>
                <w:bottom w:val="none" w:sz="0" w:space="0" w:color="auto"/>
                <w:right w:val="none" w:sz="0" w:space="0" w:color="auto"/>
              </w:divBdr>
            </w:div>
            <w:div w:id="1333950925">
              <w:marLeft w:val="0"/>
              <w:marRight w:val="0"/>
              <w:marTop w:val="0"/>
              <w:marBottom w:val="0"/>
              <w:divBdr>
                <w:top w:val="none" w:sz="0" w:space="0" w:color="auto"/>
                <w:left w:val="none" w:sz="0" w:space="0" w:color="auto"/>
                <w:bottom w:val="none" w:sz="0" w:space="0" w:color="auto"/>
                <w:right w:val="none" w:sz="0" w:space="0" w:color="auto"/>
              </w:divBdr>
            </w:div>
            <w:div w:id="1412120345">
              <w:marLeft w:val="0"/>
              <w:marRight w:val="0"/>
              <w:marTop w:val="0"/>
              <w:marBottom w:val="0"/>
              <w:divBdr>
                <w:top w:val="none" w:sz="0" w:space="0" w:color="auto"/>
                <w:left w:val="none" w:sz="0" w:space="0" w:color="auto"/>
                <w:bottom w:val="none" w:sz="0" w:space="0" w:color="auto"/>
                <w:right w:val="none" w:sz="0" w:space="0" w:color="auto"/>
              </w:divBdr>
            </w:div>
            <w:div w:id="1581407360">
              <w:marLeft w:val="0"/>
              <w:marRight w:val="0"/>
              <w:marTop w:val="0"/>
              <w:marBottom w:val="0"/>
              <w:divBdr>
                <w:top w:val="none" w:sz="0" w:space="0" w:color="auto"/>
                <w:left w:val="none" w:sz="0" w:space="0" w:color="auto"/>
                <w:bottom w:val="none" w:sz="0" w:space="0" w:color="auto"/>
                <w:right w:val="none" w:sz="0" w:space="0" w:color="auto"/>
              </w:divBdr>
            </w:div>
            <w:div w:id="1626035409">
              <w:marLeft w:val="0"/>
              <w:marRight w:val="0"/>
              <w:marTop w:val="0"/>
              <w:marBottom w:val="0"/>
              <w:divBdr>
                <w:top w:val="none" w:sz="0" w:space="0" w:color="auto"/>
                <w:left w:val="none" w:sz="0" w:space="0" w:color="auto"/>
                <w:bottom w:val="none" w:sz="0" w:space="0" w:color="auto"/>
                <w:right w:val="none" w:sz="0" w:space="0" w:color="auto"/>
              </w:divBdr>
            </w:div>
          </w:divsChild>
        </w:div>
        <w:div w:id="964585264">
          <w:marLeft w:val="0"/>
          <w:marRight w:val="0"/>
          <w:marTop w:val="0"/>
          <w:marBottom w:val="0"/>
          <w:divBdr>
            <w:top w:val="none" w:sz="0" w:space="0" w:color="auto"/>
            <w:left w:val="none" w:sz="0" w:space="0" w:color="auto"/>
            <w:bottom w:val="none" w:sz="0" w:space="0" w:color="auto"/>
            <w:right w:val="none" w:sz="0" w:space="0" w:color="auto"/>
          </w:divBdr>
          <w:divsChild>
            <w:div w:id="193348474">
              <w:marLeft w:val="0"/>
              <w:marRight w:val="0"/>
              <w:marTop w:val="0"/>
              <w:marBottom w:val="0"/>
              <w:divBdr>
                <w:top w:val="none" w:sz="0" w:space="0" w:color="auto"/>
                <w:left w:val="none" w:sz="0" w:space="0" w:color="auto"/>
                <w:bottom w:val="none" w:sz="0" w:space="0" w:color="auto"/>
                <w:right w:val="none" w:sz="0" w:space="0" w:color="auto"/>
              </w:divBdr>
            </w:div>
            <w:div w:id="809128921">
              <w:marLeft w:val="0"/>
              <w:marRight w:val="0"/>
              <w:marTop w:val="0"/>
              <w:marBottom w:val="0"/>
              <w:divBdr>
                <w:top w:val="none" w:sz="0" w:space="0" w:color="auto"/>
                <w:left w:val="none" w:sz="0" w:space="0" w:color="auto"/>
                <w:bottom w:val="none" w:sz="0" w:space="0" w:color="auto"/>
                <w:right w:val="none" w:sz="0" w:space="0" w:color="auto"/>
              </w:divBdr>
            </w:div>
            <w:div w:id="925186022">
              <w:marLeft w:val="0"/>
              <w:marRight w:val="0"/>
              <w:marTop w:val="0"/>
              <w:marBottom w:val="0"/>
              <w:divBdr>
                <w:top w:val="none" w:sz="0" w:space="0" w:color="auto"/>
                <w:left w:val="none" w:sz="0" w:space="0" w:color="auto"/>
                <w:bottom w:val="none" w:sz="0" w:space="0" w:color="auto"/>
                <w:right w:val="none" w:sz="0" w:space="0" w:color="auto"/>
              </w:divBdr>
            </w:div>
            <w:div w:id="1374965083">
              <w:marLeft w:val="0"/>
              <w:marRight w:val="0"/>
              <w:marTop w:val="0"/>
              <w:marBottom w:val="0"/>
              <w:divBdr>
                <w:top w:val="none" w:sz="0" w:space="0" w:color="auto"/>
                <w:left w:val="none" w:sz="0" w:space="0" w:color="auto"/>
                <w:bottom w:val="none" w:sz="0" w:space="0" w:color="auto"/>
                <w:right w:val="none" w:sz="0" w:space="0" w:color="auto"/>
              </w:divBdr>
            </w:div>
            <w:div w:id="1396858271">
              <w:marLeft w:val="0"/>
              <w:marRight w:val="0"/>
              <w:marTop w:val="0"/>
              <w:marBottom w:val="0"/>
              <w:divBdr>
                <w:top w:val="none" w:sz="0" w:space="0" w:color="auto"/>
                <w:left w:val="none" w:sz="0" w:space="0" w:color="auto"/>
                <w:bottom w:val="none" w:sz="0" w:space="0" w:color="auto"/>
                <w:right w:val="none" w:sz="0" w:space="0" w:color="auto"/>
              </w:divBdr>
            </w:div>
          </w:divsChild>
        </w:div>
        <w:div w:id="989602346">
          <w:marLeft w:val="0"/>
          <w:marRight w:val="0"/>
          <w:marTop w:val="0"/>
          <w:marBottom w:val="0"/>
          <w:divBdr>
            <w:top w:val="none" w:sz="0" w:space="0" w:color="auto"/>
            <w:left w:val="none" w:sz="0" w:space="0" w:color="auto"/>
            <w:bottom w:val="none" w:sz="0" w:space="0" w:color="auto"/>
            <w:right w:val="none" w:sz="0" w:space="0" w:color="auto"/>
          </w:divBdr>
          <w:divsChild>
            <w:div w:id="1425224658">
              <w:marLeft w:val="0"/>
              <w:marRight w:val="0"/>
              <w:marTop w:val="0"/>
              <w:marBottom w:val="0"/>
              <w:divBdr>
                <w:top w:val="none" w:sz="0" w:space="0" w:color="auto"/>
                <w:left w:val="none" w:sz="0" w:space="0" w:color="auto"/>
                <w:bottom w:val="none" w:sz="0" w:space="0" w:color="auto"/>
                <w:right w:val="none" w:sz="0" w:space="0" w:color="auto"/>
              </w:divBdr>
            </w:div>
            <w:div w:id="1586299111">
              <w:marLeft w:val="0"/>
              <w:marRight w:val="0"/>
              <w:marTop w:val="0"/>
              <w:marBottom w:val="0"/>
              <w:divBdr>
                <w:top w:val="none" w:sz="0" w:space="0" w:color="auto"/>
                <w:left w:val="none" w:sz="0" w:space="0" w:color="auto"/>
                <w:bottom w:val="none" w:sz="0" w:space="0" w:color="auto"/>
                <w:right w:val="none" w:sz="0" w:space="0" w:color="auto"/>
              </w:divBdr>
            </w:div>
            <w:div w:id="1708942328">
              <w:marLeft w:val="0"/>
              <w:marRight w:val="0"/>
              <w:marTop w:val="0"/>
              <w:marBottom w:val="0"/>
              <w:divBdr>
                <w:top w:val="none" w:sz="0" w:space="0" w:color="auto"/>
                <w:left w:val="none" w:sz="0" w:space="0" w:color="auto"/>
                <w:bottom w:val="none" w:sz="0" w:space="0" w:color="auto"/>
                <w:right w:val="none" w:sz="0" w:space="0" w:color="auto"/>
              </w:divBdr>
            </w:div>
            <w:div w:id="1841846878">
              <w:marLeft w:val="0"/>
              <w:marRight w:val="0"/>
              <w:marTop w:val="0"/>
              <w:marBottom w:val="0"/>
              <w:divBdr>
                <w:top w:val="none" w:sz="0" w:space="0" w:color="auto"/>
                <w:left w:val="none" w:sz="0" w:space="0" w:color="auto"/>
                <w:bottom w:val="none" w:sz="0" w:space="0" w:color="auto"/>
                <w:right w:val="none" w:sz="0" w:space="0" w:color="auto"/>
              </w:divBdr>
            </w:div>
            <w:div w:id="2078438249">
              <w:marLeft w:val="0"/>
              <w:marRight w:val="0"/>
              <w:marTop w:val="0"/>
              <w:marBottom w:val="0"/>
              <w:divBdr>
                <w:top w:val="none" w:sz="0" w:space="0" w:color="auto"/>
                <w:left w:val="none" w:sz="0" w:space="0" w:color="auto"/>
                <w:bottom w:val="none" w:sz="0" w:space="0" w:color="auto"/>
                <w:right w:val="none" w:sz="0" w:space="0" w:color="auto"/>
              </w:divBdr>
            </w:div>
          </w:divsChild>
        </w:div>
        <w:div w:id="1021052049">
          <w:marLeft w:val="0"/>
          <w:marRight w:val="0"/>
          <w:marTop w:val="0"/>
          <w:marBottom w:val="0"/>
          <w:divBdr>
            <w:top w:val="none" w:sz="0" w:space="0" w:color="auto"/>
            <w:left w:val="none" w:sz="0" w:space="0" w:color="auto"/>
            <w:bottom w:val="none" w:sz="0" w:space="0" w:color="auto"/>
            <w:right w:val="none" w:sz="0" w:space="0" w:color="auto"/>
          </w:divBdr>
        </w:div>
        <w:div w:id="1049652576">
          <w:marLeft w:val="0"/>
          <w:marRight w:val="0"/>
          <w:marTop w:val="0"/>
          <w:marBottom w:val="0"/>
          <w:divBdr>
            <w:top w:val="none" w:sz="0" w:space="0" w:color="auto"/>
            <w:left w:val="none" w:sz="0" w:space="0" w:color="auto"/>
            <w:bottom w:val="none" w:sz="0" w:space="0" w:color="auto"/>
            <w:right w:val="none" w:sz="0" w:space="0" w:color="auto"/>
          </w:divBdr>
        </w:div>
        <w:div w:id="1116676837">
          <w:marLeft w:val="0"/>
          <w:marRight w:val="0"/>
          <w:marTop w:val="0"/>
          <w:marBottom w:val="0"/>
          <w:divBdr>
            <w:top w:val="none" w:sz="0" w:space="0" w:color="auto"/>
            <w:left w:val="none" w:sz="0" w:space="0" w:color="auto"/>
            <w:bottom w:val="none" w:sz="0" w:space="0" w:color="auto"/>
            <w:right w:val="none" w:sz="0" w:space="0" w:color="auto"/>
          </w:divBdr>
        </w:div>
        <w:div w:id="1164855177">
          <w:marLeft w:val="0"/>
          <w:marRight w:val="0"/>
          <w:marTop w:val="0"/>
          <w:marBottom w:val="0"/>
          <w:divBdr>
            <w:top w:val="none" w:sz="0" w:space="0" w:color="auto"/>
            <w:left w:val="none" w:sz="0" w:space="0" w:color="auto"/>
            <w:bottom w:val="none" w:sz="0" w:space="0" w:color="auto"/>
            <w:right w:val="none" w:sz="0" w:space="0" w:color="auto"/>
          </w:divBdr>
          <w:divsChild>
            <w:div w:id="243027837">
              <w:marLeft w:val="0"/>
              <w:marRight w:val="0"/>
              <w:marTop w:val="0"/>
              <w:marBottom w:val="0"/>
              <w:divBdr>
                <w:top w:val="none" w:sz="0" w:space="0" w:color="auto"/>
                <w:left w:val="none" w:sz="0" w:space="0" w:color="auto"/>
                <w:bottom w:val="none" w:sz="0" w:space="0" w:color="auto"/>
                <w:right w:val="none" w:sz="0" w:space="0" w:color="auto"/>
              </w:divBdr>
            </w:div>
            <w:div w:id="306059278">
              <w:marLeft w:val="0"/>
              <w:marRight w:val="0"/>
              <w:marTop w:val="0"/>
              <w:marBottom w:val="0"/>
              <w:divBdr>
                <w:top w:val="none" w:sz="0" w:space="0" w:color="auto"/>
                <w:left w:val="none" w:sz="0" w:space="0" w:color="auto"/>
                <w:bottom w:val="none" w:sz="0" w:space="0" w:color="auto"/>
                <w:right w:val="none" w:sz="0" w:space="0" w:color="auto"/>
              </w:divBdr>
            </w:div>
            <w:div w:id="504394726">
              <w:marLeft w:val="0"/>
              <w:marRight w:val="0"/>
              <w:marTop w:val="0"/>
              <w:marBottom w:val="0"/>
              <w:divBdr>
                <w:top w:val="none" w:sz="0" w:space="0" w:color="auto"/>
                <w:left w:val="none" w:sz="0" w:space="0" w:color="auto"/>
                <w:bottom w:val="none" w:sz="0" w:space="0" w:color="auto"/>
                <w:right w:val="none" w:sz="0" w:space="0" w:color="auto"/>
              </w:divBdr>
            </w:div>
            <w:div w:id="1529181265">
              <w:marLeft w:val="0"/>
              <w:marRight w:val="0"/>
              <w:marTop w:val="0"/>
              <w:marBottom w:val="0"/>
              <w:divBdr>
                <w:top w:val="none" w:sz="0" w:space="0" w:color="auto"/>
                <w:left w:val="none" w:sz="0" w:space="0" w:color="auto"/>
                <w:bottom w:val="none" w:sz="0" w:space="0" w:color="auto"/>
                <w:right w:val="none" w:sz="0" w:space="0" w:color="auto"/>
              </w:divBdr>
            </w:div>
            <w:div w:id="2045322424">
              <w:marLeft w:val="0"/>
              <w:marRight w:val="0"/>
              <w:marTop w:val="0"/>
              <w:marBottom w:val="0"/>
              <w:divBdr>
                <w:top w:val="none" w:sz="0" w:space="0" w:color="auto"/>
                <w:left w:val="none" w:sz="0" w:space="0" w:color="auto"/>
                <w:bottom w:val="none" w:sz="0" w:space="0" w:color="auto"/>
                <w:right w:val="none" w:sz="0" w:space="0" w:color="auto"/>
              </w:divBdr>
            </w:div>
          </w:divsChild>
        </w:div>
        <w:div w:id="1174301531">
          <w:marLeft w:val="0"/>
          <w:marRight w:val="0"/>
          <w:marTop w:val="0"/>
          <w:marBottom w:val="0"/>
          <w:divBdr>
            <w:top w:val="none" w:sz="0" w:space="0" w:color="auto"/>
            <w:left w:val="none" w:sz="0" w:space="0" w:color="auto"/>
            <w:bottom w:val="none" w:sz="0" w:space="0" w:color="auto"/>
            <w:right w:val="none" w:sz="0" w:space="0" w:color="auto"/>
          </w:divBdr>
        </w:div>
        <w:div w:id="1188567903">
          <w:marLeft w:val="0"/>
          <w:marRight w:val="0"/>
          <w:marTop w:val="0"/>
          <w:marBottom w:val="0"/>
          <w:divBdr>
            <w:top w:val="none" w:sz="0" w:space="0" w:color="auto"/>
            <w:left w:val="none" w:sz="0" w:space="0" w:color="auto"/>
            <w:bottom w:val="none" w:sz="0" w:space="0" w:color="auto"/>
            <w:right w:val="none" w:sz="0" w:space="0" w:color="auto"/>
          </w:divBdr>
        </w:div>
        <w:div w:id="1255741977">
          <w:marLeft w:val="0"/>
          <w:marRight w:val="0"/>
          <w:marTop w:val="0"/>
          <w:marBottom w:val="0"/>
          <w:divBdr>
            <w:top w:val="none" w:sz="0" w:space="0" w:color="auto"/>
            <w:left w:val="none" w:sz="0" w:space="0" w:color="auto"/>
            <w:bottom w:val="none" w:sz="0" w:space="0" w:color="auto"/>
            <w:right w:val="none" w:sz="0" w:space="0" w:color="auto"/>
          </w:divBdr>
        </w:div>
        <w:div w:id="1273510558">
          <w:marLeft w:val="0"/>
          <w:marRight w:val="0"/>
          <w:marTop w:val="0"/>
          <w:marBottom w:val="0"/>
          <w:divBdr>
            <w:top w:val="none" w:sz="0" w:space="0" w:color="auto"/>
            <w:left w:val="none" w:sz="0" w:space="0" w:color="auto"/>
            <w:bottom w:val="none" w:sz="0" w:space="0" w:color="auto"/>
            <w:right w:val="none" w:sz="0" w:space="0" w:color="auto"/>
          </w:divBdr>
        </w:div>
        <w:div w:id="1385064193">
          <w:marLeft w:val="0"/>
          <w:marRight w:val="0"/>
          <w:marTop w:val="0"/>
          <w:marBottom w:val="0"/>
          <w:divBdr>
            <w:top w:val="none" w:sz="0" w:space="0" w:color="auto"/>
            <w:left w:val="none" w:sz="0" w:space="0" w:color="auto"/>
            <w:bottom w:val="none" w:sz="0" w:space="0" w:color="auto"/>
            <w:right w:val="none" w:sz="0" w:space="0" w:color="auto"/>
          </w:divBdr>
        </w:div>
        <w:div w:id="1441871458">
          <w:marLeft w:val="0"/>
          <w:marRight w:val="0"/>
          <w:marTop w:val="0"/>
          <w:marBottom w:val="0"/>
          <w:divBdr>
            <w:top w:val="none" w:sz="0" w:space="0" w:color="auto"/>
            <w:left w:val="none" w:sz="0" w:space="0" w:color="auto"/>
            <w:bottom w:val="none" w:sz="0" w:space="0" w:color="auto"/>
            <w:right w:val="none" w:sz="0" w:space="0" w:color="auto"/>
          </w:divBdr>
        </w:div>
        <w:div w:id="1478840873">
          <w:marLeft w:val="0"/>
          <w:marRight w:val="0"/>
          <w:marTop w:val="0"/>
          <w:marBottom w:val="0"/>
          <w:divBdr>
            <w:top w:val="none" w:sz="0" w:space="0" w:color="auto"/>
            <w:left w:val="none" w:sz="0" w:space="0" w:color="auto"/>
            <w:bottom w:val="none" w:sz="0" w:space="0" w:color="auto"/>
            <w:right w:val="none" w:sz="0" w:space="0" w:color="auto"/>
          </w:divBdr>
        </w:div>
        <w:div w:id="1509518073">
          <w:marLeft w:val="0"/>
          <w:marRight w:val="0"/>
          <w:marTop w:val="0"/>
          <w:marBottom w:val="0"/>
          <w:divBdr>
            <w:top w:val="none" w:sz="0" w:space="0" w:color="auto"/>
            <w:left w:val="none" w:sz="0" w:space="0" w:color="auto"/>
            <w:bottom w:val="none" w:sz="0" w:space="0" w:color="auto"/>
            <w:right w:val="none" w:sz="0" w:space="0" w:color="auto"/>
          </w:divBdr>
        </w:div>
        <w:div w:id="1539778916">
          <w:marLeft w:val="0"/>
          <w:marRight w:val="0"/>
          <w:marTop w:val="0"/>
          <w:marBottom w:val="0"/>
          <w:divBdr>
            <w:top w:val="none" w:sz="0" w:space="0" w:color="auto"/>
            <w:left w:val="none" w:sz="0" w:space="0" w:color="auto"/>
            <w:bottom w:val="none" w:sz="0" w:space="0" w:color="auto"/>
            <w:right w:val="none" w:sz="0" w:space="0" w:color="auto"/>
          </w:divBdr>
          <w:divsChild>
            <w:div w:id="507990864">
              <w:marLeft w:val="0"/>
              <w:marRight w:val="0"/>
              <w:marTop w:val="0"/>
              <w:marBottom w:val="0"/>
              <w:divBdr>
                <w:top w:val="none" w:sz="0" w:space="0" w:color="auto"/>
                <w:left w:val="none" w:sz="0" w:space="0" w:color="auto"/>
                <w:bottom w:val="none" w:sz="0" w:space="0" w:color="auto"/>
                <w:right w:val="none" w:sz="0" w:space="0" w:color="auto"/>
              </w:divBdr>
            </w:div>
            <w:div w:id="769158062">
              <w:marLeft w:val="0"/>
              <w:marRight w:val="0"/>
              <w:marTop w:val="0"/>
              <w:marBottom w:val="0"/>
              <w:divBdr>
                <w:top w:val="none" w:sz="0" w:space="0" w:color="auto"/>
                <w:left w:val="none" w:sz="0" w:space="0" w:color="auto"/>
                <w:bottom w:val="none" w:sz="0" w:space="0" w:color="auto"/>
                <w:right w:val="none" w:sz="0" w:space="0" w:color="auto"/>
              </w:divBdr>
            </w:div>
            <w:div w:id="1195383869">
              <w:marLeft w:val="0"/>
              <w:marRight w:val="0"/>
              <w:marTop w:val="0"/>
              <w:marBottom w:val="0"/>
              <w:divBdr>
                <w:top w:val="none" w:sz="0" w:space="0" w:color="auto"/>
                <w:left w:val="none" w:sz="0" w:space="0" w:color="auto"/>
                <w:bottom w:val="none" w:sz="0" w:space="0" w:color="auto"/>
                <w:right w:val="none" w:sz="0" w:space="0" w:color="auto"/>
              </w:divBdr>
            </w:div>
          </w:divsChild>
        </w:div>
        <w:div w:id="1541942804">
          <w:marLeft w:val="0"/>
          <w:marRight w:val="0"/>
          <w:marTop w:val="0"/>
          <w:marBottom w:val="0"/>
          <w:divBdr>
            <w:top w:val="none" w:sz="0" w:space="0" w:color="auto"/>
            <w:left w:val="none" w:sz="0" w:space="0" w:color="auto"/>
            <w:bottom w:val="none" w:sz="0" w:space="0" w:color="auto"/>
            <w:right w:val="none" w:sz="0" w:space="0" w:color="auto"/>
          </w:divBdr>
          <w:divsChild>
            <w:div w:id="396318914">
              <w:marLeft w:val="0"/>
              <w:marRight w:val="0"/>
              <w:marTop w:val="0"/>
              <w:marBottom w:val="0"/>
              <w:divBdr>
                <w:top w:val="none" w:sz="0" w:space="0" w:color="auto"/>
                <w:left w:val="none" w:sz="0" w:space="0" w:color="auto"/>
                <w:bottom w:val="none" w:sz="0" w:space="0" w:color="auto"/>
                <w:right w:val="none" w:sz="0" w:space="0" w:color="auto"/>
              </w:divBdr>
            </w:div>
            <w:div w:id="491217102">
              <w:marLeft w:val="0"/>
              <w:marRight w:val="0"/>
              <w:marTop w:val="0"/>
              <w:marBottom w:val="0"/>
              <w:divBdr>
                <w:top w:val="none" w:sz="0" w:space="0" w:color="auto"/>
                <w:left w:val="none" w:sz="0" w:space="0" w:color="auto"/>
                <w:bottom w:val="none" w:sz="0" w:space="0" w:color="auto"/>
                <w:right w:val="none" w:sz="0" w:space="0" w:color="auto"/>
              </w:divBdr>
            </w:div>
            <w:div w:id="504982728">
              <w:marLeft w:val="0"/>
              <w:marRight w:val="0"/>
              <w:marTop w:val="0"/>
              <w:marBottom w:val="0"/>
              <w:divBdr>
                <w:top w:val="none" w:sz="0" w:space="0" w:color="auto"/>
                <w:left w:val="none" w:sz="0" w:space="0" w:color="auto"/>
                <w:bottom w:val="none" w:sz="0" w:space="0" w:color="auto"/>
                <w:right w:val="none" w:sz="0" w:space="0" w:color="auto"/>
              </w:divBdr>
            </w:div>
            <w:div w:id="1464537176">
              <w:marLeft w:val="0"/>
              <w:marRight w:val="0"/>
              <w:marTop w:val="0"/>
              <w:marBottom w:val="0"/>
              <w:divBdr>
                <w:top w:val="none" w:sz="0" w:space="0" w:color="auto"/>
                <w:left w:val="none" w:sz="0" w:space="0" w:color="auto"/>
                <w:bottom w:val="none" w:sz="0" w:space="0" w:color="auto"/>
                <w:right w:val="none" w:sz="0" w:space="0" w:color="auto"/>
              </w:divBdr>
            </w:div>
            <w:div w:id="1624965121">
              <w:marLeft w:val="0"/>
              <w:marRight w:val="0"/>
              <w:marTop w:val="0"/>
              <w:marBottom w:val="0"/>
              <w:divBdr>
                <w:top w:val="none" w:sz="0" w:space="0" w:color="auto"/>
                <w:left w:val="none" w:sz="0" w:space="0" w:color="auto"/>
                <w:bottom w:val="none" w:sz="0" w:space="0" w:color="auto"/>
                <w:right w:val="none" w:sz="0" w:space="0" w:color="auto"/>
              </w:divBdr>
            </w:div>
          </w:divsChild>
        </w:div>
        <w:div w:id="1680423742">
          <w:marLeft w:val="0"/>
          <w:marRight w:val="0"/>
          <w:marTop w:val="0"/>
          <w:marBottom w:val="0"/>
          <w:divBdr>
            <w:top w:val="none" w:sz="0" w:space="0" w:color="auto"/>
            <w:left w:val="none" w:sz="0" w:space="0" w:color="auto"/>
            <w:bottom w:val="none" w:sz="0" w:space="0" w:color="auto"/>
            <w:right w:val="none" w:sz="0" w:space="0" w:color="auto"/>
          </w:divBdr>
        </w:div>
        <w:div w:id="1742488278">
          <w:marLeft w:val="0"/>
          <w:marRight w:val="0"/>
          <w:marTop w:val="0"/>
          <w:marBottom w:val="0"/>
          <w:divBdr>
            <w:top w:val="none" w:sz="0" w:space="0" w:color="auto"/>
            <w:left w:val="none" w:sz="0" w:space="0" w:color="auto"/>
            <w:bottom w:val="none" w:sz="0" w:space="0" w:color="auto"/>
            <w:right w:val="none" w:sz="0" w:space="0" w:color="auto"/>
          </w:divBdr>
          <w:divsChild>
            <w:div w:id="138230674">
              <w:marLeft w:val="0"/>
              <w:marRight w:val="0"/>
              <w:marTop w:val="0"/>
              <w:marBottom w:val="0"/>
              <w:divBdr>
                <w:top w:val="none" w:sz="0" w:space="0" w:color="auto"/>
                <w:left w:val="none" w:sz="0" w:space="0" w:color="auto"/>
                <w:bottom w:val="none" w:sz="0" w:space="0" w:color="auto"/>
                <w:right w:val="none" w:sz="0" w:space="0" w:color="auto"/>
              </w:divBdr>
            </w:div>
            <w:div w:id="447116974">
              <w:marLeft w:val="0"/>
              <w:marRight w:val="0"/>
              <w:marTop w:val="0"/>
              <w:marBottom w:val="0"/>
              <w:divBdr>
                <w:top w:val="none" w:sz="0" w:space="0" w:color="auto"/>
                <w:left w:val="none" w:sz="0" w:space="0" w:color="auto"/>
                <w:bottom w:val="none" w:sz="0" w:space="0" w:color="auto"/>
                <w:right w:val="none" w:sz="0" w:space="0" w:color="auto"/>
              </w:divBdr>
            </w:div>
            <w:div w:id="494491203">
              <w:marLeft w:val="0"/>
              <w:marRight w:val="0"/>
              <w:marTop w:val="0"/>
              <w:marBottom w:val="0"/>
              <w:divBdr>
                <w:top w:val="none" w:sz="0" w:space="0" w:color="auto"/>
                <w:left w:val="none" w:sz="0" w:space="0" w:color="auto"/>
                <w:bottom w:val="none" w:sz="0" w:space="0" w:color="auto"/>
                <w:right w:val="none" w:sz="0" w:space="0" w:color="auto"/>
              </w:divBdr>
            </w:div>
            <w:div w:id="1853453491">
              <w:marLeft w:val="0"/>
              <w:marRight w:val="0"/>
              <w:marTop w:val="0"/>
              <w:marBottom w:val="0"/>
              <w:divBdr>
                <w:top w:val="none" w:sz="0" w:space="0" w:color="auto"/>
                <w:left w:val="none" w:sz="0" w:space="0" w:color="auto"/>
                <w:bottom w:val="none" w:sz="0" w:space="0" w:color="auto"/>
                <w:right w:val="none" w:sz="0" w:space="0" w:color="auto"/>
              </w:divBdr>
            </w:div>
            <w:div w:id="2003895982">
              <w:marLeft w:val="0"/>
              <w:marRight w:val="0"/>
              <w:marTop w:val="0"/>
              <w:marBottom w:val="0"/>
              <w:divBdr>
                <w:top w:val="none" w:sz="0" w:space="0" w:color="auto"/>
                <w:left w:val="none" w:sz="0" w:space="0" w:color="auto"/>
                <w:bottom w:val="none" w:sz="0" w:space="0" w:color="auto"/>
                <w:right w:val="none" w:sz="0" w:space="0" w:color="auto"/>
              </w:divBdr>
            </w:div>
          </w:divsChild>
        </w:div>
        <w:div w:id="1770271406">
          <w:marLeft w:val="0"/>
          <w:marRight w:val="0"/>
          <w:marTop w:val="0"/>
          <w:marBottom w:val="0"/>
          <w:divBdr>
            <w:top w:val="none" w:sz="0" w:space="0" w:color="auto"/>
            <w:left w:val="none" w:sz="0" w:space="0" w:color="auto"/>
            <w:bottom w:val="none" w:sz="0" w:space="0" w:color="auto"/>
            <w:right w:val="none" w:sz="0" w:space="0" w:color="auto"/>
          </w:divBdr>
          <w:divsChild>
            <w:div w:id="521404463">
              <w:marLeft w:val="0"/>
              <w:marRight w:val="0"/>
              <w:marTop w:val="0"/>
              <w:marBottom w:val="0"/>
              <w:divBdr>
                <w:top w:val="none" w:sz="0" w:space="0" w:color="auto"/>
                <w:left w:val="none" w:sz="0" w:space="0" w:color="auto"/>
                <w:bottom w:val="none" w:sz="0" w:space="0" w:color="auto"/>
                <w:right w:val="none" w:sz="0" w:space="0" w:color="auto"/>
              </w:divBdr>
            </w:div>
            <w:div w:id="1283730831">
              <w:marLeft w:val="0"/>
              <w:marRight w:val="0"/>
              <w:marTop w:val="0"/>
              <w:marBottom w:val="0"/>
              <w:divBdr>
                <w:top w:val="none" w:sz="0" w:space="0" w:color="auto"/>
                <w:left w:val="none" w:sz="0" w:space="0" w:color="auto"/>
                <w:bottom w:val="none" w:sz="0" w:space="0" w:color="auto"/>
                <w:right w:val="none" w:sz="0" w:space="0" w:color="auto"/>
              </w:divBdr>
            </w:div>
            <w:div w:id="1451440586">
              <w:marLeft w:val="0"/>
              <w:marRight w:val="0"/>
              <w:marTop w:val="0"/>
              <w:marBottom w:val="0"/>
              <w:divBdr>
                <w:top w:val="none" w:sz="0" w:space="0" w:color="auto"/>
                <w:left w:val="none" w:sz="0" w:space="0" w:color="auto"/>
                <w:bottom w:val="none" w:sz="0" w:space="0" w:color="auto"/>
                <w:right w:val="none" w:sz="0" w:space="0" w:color="auto"/>
              </w:divBdr>
            </w:div>
            <w:div w:id="1666544514">
              <w:marLeft w:val="0"/>
              <w:marRight w:val="0"/>
              <w:marTop w:val="0"/>
              <w:marBottom w:val="0"/>
              <w:divBdr>
                <w:top w:val="none" w:sz="0" w:space="0" w:color="auto"/>
                <w:left w:val="none" w:sz="0" w:space="0" w:color="auto"/>
                <w:bottom w:val="none" w:sz="0" w:space="0" w:color="auto"/>
                <w:right w:val="none" w:sz="0" w:space="0" w:color="auto"/>
              </w:divBdr>
            </w:div>
            <w:div w:id="1730768122">
              <w:marLeft w:val="0"/>
              <w:marRight w:val="0"/>
              <w:marTop w:val="0"/>
              <w:marBottom w:val="0"/>
              <w:divBdr>
                <w:top w:val="none" w:sz="0" w:space="0" w:color="auto"/>
                <w:left w:val="none" w:sz="0" w:space="0" w:color="auto"/>
                <w:bottom w:val="none" w:sz="0" w:space="0" w:color="auto"/>
                <w:right w:val="none" w:sz="0" w:space="0" w:color="auto"/>
              </w:divBdr>
            </w:div>
          </w:divsChild>
        </w:div>
        <w:div w:id="1777872388">
          <w:marLeft w:val="0"/>
          <w:marRight w:val="0"/>
          <w:marTop w:val="0"/>
          <w:marBottom w:val="0"/>
          <w:divBdr>
            <w:top w:val="none" w:sz="0" w:space="0" w:color="auto"/>
            <w:left w:val="none" w:sz="0" w:space="0" w:color="auto"/>
            <w:bottom w:val="none" w:sz="0" w:space="0" w:color="auto"/>
            <w:right w:val="none" w:sz="0" w:space="0" w:color="auto"/>
          </w:divBdr>
        </w:div>
        <w:div w:id="1832603884">
          <w:marLeft w:val="0"/>
          <w:marRight w:val="0"/>
          <w:marTop w:val="0"/>
          <w:marBottom w:val="0"/>
          <w:divBdr>
            <w:top w:val="none" w:sz="0" w:space="0" w:color="auto"/>
            <w:left w:val="none" w:sz="0" w:space="0" w:color="auto"/>
            <w:bottom w:val="none" w:sz="0" w:space="0" w:color="auto"/>
            <w:right w:val="none" w:sz="0" w:space="0" w:color="auto"/>
          </w:divBdr>
          <w:divsChild>
            <w:div w:id="259215584">
              <w:marLeft w:val="0"/>
              <w:marRight w:val="0"/>
              <w:marTop w:val="0"/>
              <w:marBottom w:val="0"/>
              <w:divBdr>
                <w:top w:val="none" w:sz="0" w:space="0" w:color="auto"/>
                <w:left w:val="none" w:sz="0" w:space="0" w:color="auto"/>
                <w:bottom w:val="none" w:sz="0" w:space="0" w:color="auto"/>
                <w:right w:val="none" w:sz="0" w:space="0" w:color="auto"/>
              </w:divBdr>
            </w:div>
            <w:div w:id="367533038">
              <w:marLeft w:val="0"/>
              <w:marRight w:val="0"/>
              <w:marTop w:val="0"/>
              <w:marBottom w:val="0"/>
              <w:divBdr>
                <w:top w:val="none" w:sz="0" w:space="0" w:color="auto"/>
                <w:left w:val="none" w:sz="0" w:space="0" w:color="auto"/>
                <w:bottom w:val="none" w:sz="0" w:space="0" w:color="auto"/>
                <w:right w:val="none" w:sz="0" w:space="0" w:color="auto"/>
              </w:divBdr>
            </w:div>
            <w:div w:id="1213729595">
              <w:marLeft w:val="0"/>
              <w:marRight w:val="0"/>
              <w:marTop w:val="0"/>
              <w:marBottom w:val="0"/>
              <w:divBdr>
                <w:top w:val="none" w:sz="0" w:space="0" w:color="auto"/>
                <w:left w:val="none" w:sz="0" w:space="0" w:color="auto"/>
                <w:bottom w:val="none" w:sz="0" w:space="0" w:color="auto"/>
                <w:right w:val="none" w:sz="0" w:space="0" w:color="auto"/>
              </w:divBdr>
            </w:div>
            <w:div w:id="1336105746">
              <w:marLeft w:val="0"/>
              <w:marRight w:val="0"/>
              <w:marTop w:val="0"/>
              <w:marBottom w:val="0"/>
              <w:divBdr>
                <w:top w:val="none" w:sz="0" w:space="0" w:color="auto"/>
                <w:left w:val="none" w:sz="0" w:space="0" w:color="auto"/>
                <w:bottom w:val="none" w:sz="0" w:space="0" w:color="auto"/>
                <w:right w:val="none" w:sz="0" w:space="0" w:color="auto"/>
              </w:divBdr>
            </w:div>
            <w:div w:id="1917546878">
              <w:marLeft w:val="0"/>
              <w:marRight w:val="0"/>
              <w:marTop w:val="0"/>
              <w:marBottom w:val="0"/>
              <w:divBdr>
                <w:top w:val="none" w:sz="0" w:space="0" w:color="auto"/>
                <w:left w:val="none" w:sz="0" w:space="0" w:color="auto"/>
                <w:bottom w:val="none" w:sz="0" w:space="0" w:color="auto"/>
                <w:right w:val="none" w:sz="0" w:space="0" w:color="auto"/>
              </w:divBdr>
            </w:div>
          </w:divsChild>
        </w:div>
        <w:div w:id="1961835556">
          <w:marLeft w:val="0"/>
          <w:marRight w:val="0"/>
          <w:marTop w:val="0"/>
          <w:marBottom w:val="0"/>
          <w:divBdr>
            <w:top w:val="none" w:sz="0" w:space="0" w:color="auto"/>
            <w:left w:val="none" w:sz="0" w:space="0" w:color="auto"/>
            <w:bottom w:val="none" w:sz="0" w:space="0" w:color="auto"/>
            <w:right w:val="none" w:sz="0" w:space="0" w:color="auto"/>
          </w:divBdr>
          <w:divsChild>
            <w:div w:id="904684517">
              <w:marLeft w:val="0"/>
              <w:marRight w:val="0"/>
              <w:marTop w:val="0"/>
              <w:marBottom w:val="0"/>
              <w:divBdr>
                <w:top w:val="none" w:sz="0" w:space="0" w:color="auto"/>
                <w:left w:val="none" w:sz="0" w:space="0" w:color="auto"/>
                <w:bottom w:val="none" w:sz="0" w:space="0" w:color="auto"/>
                <w:right w:val="none" w:sz="0" w:space="0" w:color="auto"/>
              </w:divBdr>
            </w:div>
            <w:div w:id="1046760188">
              <w:marLeft w:val="0"/>
              <w:marRight w:val="0"/>
              <w:marTop w:val="0"/>
              <w:marBottom w:val="0"/>
              <w:divBdr>
                <w:top w:val="none" w:sz="0" w:space="0" w:color="auto"/>
                <w:left w:val="none" w:sz="0" w:space="0" w:color="auto"/>
                <w:bottom w:val="none" w:sz="0" w:space="0" w:color="auto"/>
                <w:right w:val="none" w:sz="0" w:space="0" w:color="auto"/>
              </w:divBdr>
            </w:div>
            <w:div w:id="1734504514">
              <w:marLeft w:val="0"/>
              <w:marRight w:val="0"/>
              <w:marTop w:val="0"/>
              <w:marBottom w:val="0"/>
              <w:divBdr>
                <w:top w:val="none" w:sz="0" w:space="0" w:color="auto"/>
                <w:left w:val="none" w:sz="0" w:space="0" w:color="auto"/>
                <w:bottom w:val="none" w:sz="0" w:space="0" w:color="auto"/>
                <w:right w:val="none" w:sz="0" w:space="0" w:color="auto"/>
              </w:divBdr>
            </w:div>
            <w:div w:id="1979335775">
              <w:marLeft w:val="0"/>
              <w:marRight w:val="0"/>
              <w:marTop w:val="0"/>
              <w:marBottom w:val="0"/>
              <w:divBdr>
                <w:top w:val="none" w:sz="0" w:space="0" w:color="auto"/>
                <w:left w:val="none" w:sz="0" w:space="0" w:color="auto"/>
                <w:bottom w:val="none" w:sz="0" w:space="0" w:color="auto"/>
                <w:right w:val="none" w:sz="0" w:space="0" w:color="auto"/>
              </w:divBdr>
            </w:div>
            <w:div w:id="2095125161">
              <w:marLeft w:val="0"/>
              <w:marRight w:val="0"/>
              <w:marTop w:val="0"/>
              <w:marBottom w:val="0"/>
              <w:divBdr>
                <w:top w:val="none" w:sz="0" w:space="0" w:color="auto"/>
                <w:left w:val="none" w:sz="0" w:space="0" w:color="auto"/>
                <w:bottom w:val="none" w:sz="0" w:space="0" w:color="auto"/>
                <w:right w:val="none" w:sz="0" w:space="0" w:color="auto"/>
              </w:divBdr>
            </w:div>
          </w:divsChild>
        </w:div>
        <w:div w:id="1975988148">
          <w:marLeft w:val="0"/>
          <w:marRight w:val="0"/>
          <w:marTop w:val="0"/>
          <w:marBottom w:val="0"/>
          <w:divBdr>
            <w:top w:val="none" w:sz="0" w:space="0" w:color="auto"/>
            <w:left w:val="none" w:sz="0" w:space="0" w:color="auto"/>
            <w:bottom w:val="none" w:sz="0" w:space="0" w:color="auto"/>
            <w:right w:val="none" w:sz="0" w:space="0" w:color="auto"/>
          </w:divBdr>
        </w:div>
        <w:div w:id="1999192881">
          <w:marLeft w:val="0"/>
          <w:marRight w:val="0"/>
          <w:marTop w:val="0"/>
          <w:marBottom w:val="0"/>
          <w:divBdr>
            <w:top w:val="none" w:sz="0" w:space="0" w:color="auto"/>
            <w:left w:val="none" w:sz="0" w:space="0" w:color="auto"/>
            <w:bottom w:val="none" w:sz="0" w:space="0" w:color="auto"/>
            <w:right w:val="none" w:sz="0" w:space="0" w:color="auto"/>
          </w:divBdr>
        </w:div>
        <w:div w:id="2010016982">
          <w:marLeft w:val="0"/>
          <w:marRight w:val="0"/>
          <w:marTop w:val="0"/>
          <w:marBottom w:val="0"/>
          <w:divBdr>
            <w:top w:val="none" w:sz="0" w:space="0" w:color="auto"/>
            <w:left w:val="none" w:sz="0" w:space="0" w:color="auto"/>
            <w:bottom w:val="none" w:sz="0" w:space="0" w:color="auto"/>
            <w:right w:val="none" w:sz="0" w:space="0" w:color="auto"/>
          </w:divBdr>
          <w:divsChild>
            <w:div w:id="446312484">
              <w:marLeft w:val="0"/>
              <w:marRight w:val="0"/>
              <w:marTop w:val="0"/>
              <w:marBottom w:val="0"/>
              <w:divBdr>
                <w:top w:val="none" w:sz="0" w:space="0" w:color="auto"/>
                <w:left w:val="none" w:sz="0" w:space="0" w:color="auto"/>
                <w:bottom w:val="none" w:sz="0" w:space="0" w:color="auto"/>
                <w:right w:val="none" w:sz="0" w:space="0" w:color="auto"/>
              </w:divBdr>
            </w:div>
            <w:div w:id="868294452">
              <w:marLeft w:val="0"/>
              <w:marRight w:val="0"/>
              <w:marTop w:val="0"/>
              <w:marBottom w:val="0"/>
              <w:divBdr>
                <w:top w:val="none" w:sz="0" w:space="0" w:color="auto"/>
                <w:left w:val="none" w:sz="0" w:space="0" w:color="auto"/>
                <w:bottom w:val="none" w:sz="0" w:space="0" w:color="auto"/>
                <w:right w:val="none" w:sz="0" w:space="0" w:color="auto"/>
              </w:divBdr>
            </w:div>
            <w:div w:id="1872760416">
              <w:marLeft w:val="0"/>
              <w:marRight w:val="0"/>
              <w:marTop w:val="0"/>
              <w:marBottom w:val="0"/>
              <w:divBdr>
                <w:top w:val="none" w:sz="0" w:space="0" w:color="auto"/>
                <w:left w:val="none" w:sz="0" w:space="0" w:color="auto"/>
                <w:bottom w:val="none" w:sz="0" w:space="0" w:color="auto"/>
                <w:right w:val="none" w:sz="0" w:space="0" w:color="auto"/>
              </w:divBdr>
            </w:div>
            <w:div w:id="1932926333">
              <w:marLeft w:val="0"/>
              <w:marRight w:val="0"/>
              <w:marTop w:val="0"/>
              <w:marBottom w:val="0"/>
              <w:divBdr>
                <w:top w:val="none" w:sz="0" w:space="0" w:color="auto"/>
                <w:left w:val="none" w:sz="0" w:space="0" w:color="auto"/>
                <w:bottom w:val="none" w:sz="0" w:space="0" w:color="auto"/>
                <w:right w:val="none" w:sz="0" w:space="0" w:color="auto"/>
              </w:divBdr>
            </w:div>
            <w:div w:id="2006737393">
              <w:marLeft w:val="0"/>
              <w:marRight w:val="0"/>
              <w:marTop w:val="0"/>
              <w:marBottom w:val="0"/>
              <w:divBdr>
                <w:top w:val="none" w:sz="0" w:space="0" w:color="auto"/>
                <w:left w:val="none" w:sz="0" w:space="0" w:color="auto"/>
                <w:bottom w:val="none" w:sz="0" w:space="0" w:color="auto"/>
                <w:right w:val="none" w:sz="0" w:space="0" w:color="auto"/>
              </w:divBdr>
            </w:div>
          </w:divsChild>
        </w:div>
        <w:div w:id="2138185685">
          <w:marLeft w:val="0"/>
          <w:marRight w:val="0"/>
          <w:marTop w:val="0"/>
          <w:marBottom w:val="0"/>
          <w:divBdr>
            <w:top w:val="none" w:sz="0" w:space="0" w:color="auto"/>
            <w:left w:val="none" w:sz="0" w:space="0" w:color="auto"/>
            <w:bottom w:val="none" w:sz="0" w:space="0" w:color="auto"/>
            <w:right w:val="none" w:sz="0" w:space="0" w:color="auto"/>
          </w:divBdr>
        </w:div>
      </w:divsChild>
    </w:div>
    <w:div w:id="973750021">
      <w:bodyDiv w:val="1"/>
      <w:marLeft w:val="0"/>
      <w:marRight w:val="0"/>
      <w:marTop w:val="0"/>
      <w:marBottom w:val="0"/>
      <w:divBdr>
        <w:top w:val="none" w:sz="0" w:space="0" w:color="auto"/>
        <w:left w:val="none" w:sz="0" w:space="0" w:color="auto"/>
        <w:bottom w:val="none" w:sz="0" w:space="0" w:color="auto"/>
        <w:right w:val="none" w:sz="0" w:space="0" w:color="auto"/>
      </w:divBdr>
      <w:divsChild>
        <w:div w:id="1487936085">
          <w:marLeft w:val="0"/>
          <w:marRight w:val="0"/>
          <w:marTop w:val="0"/>
          <w:marBottom w:val="0"/>
          <w:divBdr>
            <w:top w:val="none" w:sz="0" w:space="0" w:color="auto"/>
            <w:left w:val="none" w:sz="0" w:space="0" w:color="auto"/>
            <w:bottom w:val="none" w:sz="0" w:space="0" w:color="auto"/>
            <w:right w:val="none" w:sz="0" w:space="0" w:color="auto"/>
          </w:divBdr>
        </w:div>
      </w:divsChild>
    </w:div>
    <w:div w:id="1213955718">
      <w:bodyDiv w:val="1"/>
      <w:marLeft w:val="0"/>
      <w:marRight w:val="0"/>
      <w:marTop w:val="0"/>
      <w:marBottom w:val="0"/>
      <w:divBdr>
        <w:top w:val="none" w:sz="0" w:space="0" w:color="auto"/>
        <w:left w:val="none" w:sz="0" w:space="0" w:color="auto"/>
        <w:bottom w:val="none" w:sz="0" w:space="0" w:color="auto"/>
        <w:right w:val="none" w:sz="0" w:space="0" w:color="auto"/>
      </w:divBdr>
    </w:div>
    <w:div w:id="1306546767">
      <w:bodyDiv w:val="1"/>
      <w:marLeft w:val="0"/>
      <w:marRight w:val="0"/>
      <w:marTop w:val="0"/>
      <w:marBottom w:val="0"/>
      <w:divBdr>
        <w:top w:val="none" w:sz="0" w:space="0" w:color="auto"/>
        <w:left w:val="none" w:sz="0" w:space="0" w:color="auto"/>
        <w:bottom w:val="none" w:sz="0" w:space="0" w:color="auto"/>
        <w:right w:val="none" w:sz="0" w:space="0" w:color="auto"/>
      </w:divBdr>
      <w:divsChild>
        <w:div w:id="12457262">
          <w:marLeft w:val="0"/>
          <w:marRight w:val="0"/>
          <w:marTop w:val="0"/>
          <w:marBottom w:val="0"/>
          <w:divBdr>
            <w:top w:val="none" w:sz="0" w:space="0" w:color="auto"/>
            <w:left w:val="none" w:sz="0" w:space="0" w:color="auto"/>
            <w:bottom w:val="none" w:sz="0" w:space="0" w:color="auto"/>
            <w:right w:val="none" w:sz="0" w:space="0" w:color="auto"/>
          </w:divBdr>
        </w:div>
        <w:div w:id="112791346">
          <w:marLeft w:val="0"/>
          <w:marRight w:val="0"/>
          <w:marTop w:val="0"/>
          <w:marBottom w:val="0"/>
          <w:divBdr>
            <w:top w:val="none" w:sz="0" w:space="0" w:color="auto"/>
            <w:left w:val="none" w:sz="0" w:space="0" w:color="auto"/>
            <w:bottom w:val="none" w:sz="0" w:space="0" w:color="auto"/>
            <w:right w:val="none" w:sz="0" w:space="0" w:color="auto"/>
          </w:divBdr>
          <w:divsChild>
            <w:div w:id="1291862354">
              <w:marLeft w:val="0"/>
              <w:marRight w:val="0"/>
              <w:marTop w:val="0"/>
              <w:marBottom w:val="0"/>
              <w:divBdr>
                <w:top w:val="none" w:sz="0" w:space="0" w:color="auto"/>
                <w:left w:val="none" w:sz="0" w:space="0" w:color="auto"/>
                <w:bottom w:val="none" w:sz="0" w:space="0" w:color="auto"/>
                <w:right w:val="none" w:sz="0" w:space="0" w:color="auto"/>
              </w:divBdr>
            </w:div>
            <w:div w:id="1341468295">
              <w:marLeft w:val="0"/>
              <w:marRight w:val="0"/>
              <w:marTop w:val="0"/>
              <w:marBottom w:val="0"/>
              <w:divBdr>
                <w:top w:val="none" w:sz="0" w:space="0" w:color="auto"/>
                <w:left w:val="none" w:sz="0" w:space="0" w:color="auto"/>
                <w:bottom w:val="none" w:sz="0" w:space="0" w:color="auto"/>
                <w:right w:val="none" w:sz="0" w:space="0" w:color="auto"/>
              </w:divBdr>
            </w:div>
            <w:div w:id="1616331884">
              <w:marLeft w:val="0"/>
              <w:marRight w:val="0"/>
              <w:marTop w:val="0"/>
              <w:marBottom w:val="0"/>
              <w:divBdr>
                <w:top w:val="none" w:sz="0" w:space="0" w:color="auto"/>
                <w:left w:val="none" w:sz="0" w:space="0" w:color="auto"/>
                <w:bottom w:val="none" w:sz="0" w:space="0" w:color="auto"/>
                <w:right w:val="none" w:sz="0" w:space="0" w:color="auto"/>
              </w:divBdr>
            </w:div>
            <w:div w:id="1799030991">
              <w:marLeft w:val="0"/>
              <w:marRight w:val="0"/>
              <w:marTop w:val="0"/>
              <w:marBottom w:val="0"/>
              <w:divBdr>
                <w:top w:val="none" w:sz="0" w:space="0" w:color="auto"/>
                <w:left w:val="none" w:sz="0" w:space="0" w:color="auto"/>
                <w:bottom w:val="none" w:sz="0" w:space="0" w:color="auto"/>
                <w:right w:val="none" w:sz="0" w:space="0" w:color="auto"/>
              </w:divBdr>
            </w:div>
            <w:div w:id="2063483488">
              <w:marLeft w:val="0"/>
              <w:marRight w:val="0"/>
              <w:marTop w:val="0"/>
              <w:marBottom w:val="0"/>
              <w:divBdr>
                <w:top w:val="none" w:sz="0" w:space="0" w:color="auto"/>
                <w:left w:val="none" w:sz="0" w:space="0" w:color="auto"/>
                <w:bottom w:val="none" w:sz="0" w:space="0" w:color="auto"/>
                <w:right w:val="none" w:sz="0" w:space="0" w:color="auto"/>
              </w:divBdr>
            </w:div>
          </w:divsChild>
        </w:div>
        <w:div w:id="123667727">
          <w:marLeft w:val="0"/>
          <w:marRight w:val="0"/>
          <w:marTop w:val="0"/>
          <w:marBottom w:val="0"/>
          <w:divBdr>
            <w:top w:val="none" w:sz="0" w:space="0" w:color="auto"/>
            <w:left w:val="none" w:sz="0" w:space="0" w:color="auto"/>
            <w:bottom w:val="none" w:sz="0" w:space="0" w:color="auto"/>
            <w:right w:val="none" w:sz="0" w:space="0" w:color="auto"/>
          </w:divBdr>
          <w:divsChild>
            <w:div w:id="604848873">
              <w:marLeft w:val="0"/>
              <w:marRight w:val="0"/>
              <w:marTop w:val="0"/>
              <w:marBottom w:val="0"/>
              <w:divBdr>
                <w:top w:val="none" w:sz="0" w:space="0" w:color="auto"/>
                <w:left w:val="none" w:sz="0" w:space="0" w:color="auto"/>
                <w:bottom w:val="none" w:sz="0" w:space="0" w:color="auto"/>
                <w:right w:val="none" w:sz="0" w:space="0" w:color="auto"/>
              </w:divBdr>
            </w:div>
            <w:div w:id="1067610379">
              <w:marLeft w:val="0"/>
              <w:marRight w:val="0"/>
              <w:marTop w:val="0"/>
              <w:marBottom w:val="0"/>
              <w:divBdr>
                <w:top w:val="none" w:sz="0" w:space="0" w:color="auto"/>
                <w:left w:val="none" w:sz="0" w:space="0" w:color="auto"/>
                <w:bottom w:val="none" w:sz="0" w:space="0" w:color="auto"/>
                <w:right w:val="none" w:sz="0" w:space="0" w:color="auto"/>
              </w:divBdr>
            </w:div>
            <w:div w:id="1712458470">
              <w:marLeft w:val="0"/>
              <w:marRight w:val="0"/>
              <w:marTop w:val="0"/>
              <w:marBottom w:val="0"/>
              <w:divBdr>
                <w:top w:val="none" w:sz="0" w:space="0" w:color="auto"/>
                <w:left w:val="none" w:sz="0" w:space="0" w:color="auto"/>
                <w:bottom w:val="none" w:sz="0" w:space="0" w:color="auto"/>
                <w:right w:val="none" w:sz="0" w:space="0" w:color="auto"/>
              </w:divBdr>
            </w:div>
            <w:div w:id="1944535287">
              <w:marLeft w:val="0"/>
              <w:marRight w:val="0"/>
              <w:marTop w:val="0"/>
              <w:marBottom w:val="0"/>
              <w:divBdr>
                <w:top w:val="none" w:sz="0" w:space="0" w:color="auto"/>
                <w:left w:val="none" w:sz="0" w:space="0" w:color="auto"/>
                <w:bottom w:val="none" w:sz="0" w:space="0" w:color="auto"/>
                <w:right w:val="none" w:sz="0" w:space="0" w:color="auto"/>
              </w:divBdr>
            </w:div>
            <w:div w:id="2042509904">
              <w:marLeft w:val="0"/>
              <w:marRight w:val="0"/>
              <w:marTop w:val="0"/>
              <w:marBottom w:val="0"/>
              <w:divBdr>
                <w:top w:val="none" w:sz="0" w:space="0" w:color="auto"/>
                <w:left w:val="none" w:sz="0" w:space="0" w:color="auto"/>
                <w:bottom w:val="none" w:sz="0" w:space="0" w:color="auto"/>
                <w:right w:val="none" w:sz="0" w:space="0" w:color="auto"/>
              </w:divBdr>
            </w:div>
          </w:divsChild>
        </w:div>
        <w:div w:id="153381152">
          <w:marLeft w:val="0"/>
          <w:marRight w:val="0"/>
          <w:marTop w:val="0"/>
          <w:marBottom w:val="0"/>
          <w:divBdr>
            <w:top w:val="none" w:sz="0" w:space="0" w:color="auto"/>
            <w:left w:val="none" w:sz="0" w:space="0" w:color="auto"/>
            <w:bottom w:val="none" w:sz="0" w:space="0" w:color="auto"/>
            <w:right w:val="none" w:sz="0" w:space="0" w:color="auto"/>
          </w:divBdr>
          <w:divsChild>
            <w:div w:id="944583241">
              <w:marLeft w:val="0"/>
              <w:marRight w:val="0"/>
              <w:marTop w:val="0"/>
              <w:marBottom w:val="0"/>
              <w:divBdr>
                <w:top w:val="none" w:sz="0" w:space="0" w:color="auto"/>
                <w:left w:val="none" w:sz="0" w:space="0" w:color="auto"/>
                <w:bottom w:val="none" w:sz="0" w:space="0" w:color="auto"/>
                <w:right w:val="none" w:sz="0" w:space="0" w:color="auto"/>
              </w:divBdr>
            </w:div>
            <w:div w:id="1081486049">
              <w:marLeft w:val="0"/>
              <w:marRight w:val="0"/>
              <w:marTop w:val="0"/>
              <w:marBottom w:val="0"/>
              <w:divBdr>
                <w:top w:val="none" w:sz="0" w:space="0" w:color="auto"/>
                <w:left w:val="none" w:sz="0" w:space="0" w:color="auto"/>
                <w:bottom w:val="none" w:sz="0" w:space="0" w:color="auto"/>
                <w:right w:val="none" w:sz="0" w:space="0" w:color="auto"/>
              </w:divBdr>
            </w:div>
            <w:div w:id="1591695948">
              <w:marLeft w:val="0"/>
              <w:marRight w:val="0"/>
              <w:marTop w:val="0"/>
              <w:marBottom w:val="0"/>
              <w:divBdr>
                <w:top w:val="none" w:sz="0" w:space="0" w:color="auto"/>
                <w:left w:val="none" w:sz="0" w:space="0" w:color="auto"/>
                <w:bottom w:val="none" w:sz="0" w:space="0" w:color="auto"/>
                <w:right w:val="none" w:sz="0" w:space="0" w:color="auto"/>
              </w:divBdr>
            </w:div>
            <w:div w:id="1759788803">
              <w:marLeft w:val="0"/>
              <w:marRight w:val="0"/>
              <w:marTop w:val="0"/>
              <w:marBottom w:val="0"/>
              <w:divBdr>
                <w:top w:val="none" w:sz="0" w:space="0" w:color="auto"/>
                <w:left w:val="none" w:sz="0" w:space="0" w:color="auto"/>
                <w:bottom w:val="none" w:sz="0" w:space="0" w:color="auto"/>
                <w:right w:val="none" w:sz="0" w:space="0" w:color="auto"/>
              </w:divBdr>
            </w:div>
            <w:div w:id="2083210663">
              <w:marLeft w:val="0"/>
              <w:marRight w:val="0"/>
              <w:marTop w:val="0"/>
              <w:marBottom w:val="0"/>
              <w:divBdr>
                <w:top w:val="none" w:sz="0" w:space="0" w:color="auto"/>
                <w:left w:val="none" w:sz="0" w:space="0" w:color="auto"/>
                <w:bottom w:val="none" w:sz="0" w:space="0" w:color="auto"/>
                <w:right w:val="none" w:sz="0" w:space="0" w:color="auto"/>
              </w:divBdr>
            </w:div>
          </w:divsChild>
        </w:div>
        <w:div w:id="193806592">
          <w:marLeft w:val="0"/>
          <w:marRight w:val="0"/>
          <w:marTop w:val="0"/>
          <w:marBottom w:val="0"/>
          <w:divBdr>
            <w:top w:val="none" w:sz="0" w:space="0" w:color="auto"/>
            <w:left w:val="none" w:sz="0" w:space="0" w:color="auto"/>
            <w:bottom w:val="none" w:sz="0" w:space="0" w:color="auto"/>
            <w:right w:val="none" w:sz="0" w:space="0" w:color="auto"/>
          </w:divBdr>
        </w:div>
        <w:div w:id="222453875">
          <w:marLeft w:val="0"/>
          <w:marRight w:val="0"/>
          <w:marTop w:val="0"/>
          <w:marBottom w:val="0"/>
          <w:divBdr>
            <w:top w:val="none" w:sz="0" w:space="0" w:color="auto"/>
            <w:left w:val="none" w:sz="0" w:space="0" w:color="auto"/>
            <w:bottom w:val="none" w:sz="0" w:space="0" w:color="auto"/>
            <w:right w:val="none" w:sz="0" w:space="0" w:color="auto"/>
          </w:divBdr>
          <w:divsChild>
            <w:div w:id="326323888">
              <w:marLeft w:val="0"/>
              <w:marRight w:val="0"/>
              <w:marTop w:val="0"/>
              <w:marBottom w:val="0"/>
              <w:divBdr>
                <w:top w:val="none" w:sz="0" w:space="0" w:color="auto"/>
                <w:left w:val="none" w:sz="0" w:space="0" w:color="auto"/>
                <w:bottom w:val="none" w:sz="0" w:space="0" w:color="auto"/>
                <w:right w:val="none" w:sz="0" w:space="0" w:color="auto"/>
              </w:divBdr>
            </w:div>
            <w:div w:id="1137838437">
              <w:marLeft w:val="0"/>
              <w:marRight w:val="0"/>
              <w:marTop w:val="0"/>
              <w:marBottom w:val="0"/>
              <w:divBdr>
                <w:top w:val="none" w:sz="0" w:space="0" w:color="auto"/>
                <w:left w:val="none" w:sz="0" w:space="0" w:color="auto"/>
                <w:bottom w:val="none" w:sz="0" w:space="0" w:color="auto"/>
                <w:right w:val="none" w:sz="0" w:space="0" w:color="auto"/>
              </w:divBdr>
            </w:div>
            <w:div w:id="1659918239">
              <w:marLeft w:val="0"/>
              <w:marRight w:val="0"/>
              <w:marTop w:val="0"/>
              <w:marBottom w:val="0"/>
              <w:divBdr>
                <w:top w:val="none" w:sz="0" w:space="0" w:color="auto"/>
                <w:left w:val="none" w:sz="0" w:space="0" w:color="auto"/>
                <w:bottom w:val="none" w:sz="0" w:space="0" w:color="auto"/>
                <w:right w:val="none" w:sz="0" w:space="0" w:color="auto"/>
              </w:divBdr>
            </w:div>
          </w:divsChild>
        </w:div>
        <w:div w:id="292367376">
          <w:marLeft w:val="0"/>
          <w:marRight w:val="0"/>
          <w:marTop w:val="0"/>
          <w:marBottom w:val="0"/>
          <w:divBdr>
            <w:top w:val="none" w:sz="0" w:space="0" w:color="auto"/>
            <w:left w:val="none" w:sz="0" w:space="0" w:color="auto"/>
            <w:bottom w:val="none" w:sz="0" w:space="0" w:color="auto"/>
            <w:right w:val="none" w:sz="0" w:space="0" w:color="auto"/>
          </w:divBdr>
          <w:divsChild>
            <w:div w:id="138814047">
              <w:marLeft w:val="0"/>
              <w:marRight w:val="0"/>
              <w:marTop w:val="0"/>
              <w:marBottom w:val="0"/>
              <w:divBdr>
                <w:top w:val="none" w:sz="0" w:space="0" w:color="auto"/>
                <w:left w:val="none" w:sz="0" w:space="0" w:color="auto"/>
                <w:bottom w:val="none" w:sz="0" w:space="0" w:color="auto"/>
                <w:right w:val="none" w:sz="0" w:space="0" w:color="auto"/>
              </w:divBdr>
            </w:div>
            <w:div w:id="452479001">
              <w:marLeft w:val="0"/>
              <w:marRight w:val="0"/>
              <w:marTop w:val="0"/>
              <w:marBottom w:val="0"/>
              <w:divBdr>
                <w:top w:val="none" w:sz="0" w:space="0" w:color="auto"/>
                <w:left w:val="none" w:sz="0" w:space="0" w:color="auto"/>
                <w:bottom w:val="none" w:sz="0" w:space="0" w:color="auto"/>
                <w:right w:val="none" w:sz="0" w:space="0" w:color="auto"/>
              </w:divBdr>
            </w:div>
            <w:div w:id="901913632">
              <w:marLeft w:val="0"/>
              <w:marRight w:val="0"/>
              <w:marTop w:val="0"/>
              <w:marBottom w:val="0"/>
              <w:divBdr>
                <w:top w:val="none" w:sz="0" w:space="0" w:color="auto"/>
                <w:left w:val="none" w:sz="0" w:space="0" w:color="auto"/>
                <w:bottom w:val="none" w:sz="0" w:space="0" w:color="auto"/>
                <w:right w:val="none" w:sz="0" w:space="0" w:color="auto"/>
              </w:divBdr>
            </w:div>
            <w:div w:id="1111586698">
              <w:marLeft w:val="0"/>
              <w:marRight w:val="0"/>
              <w:marTop w:val="0"/>
              <w:marBottom w:val="0"/>
              <w:divBdr>
                <w:top w:val="none" w:sz="0" w:space="0" w:color="auto"/>
                <w:left w:val="none" w:sz="0" w:space="0" w:color="auto"/>
                <w:bottom w:val="none" w:sz="0" w:space="0" w:color="auto"/>
                <w:right w:val="none" w:sz="0" w:space="0" w:color="auto"/>
              </w:divBdr>
            </w:div>
            <w:div w:id="1937516463">
              <w:marLeft w:val="0"/>
              <w:marRight w:val="0"/>
              <w:marTop w:val="0"/>
              <w:marBottom w:val="0"/>
              <w:divBdr>
                <w:top w:val="none" w:sz="0" w:space="0" w:color="auto"/>
                <w:left w:val="none" w:sz="0" w:space="0" w:color="auto"/>
                <w:bottom w:val="none" w:sz="0" w:space="0" w:color="auto"/>
                <w:right w:val="none" w:sz="0" w:space="0" w:color="auto"/>
              </w:divBdr>
            </w:div>
          </w:divsChild>
        </w:div>
        <w:div w:id="319313404">
          <w:marLeft w:val="0"/>
          <w:marRight w:val="0"/>
          <w:marTop w:val="0"/>
          <w:marBottom w:val="0"/>
          <w:divBdr>
            <w:top w:val="none" w:sz="0" w:space="0" w:color="auto"/>
            <w:left w:val="none" w:sz="0" w:space="0" w:color="auto"/>
            <w:bottom w:val="none" w:sz="0" w:space="0" w:color="auto"/>
            <w:right w:val="none" w:sz="0" w:space="0" w:color="auto"/>
          </w:divBdr>
        </w:div>
        <w:div w:id="398988681">
          <w:marLeft w:val="0"/>
          <w:marRight w:val="0"/>
          <w:marTop w:val="0"/>
          <w:marBottom w:val="0"/>
          <w:divBdr>
            <w:top w:val="none" w:sz="0" w:space="0" w:color="auto"/>
            <w:left w:val="none" w:sz="0" w:space="0" w:color="auto"/>
            <w:bottom w:val="none" w:sz="0" w:space="0" w:color="auto"/>
            <w:right w:val="none" w:sz="0" w:space="0" w:color="auto"/>
          </w:divBdr>
          <w:divsChild>
            <w:div w:id="719939111">
              <w:marLeft w:val="0"/>
              <w:marRight w:val="0"/>
              <w:marTop w:val="0"/>
              <w:marBottom w:val="0"/>
              <w:divBdr>
                <w:top w:val="none" w:sz="0" w:space="0" w:color="auto"/>
                <w:left w:val="none" w:sz="0" w:space="0" w:color="auto"/>
                <w:bottom w:val="none" w:sz="0" w:space="0" w:color="auto"/>
                <w:right w:val="none" w:sz="0" w:space="0" w:color="auto"/>
              </w:divBdr>
            </w:div>
            <w:div w:id="1037045932">
              <w:marLeft w:val="0"/>
              <w:marRight w:val="0"/>
              <w:marTop w:val="0"/>
              <w:marBottom w:val="0"/>
              <w:divBdr>
                <w:top w:val="none" w:sz="0" w:space="0" w:color="auto"/>
                <w:left w:val="none" w:sz="0" w:space="0" w:color="auto"/>
                <w:bottom w:val="none" w:sz="0" w:space="0" w:color="auto"/>
                <w:right w:val="none" w:sz="0" w:space="0" w:color="auto"/>
              </w:divBdr>
            </w:div>
            <w:div w:id="1190139447">
              <w:marLeft w:val="0"/>
              <w:marRight w:val="0"/>
              <w:marTop w:val="0"/>
              <w:marBottom w:val="0"/>
              <w:divBdr>
                <w:top w:val="none" w:sz="0" w:space="0" w:color="auto"/>
                <w:left w:val="none" w:sz="0" w:space="0" w:color="auto"/>
                <w:bottom w:val="none" w:sz="0" w:space="0" w:color="auto"/>
                <w:right w:val="none" w:sz="0" w:space="0" w:color="auto"/>
              </w:divBdr>
            </w:div>
            <w:div w:id="1519125535">
              <w:marLeft w:val="0"/>
              <w:marRight w:val="0"/>
              <w:marTop w:val="0"/>
              <w:marBottom w:val="0"/>
              <w:divBdr>
                <w:top w:val="none" w:sz="0" w:space="0" w:color="auto"/>
                <w:left w:val="none" w:sz="0" w:space="0" w:color="auto"/>
                <w:bottom w:val="none" w:sz="0" w:space="0" w:color="auto"/>
                <w:right w:val="none" w:sz="0" w:space="0" w:color="auto"/>
              </w:divBdr>
            </w:div>
            <w:div w:id="2099253064">
              <w:marLeft w:val="0"/>
              <w:marRight w:val="0"/>
              <w:marTop w:val="0"/>
              <w:marBottom w:val="0"/>
              <w:divBdr>
                <w:top w:val="none" w:sz="0" w:space="0" w:color="auto"/>
                <w:left w:val="none" w:sz="0" w:space="0" w:color="auto"/>
                <w:bottom w:val="none" w:sz="0" w:space="0" w:color="auto"/>
                <w:right w:val="none" w:sz="0" w:space="0" w:color="auto"/>
              </w:divBdr>
            </w:div>
          </w:divsChild>
        </w:div>
        <w:div w:id="408617194">
          <w:marLeft w:val="0"/>
          <w:marRight w:val="0"/>
          <w:marTop w:val="0"/>
          <w:marBottom w:val="0"/>
          <w:divBdr>
            <w:top w:val="none" w:sz="0" w:space="0" w:color="auto"/>
            <w:left w:val="none" w:sz="0" w:space="0" w:color="auto"/>
            <w:bottom w:val="none" w:sz="0" w:space="0" w:color="auto"/>
            <w:right w:val="none" w:sz="0" w:space="0" w:color="auto"/>
          </w:divBdr>
          <w:divsChild>
            <w:div w:id="157380487">
              <w:marLeft w:val="0"/>
              <w:marRight w:val="0"/>
              <w:marTop w:val="0"/>
              <w:marBottom w:val="0"/>
              <w:divBdr>
                <w:top w:val="none" w:sz="0" w:space="0" w:color="auto"/>
                <w:left w:val="none" w:sz="0" w:space="0" w:color="auto"/>
                <w:bottom w:val="none" w:sz="0" w:space="0" w:color="auto"/>
                <w:right w:val="none" w:sz="0" w:space="0" w:color="auto"/>
              </w:divBdr>
            </w:div>
            <w:div w:id="412509606">
              <w:marLeft w:val="0"/>
              <w:marRight w:val="0"/>
              <w:marTop w:val="0"/>
              <w:marBottom w:val="0"/>
              <w:divBdr>
                <w:top w:val="none" w:sz="0" w:space="0" w:color="auto"/>
                <w:left w:val="none" w:sz="0" w:space="0" w:color="auto"/>
                <w:bottom w:val="none" w:sz="0" w:space="0" w:color="auto"/>
                <w:right w:val="none" w:sz="0" w:space="0" w:color="auto"/>
              </w:divBdr>
            </w:div>
            <w:div w:id="676616005">
              <w:marLeft w:val="0"/>
              <w:marRight w:val="0"/>
              <w:marTop w:val="0"/>
              <w:marBottom w:val="0"/>
              <w:divBdr>
                <w:top w:val="none" w:sz="0" w:space="0" w:color="auto"/>
                <w:left w:val="none" w:sz="0" w:space="0" w:color="auto"/>
                <w:bottom w:val="none" w:sz="0" w:space="0" w:color="auto"/>
                <w:right w:val="none" w:sz="0" w:space="0" w:color="auto"/>
              </w:divBdr>
            </w:div>
            <w:div w:id="1150249311">
              <w:marLeft w:val="0"/>
              <w:marRight w:val="0"/>
              <w:marTop w:val="0"/>
              <w:marBottom w:val="0"/>
              <w:divBdr>
                <w:top w:val="none" w:sz="0" w:space="0" w:color="auto"/>
                <w:left w:val="none" w:sz="0" w:space="0" w:color="auto"/>
                <w:bottom w:val="none" w:sz="0" w:space="0" w:color="auto"/>
                <w:right w:val="none" w:sz="0" w:space="0" w:color="auto"/>
              </w:divBdr>
            </w:div>
            <w:div w:id="1521242312">
              <w:marLeft w:val="0"/>
              <w:marRight w:val="0"/>
              <w:marTop w:val="0"/>
              <w:marBottom w:val="0"/>
              <w:divBdr>
                <w:top w:val="none" w:sz="0" w:space="0" w:color="auto"/>
                <w:left w:val="none" w:sz="0" w:space="0" w:color="auto"/>
                <w:bottom w:val="none" w:sz="0" w:space="0" w:color="auto"/>
                <w:right w:val="none" w:sz="0" w:space="0" w:color="auto"/>
              </w:divBdr>
            </w:div>
          </w:divsChild>
        </w:div>
        <w:div w:id="408699306">
          <w:marLeft w:val="0"/>
          <w:marRight w:val="0"/>
          <w:marTop w:val="0"/>
          <w:marBottom w:val="0"/>
          <w:divBdr>
            <w:top w:val="none" w:sz="0" w:space="0" w:color="auto"/>
            <w:left w:val="none" w:sz="0" w:space="0" w:color="auto"/>
            <w:bottom w:val="none" w:sz="0" w:space="0" w:color="auto"/>
            <w:right w:val="none" w:sz="0" w:space="0" w:color="auto"/>
          </w:divBdr>
          <w:divsChild>
            <w:div w:id="1028333381">
              <w:marLeft w:val="0"/>
              <w:marRight w:val="0"/>
              <w:marTop w:val="0"/>
              <w:marBottom w:val="0"/>
              <w:divBdr>
                <w:top w:val="none" w:sz="0" w:space="0" w:color="auto"/>
                <w:left w:val="none" w:sz="0" w:space="0" w:color="auto"/>
                <w:bottom w:val="none" w:sz="0" w:space="0" w:color="auto"/>
                <w:right w:val="none" w:sz="0" w:space="0" w:color="auto"/>
              </w:divBdr>
            </w:div>
            <w:div w:id="1205404692">
              <w:marLeft w:val="0"/>
              <w:marRight w:val="0"/>
              <w:marTop w:val="0"/>
              <w:marBottom w:val="0"/>
              <w:divBdr>
                <w:top w:val="none" w:sz="0" w:space="0" w:color="auto"/>
                <w:left w:val="none" w:sz="0" w:space="0" w:color="auto"/>
                <w:bottom w:val="none" w:sz="0" w:space="0" w:color="auto"/>
                <w:right w:val="none" w:sz="0" w:space="0" w:color="auto"/>
              </w:divBdr>
            </w:div>
            <w:div w:id="1246111353">
              <w:marLeft w:val="0"/>
              <w:marRight w:val="0"/>
              <w:marTop w:val="0"/>
              <w:marBottom w:val="0"/>
              <w:divBdr>
                <w:top w:val="none" w:sz="0" w:space="0" w:color="auto"/>
                <w:left w:val="none" w:sz="0" w:space="0" w:color="auto"/>
                <w:bottom w:val="none" w:sz="0" w:space="0" w:color="auto"/>
                <w:right w:val="none" w:sz="0" w:space="0" w:color="auto"/>
              </w:divBdr>
            </w:div>
            <w:div w:id="1986205499">
              <w:marLeft w:val="0"/>
              <w:marRight w:val="0"/>
              <w:marTop w:val="0"/>
              <w:marBottom w:val="0"/>
              <w:divBdr>
                <w:top w:val="none" w:sz="0" w:space="0" w:color="auto"/>
                <w:left w:val="none" w:sz="0" w:space="0" w:color="auto"/>
                <w:bottom w:val="none" w:sz="0" w:space="0" w:color="auto"/>
                <w:right w:val="none" w:sz="0" w:space="0" w:color="auto"/>
              </w:divBdr>
            </w:div>
            <w:div w:id="2086100674">
              <w:marLeft w:val="0"/>
              <w:marRight w:val="0"/>
              <w:marTop w:val="0"/>
              <w:marBottom w:val="0"/>
              <w:divBdr>
                <w:top w:val="none" w:sz="0" w:space="0" w:color="auto"/>
                <w:left w:val="none" w:sz="0" w:space="0" w:color="auto"/>
                <w:bottom w:val="none" w:sz="0" w:space="0" w:color="auto"/>
                <w:right w:val="none" w:sz="0" w:space="0" w:color="auto"/>
              </w:divBdr>
            </w:div>
          </w:divsChild>
        </w:div>
        <w:div w:id="430900423">
          <w:marLeft w:val="0"/>
          <w:marRight w:val="0"/>
          <w:marTop w:val="0"/>
          <w:marBottom w:val="0"/>
          <w:divBdr>
            <w:top w:val="none" w:sz="0" w:space="0" w:color="auto"/>
            <w:left w:val="none" w:sz="0" w:space="0" w:color="auto"/>
            <w:bottom w:val="none" w:sz="0" w:space="0" w:color="auto"/>
            <w:right w:val="none" w:sz="0" w:space="0" w:color="auto"/>
          </w:divBdr>
        </w:div>
        <w:div w:id="533735285">
          <w:marLeft w:val="0"/>
          <w:marRight w:val="0"/>
          <w:marTop w:val="0"/>
          <w:marBottom w:val="0"/>
          <w:divBdr>
            <w:top w:val="none" w:sz="0" w:space="0" w:color="auto"/>
            <w:left w:val="none" w:sz="0" w:space="0" w:color="auto"/>
            <w:bottom w:val="none" w:sz="0" w:space="0" w:color="auto"/>
            <w:right w:val="none" w:sz="0" w:space="0" w:color="auto"/>
          </w:divBdr>
          <w:divsChild>
            <w:div w:id="175196012">
              <w:marLeft w:val="0"/>
              <w:marRight w:val="0"/>
              <w:marTop w:val="0"/>
              <w:marBottom w:val="0"/>
              <w:divBdr>
                <w:top w:val="none" w:sz="0" w:space="0" w:color="auto"/>
                <w:left w:val="none" w:sz="0" w:space="0" w:color="auto"/>
                <w:bottom w:val="none" w:sz="0" w:space="0" w:color="auto"/>
                <w:right w:val="none" w:sz="0" w:space="0" w:color="auto"/>
              </w:divBdr>
            </w:div>
            <w:div w:id="350230723">
              <w:marLeft w:val="0"/>
              <w:marRight w:val="0"/>
              <w:marTop w:val="0"/>
              <w:marBottom w:val="0"/>
              <w:divBdr>
                <w:top w:val="none" w:sz="0" w:space="0" w:color="auto"/>
                <w:left w:val="none" w:sz="0" w:space="0" w:color="auto"/>
                <w:bottom w:val="none" w:sz="0" w:space="0" w:color="auto"/>
                <w:right w:val="none" w:sz="0" w:space="0" w:color="auto"/>
              </w:divBdr>
            </w:div>
            <w:div w:id="472528060">
              <w:marLeft w:val="0"/>
              <w:marRight w:val="0"/>
              <w:marTop w:val="0"/>
              <w:marBottom w:val="0"/>
              <w:divBdr>
                <w:top w:val="none" w:sz="0" w:space="0" w:color="auto"/>
                <w:left w:val="none" w:sz="0" w:space="0" w:color="auto"/>
                <w:bottom w:val="none" w:sz="0" w:space="0" w:color="auto"/>
                <w:right w:val="none" w:sz="0" w:space="0" w:color="auto"/>
              </w:divBdr>
            </w:div>
            <w:div w:id="1290043146">
              <w:marLeft w:val="0"/>
              <w:marRight w:val="0"/>
              <w:marTop w:val="0"/>
              <w:marBottom w:val="0"/>
              <w:divBdr>
                <w:top w:val="none" w:sz="0" w:space="0" w:color="auto"/>
                <w:left w:val="none" w:sz="0" w:space="0" w:color="auto"/>
                <w:bottom w:val="none" w:sz="0" w:space="0" w:color="auto"/>
                <w:right w:val="none" w:sz="0" w:space="0" w:color="auto"/>
              </w:divBdr>
            </w:div>
            <w:div w:id="2030521079">
              <w:marLeft w:val="0"/>
              <w:marRight w:val="0"/>
              <w:marTop w:val="0"/>
              <w:marBottom w:val="0"/>
              <w:divBdr>
                <w:top w:val="none" w:sz="0" w:space="0" w:color="auto"/>
                <w:left w:val="none" w:sz="0" w:space="0" w:color="auto"/>
                <w:bottom w:val="none" w:sz="0" w:space="0" w:color="auto"/>
                <w:right w:val="none" w:sz="0" w:space="0" w:color="auto"/>
              </w:divBdr>
            </w:div>
          </w:divsChild>
        </w:div>
        <w:div w:id="562840060">
          <w:marLeft w:val="0"/>
          <w:marRight w:val="0"/>
          <w:marTop w:val="0"/>
          <w:marBottom w:val="0"/>
          <w:divBdr>
            <w:top w:val="none" w:sz="0" w:space="0" w:color="auto"/>
            <w:left w:val="none" w:sz="0" w:space="0" w:color="auto"/>
            <w:bottom w:val="none" w:sz="0" w:space="0" w:color="auto"/>
            <w:right w:val="none" w:sz="0" w:space="0" w:color="auto"/>
          </w:divBdr>
        </w:div>
        <w:div w:id="604846468">
          <w:marLeft w:val="0"/>
          <w:marRight w:val="0"/>
          <w:marTop w:val="0"/>
          <w:marBottom w:val="0"/>
          <w:divBdr>
            <w:top w:val="none" w:sz="0" w:space="0" w:color="auto"/>
            <w:left w:val="none" w:sz="0" w:space="0" w:color="auto"/>
            <w:bottom w:val="none" w:sz="0" w:space="0" w:color="auto"/>
            <w:right w:val="none" w:sz="0" w:space="0" w:color="auto"/>
          </w:divBdr>
        </w:div>
        <w:div w:id="632364545">
          <w:marLeft w:val="0"/>
          <w:marRight w:val="0"/>
          <w:marTop w:val="0"/>
          <w:marBottom w:val="0"/>
          <w:divBdr>
            <w:top w:val="none" w:sz="0" w:space="0" w:color="auto"/>
            <w:left w:val="none" w:sz="0" w:space="0" w:color="auto"/>
            <w:bottom w:val="none" w:sz="0" w:space="0" w:color="auto"/>
            <w:right w:val="none" w:sz="0" w:space="0" w:color="auto"/>
          </w:divBdr>
          <w:divsChild>
            <w:div w:id="230581227">
              <w:marLeft w:val="0"/>
              <w:marRight w:val="0"/>
              <w:marTop w:val="0"/>
              <w:marBottom w:val="0"/>
              <w:divBdr>
                <w:top w:val="none" w:sz="0" w:space="0" w:color="auto"/>
                <w:left w:val="none" w:sz="0" w:space="0" w:color="auto"/>
                <w:bottom w:val="none" w:sz="0" w:space="0" w:color="auto"/>
                <w:right w:val="none" w:sz="0" w:space="0" w:color="auto"/>
              </w:divBdr>
            </w:div>
            <w:div w:id="470245434">
              <w:marLeft w:val="0"/>
              <w:marRight w:val="0"/>
              <w:marTop w:val="0"/>
              <w:marBottom w:val="0"/>
              <w:divBdr>
                <w:top w:val="none" w:sz="0" w:space="0" w:color="auto"/>
                <w:left w:val="none" w:sz="0" w:space="0" w:color="auto"/>
                <w:bottom w:val="none" w:sz="0" w:space="0" w:color="auto"/>
                <w:right w:val="none" w:sz="0" w:space="0" w:color="auto"/>
              </w:divBdr>
            </w:div>
            <w:div w:id="610434804">
              <w:marLeft w:val="0"/>
              <w:marRight w:val="0"/>
              <w:marTop w:val="0"/>
              <w:marBottom w:val="0"/>
              <w:divBdr>
                <w:top w:val="none" w:sz="0" w:space="0" w:color="auto"/>
                <w:left w:val="none" w:sz="0" w:space="0" w:color="auto"/>
                <w:bottom w:val="none" w:sz="0" w:space="0" w:color="auto"/>
                <w:right w:val="none" w:sz="0" w:space="0" w:color="auto"/>
              </w:divBdr>
            </w:div>
            <w:div w:id="1608270346">
              <w:marLeft w:val="0"/>
              <w:marRight w:val="0"/>
              <w:marTop w:val="0"/>
              <w:marBottom w:val="0"/>
              <w:divBdr>
                <w:top w:val="none" w:sz="0" w:space="0" w:color="auto"/>
                <w:left w:val="none" w:sz="0" w:space="0" w:color="auto"/>
                <w:bottom w:val="none" w:sz="0" w:space="0" w:color="auto"/>
                <w:right w:val="none" w:sz="0" w:space="0" w:color="auto"/>
              </w:divBdr>
            </w:div>
            <w:div w:id="1971935232">
              <w:marLeft w:val="0"/>
              <w:marRight w:val="0"/>
              <w:marTop w:val="0"/>
              <w:marBottom w:val="0"/>
              <w:divBdr>
                <w:top w:val="none" w:sz="0" w:space="0" w:color="auto"/>
                <w:left w:val="none" w:sz="0" w:space="0" w:color="auto"/>
                <w:bottom w:val="none" w:sz="0" w:space="0" w:color="auto"/>
                <w:right w:val="none" w:sz="0" w:space="0" w:color="auto"/>
              </w:divBdr>
            </w:div>
          </w:divsChild>
        </w:div>
        <w:div w:id="671645167">
          <w:marLeft w:val="0"/>
          <w:marRight w:val="0"/>
          <w:marTop w:val="0"/>
          <w:marBottom w:val="0"/>
          <w:divBdr>
            <w:top w:val="none" w:sz="0" w:space="0" w:color="auto"/>
            <w:left w:val="none" w:sz="0" w:space="0" w:color="auto"/>
            <w:bottom w:val="none" w:sz="0" w:space="0" w:color="auto"/>
            <w:right w:val="none" w:sz="0" w:space="0" w:color="auto"/>
          </w:divBdr>
        </w:div>
        <w:div w:id="682131429">
          <w:marLeft w:val="0"/>
          <w:marRight w:val="0"/>
          <w:marTop w:val="0"/>
          <w:marBottom w:val="0"/>
          <w:divBdr>
            <w:top w:val="none" w:sz="0" w:space="0" w:color="auto"/>
            <w:left w:val="none" w:sz="0" w:space="0" w:color="auto"/>
            <w:bottom w:val="none" w:sz="0" w:space="0" w:color="auto"/>
            <w:right w:val="none" w:sz="0" w:space="0" w:color="auto"/>
          </w:divBdr>
        </w:div>
        <w:div w:id="724375575">
          <w:marLeft w:val="0"/>
          <w:marRight w:val="0"/>
          <w:marTop w:val="0"/>
          <w:marBottom w:val="0"/>
          <w:divBdr>
            <w:top w:val="none" w:sz="0" w:space="0" w:color="auto"/>
            <w:left w:val="none" w:sz="0" w:space="0" w:color="auto"/>
            <w:bottom w:val="none" w:sz="0" w:space="0" w:color="auto"/>
            <w:right w:val="none" w:sz="0" w:space="0" w:color="auto"/>
          </w:divBdr>
          <w:divsChild>
            <w:div w:id="193689593">
              <w:marLeft w:val="0"/>
              <w:marRight w:val="0"/>
              <w:marTop w:val="0"/>
              <w:marBottom w:val="0"/>
              <w:divBdr>
                <w:top w:val="none" w:sz="0" w:space="0" w:color="auto"/>
                <w:left w:val="none" w:sz="0" w:space="0" w:color="auto"/>
                <w:bottom w:val="none" w:sz="0" w:space="0" w:color="auto"/>
                <w:right w:val="none" w:sz="0" w:space="0" w:color="auto"/>
              </w:divBdr>
            </w:div>
            <w:div w:id="228686631">
              <w:marLeft w:val="0"/>
              <w:marRight w:val="0"/>
              <w:marTop w:val="0"/>
              <w:marBottom w:val="0"/>
              <w:divBdr>
                <w:top w:val="none" w:sz="0" w:space="0" w:color="auto"/>
                <w:left w:val="none" w:sz="0" w:space="0" w:color="auto"/>
                <w:bottom w:val="none" w:sz="0" w:space="0" w:color="auto"/>
                <w:right w:val="none" w:sz="0" w:space="0" w:color="auto"/>
              </w:divBdr>
            </w:div>
            <w:div w:id="723482373">
              <w:marLeft w:val="0"/>
              <w:marRight w:val="0"/>
              <w:marTop w:val="0"/>
              <w:marBottom w:val="0"/>
              <w:divBdr>
                <w:top w:val="none" w:sz="0" w:space="0" w:color="auto"/>
                <w:left w:val="none" w:sz="0" w:space="0" w:color="auto"/>
                <w:bottom w:val="none" w:sz="0" w:space="0" w:color="auto"/>
                <w:right w:val="none" w:sz="0" w:space="0" w:color="auto"/>
              </w:divBdr>
            </w:div>
            <w:div w:id="795834370">
              <w:marLeft w:val="0"/>
              <w:marRight w:val="0"/>
              <w:marTop w:val="0"/>
              <w:marBottom w:val="0"/>
              <w:divBdr>
                <w:top w:val="none" w:sz="0" w:space="0" w:color="auto"/>
                <w:left w:val="none" w:sz="0" w:space="0" w:color="auto"/>
                <w:bottom w:val="none" w:sz="0" w:space="0" w:color="auto"/>
                <w:right w:val="none" w:sz="0" w:space="0" w:color="auto"/>
              </w:divBdr>
            </w:div>
            <w:div w:id="1669550646">
              <w:marLeft w:val="0"/>
              <w:marRight w:val="0"/>
              <w:marTop w:val="0"/>
              <w:marBottom w:val="0"/>
              <w:divBdr>
                <w:top w:val="none" w:sz="0" w:space="0" w:color="auto"/>
                <w:left w:val="none" w:sz="0" w:space="0" w:color="auto"/>
                <w:bottom w:val="none" w:sz="0" w:space="0" w:color="auto"/>
                <w:right w:val="none" w:sz="0" w:space="0" w:color="auto"/>
              </w:divBdr>
            </w:div>
          </w:divsChild>
        </w:div>
        <w:div w:id="789518395">
          <w:marLeft w:val="0"/>
          <w:marRight w:val="0"/>
          <w:marTop w:val="0"/>
          <w:marBottom w:val="0"/>
          <w:divBdr>
            <w:top w:val="none" w:sz="0" w:space="0" w:color="auto"/>
            <w:left w:val="none" w:sz="0" w:space="0" w:color="auto"/>
            <w:bottom w:val="none" w:sz="0" w:space="0" w:color="auto"/>
            <w:right w:val="none" w:sz="0" w:space="0" w:color="auto"/>
          </w:divBdr>
        </w:div>
        <w:div w:id="798839696">
          <w:marLeft w:val="0"/>
          <w:marRight w:val="0"/>
          <w:marTop w:val="0"/>
          <w:marBottom w:val="0"/>
          <w:divBdr>
            <w:top w:val="none" w:sz="0" w:space="0" w:color="auto"/>
            <w:left w:val="none" w:sz="0" w:space="0" w:color="auto"/>
            <w:bottom w:val="none" w:sz="0" w:space="0" w:color="auto"/>
            <w:right w:val="none" w:sz="0" w:space="0" w:color="auto"/>
          </w:divBdr>
          <w:divsChild>
            <w:div w:id="212693256">
              <w:marLeft w:val="0"/>
              <w:marRight w:val="0"/>
              <w:marTop w:val="0"/>
              <w:marBottom w:val="0"/>
              <w:divBdr>
                <w:top w:val="none" w:sz="0" w:space="0" w:color="auto"/>
                <w:left w:val="none" w:sz="0" w:space="0" w:color="auto"/>
                <w:bottom w:val="none" w:sz="0" w:space="0" w:color="auto"/>
                <w:right w:val="none" w:sz="0" w:space="0" w:color="auto"/>
              </w:divBdr>
            </w:div>
            <w:div w:id="439572280">
              <w:marLeft w:val="0"/>
              <w:marRight w:val="0"/>
              <w:marTop w:val="0"/>
              <w:marBottom w:val="0"/>
              <w:divBdr>
                <w:top w:val="none" w:sz="0" w:space="0" w:color="auto"/>
                <w:left w:val="none" w:sz="0" w:space="0" w:color="auto"/>
                <w:bottom w:val="none" w:sz="0" w:space="0" w:color="auto"/>
                <w:right w:val="none" w:sz="0" w:space="0" w:color="auto"/>
              </w:divBdr>
            </w:div>
            <w:div w:id="681784071">
              <w:marLeft w:val="0"/>
              <w:marRight w:val="0"/>
              <w:marTop w:val="0"/>
              <w:marBottom w:val="0"/>
              <w:divBdr>
                <w:top w:val="none" w:sz="0" w:space="0" w:color="auto"/>
                <w:left w:val="none" w:sz="0" w:space="0" w:color="auto"/>
                <w:bottom w:val="none" w:sz="0" w:space="0" w:color="auto"/>
                <w:right w:val="none" w:sz="0" w:space="0" w:color="auto"/>
              </w:divBdr>
            </w:div>
            <w:div w:id="1202589969">
              <w:marLeft w:val="0"/>
              <w:marRight w:val="0"/>
              <w:marTop w:val="0"/>
              <w:marBottom w:val="0"/>
              <w:divBdr>
                <w:top w:val="none" w:sz="0" w:space="0" w:color="auto"/>
                <w:left w:val="none" w:sz="0" w:space="0" w:color="auto"/>
                <w:bottom w:val="none" w:sz="0" w:space="0" w:color="auto"/>
                <w:right w:val="none" w:sz="0" w:space="0" w:color="auto"/>
              </w:divBdr>
            </w:div>
            <w:div w:id="1930038441">
              <w:marLeft w:val="0"/>
              <w:marRight w:val="0"/>
              <w:marTop w:val="0"/>
              <w:marBottom w:val="0"/>
              <w:divBdr>
                <w:top w:val="none" w:sz="0" w:space="0" w:color="auto"/>
                <w:left w:val="none" w:sz="0" w:space="0" w:color="auto"/>
                <w:bottom w:val="none" w:sz="0" w:space="0" w:color="auto"/>
                <w:right w:val="none" w:sz="0" w:space="0" w:color="auto"/>
              </w:divBdr>
            </w:div>
          </w:divsChild>
        </w:div>
        <w:div w:id="852109784">
          <w:marLeft w:val="0"/>
          <w:marRight w:val="0"/>
          <w:marTop w:val="0"/>
          <w:marBottom w:val="0"/>
          <w:divBdr>
            <w:top w:val="none" w:sz="0" w:space="0" w:color="auto"/>
            <w:left w:val="none" w:sz="0" w:space="0" w:color="auto"/>
            <w:bottom w:val="none" w:sz="0" w:space="0" w:color="auto"/>
            <w:right w:val="none" w:sz="0" w:space="0" w:color="auto"/>
          </w:divBdr>
          <w:divsChild>
            <w:div w:id="111175631">
              <w:marLeft w:val="0"/>
              <w:marRight w:val="0"/>
              <w:marTop w:val="0"/>
              <w:marBottom w:val="0"/>
              <w:divBdr>
                <w:top w:val="none" w:sz="0" w:space="0" w:color="auto"/>
                <w:left w:val="none" w:sz="0" w:space="0" w:color="auto"/>
                <w:bottom w:val="none" w:sz="0" w:space="0" w:color="auto"/>
                <w:right w:val="none" w:sz="0" w:space="0" w:color="auto"/>
              </w:divBdr>
            </w:div>
            <w:div w:id="489517721">
              <w:marLeft w:val="0"/>
              <w:marRight w:val="0"/>
              <w:marTop w:val="0"/>
              <w:marBottom w:val="0"/>
              <w:divBdr>
                <w:top w:val="none" w:sz="0" w:space="0" w:color="auto"/>
                <w:left w:val="none" w:sz="0" w:space="0" w:color="auto"/>
                <w:bottom w:val="none" w:sz="0" w:space="0" w:color="auto"/>
                <w:right w:val="none" w:sz="0" w:space="0" w:color="auto"/>
              </w:divBdr>
            </w:div>
            <w:div w:id="578750689">
              <w:marLeft w:val="0"/>
              <w:marRight w:val="0"/>
              <w:marTop w:val="0"/>
              <w:marBottom w:val="0"/>
              <w:divBdr>
                <w:top w:val="none" w:sz="0" w:space="0" w:color="auto"/>
                <w:left w:val="none" w:sz="0" w:space="0" w:color="auto"/>
                <w:bottom w:val="none" w:sz="0" w:space="0" w:color="auto"/>
                <w:right w:val="none" w:sz="0" w:space="0" w:color="auto"/>
              </w:divBdr>
            </w:div>
            <w:div w:id="982544254">
              <w:marLeft w:val="0"/>
              <w:marRight w:val="0"/>
              <w:marTop w:val="0"/>
              <w:marBottom w:val="0"/>
              <w:divBdr>
                <w:top w:val="none" w:sz="0" w:space="0" w:color="auto"/>
                <w:left w:val="none" w:sz="0" w:space="0" w:color="auto"/>
                <w:bottom w:val="none" w:sz="0" w:space="0" w:color="auto"/>
                <w:right w:val="none" w:sz="0" w:space="0" w:color="auto"/>
              </w:divBdr>
            </w:div>
            <w:div w:id="1583366857">
              <w:marLeft w:val="0"/>
              <w:marRight w:val="0"/>
              <w:marTop w:val="0"/>
              <w:marBottom w:val="0"/>
              <w:divBdr>
                <w:top w:val="none" w:sz="0" w:space="0" w:color="auto"/>
                <w:left w:val="none" w:sz="0" w:space="0" w:color="auto"/>
                <w:bottom w:val="none" w:sz="0" w:space="0" w:color="auto"/>
                <w:right w:val="none" w:sz="0" w:space="0" w:color="auto"/>
              </w:divBdr>
            </w:div>
          </w:divsChild>
        </w:div>
        <w:div w:id="875046893">
          <w:marLeft w:val="0"/>
          <w:marRight w:val="0"/>
          <w:marTop w:val="0"/>
          <w:marBottom w:val="0"/>
          <w:divBdr>
            <w:top w:val="none" w:sz="0" w:space="0" w:color="auto"/>
            <w:left w:val="none" w:sz="0" w:space="0" w:color="auto"/>
            <w:bottom w:val="none" w:sz="0" w:space="0" w:color="auto"/>
            <w:right w:val="none" w:sz="0" w:space="0" w:color="auto"/>
          </w:divBdr>
        </w:div>
        <w:div w:id="948589639">
          <w:marLeft w:val="0"/>
          <w:marRight w:val="0"/>
          <w:marTop w:val="0"/>
          <w:marBottom w:val="0"/>
          <w:divBdr>
            <w:top w:val="none" w:sz="0" w:space="0" w:color="auto"/>
            <w:left w:val="none" w:sz="0" w:space="0" w:color="auto"/>
            <w:bottom w:val="none" w:sz="0" w:space="0" w:color="auto"/>
            <w:right w:val="none" w:sz="0" w:space="0" w:color="auto"/>
          </w:divBdr>
        </w:div>
        <w:div w:id="971440134">
          <w:marLeft w:val="0"/>
          <w:marRight w:val="0"/>
          <w:marTop w:val="0"/>
          <w:marBottom w:val="0"/>
          <w:divBdr>
            <w:top w:val="none" w:sz="0" w:space="0" w:color="auto"/>
            <w:left w:val="none" w:sz="0" w:space="0" w:color="auto"/>
            <w:bottom w:val="none" w:sz="0" w:space="0" w:color="auto"/>
            <w:right w:val="none" w:sz="0" w:space="0" w:color="auto"/>
          </w:divBdr>
        </w:div>
        <w:div w:id="1007755829">
          <w:marLeft w:val="0"/>
          <w:marRight w:val="0"/>
          <w:marTop w:val="0"/>
          <w:marBottom w:val="0"/>
          <w:divBdr>
            <w:top w:val="none" w:sz="0" w:space="0" w:color="auto"/>
            <w:left w:val="none" w:sz="0" w:space="0" w:color="auto"/>
            <w:bottom w:val="none" w:sz="0" w:space="0" w:color="auto"/>
            <w:right w:val="none" w:sz="0" w:space="0" w:color="auto"/>
          </w:divBdr>
          <w:divsChild>
            <w:div w:id="1116558979">
              <w:marLeft w:val="0"/>
              <w:marRight w:val="0"/>
              <w:marTop w:val="0"/>
              <w:marBottom w:val="0"/>
              <w:divBdr>
                <w:top w:val="none" w:sz="0" w:space="0" w:color="auto"/>
                <w:left w:val="none" w:sz="0" w:space="0" w:color="auto"/>
                <w:bottom w:val="none" w:sz="0" w:space="0" w:color="auto"/>
                <w:right w:val="none" w:sz="0" w:space="0" w:color="auto"/>
              </w:divBdr>
            </w:div>
            <w:div w:id="1167212554">
              <w:marLeft w:val="0"/>
              <w:marRight w:val="0"/>
              <w:marTop w:val="0"/>
              <w:marBottom w:val="0"/>
              <w:divBdr>
                <w:top w:val="none" w:sz="0" w:space="0" w:color="auto"/>
                <w:left w:val="none" w:sz="0" w:space="0" w:color="auto"/>
                <w:bottom w:val="none" w:sz="0" w:space="0" w:color="auto"/>
                <w:right w:val="none" w:sz="0" w:space="0" w:color="auto"/>
              </w:divBdr>
            </w:div>
            <w:div w:id="1528331312">
              <w:marLeft w:val="0"/>
              <w:marRight w:val="0"/>
              <w:marTop w:val="0"/>
              <w:marBottom w:val="0"/>
              <w:divBdr>
                <w:top w:val="none" w:sz="0" w:space="0" w:color="auto"/>
                <w:left w:val="none" w:sz="0" w:space="0" w:color="auto"/>
                <w:bottom w:val="none" w:sz="0" w:space="0" w:color="auto"/>
                <w:right w:val="none" w:sz="0" w:space="0" w:color="auto"/>
              </w:divBdr>
            </w:div>
            <w:div w:id="1660382387">
              <w:marLeft w:val="0"/>
              <w:marRight w:val="0"/>
              <w:marTop w:val="0"/>
              <w:marBottom w:val="0"/>
              <w:divBdr>
                <w:top w:val="none" w:sz="0" w:space="0" w:color="auto"/>
                <w:left w:val="none" w:sz="0" w:space="0" w:color="auto"/>
                <w:bottom w:val="none" w:sz="0" w:space="0" w:color="auto"/>
                <w:right w:val="none" w:sz="0" w:space="0" w:color="auto"/>
              </w:divBdr>
            </w:div>
            <w:div w:id="1843662424">
              <w:marLeft w:val="0"/>
              <w:marRight w:val="0"/>
              <w:marTop w:val="0"/>
              <w:marBottom w:val="0"/>
              <w:divBdr>
                <w:top w:val="none" w:sz="0" w:space="0" w:color="auto"/>
                <w:left w:val="none" w:sz="0" w:space="0" w:color="auto"/>
                <w:bottom w:val="none" w:sz="0" w:space="0" w:color="auto"/>
                <w:right w:val="none" w:sz="0" w:space="0" w:color="auto"/>
              </w:divBdr>
            </w:div>
          </w:divsChild>
        </w:div>
        <w:div w:id="1034619315">
          <w:marLeft w:val="0"/>
          <w:marRight w:val="0"/>
          <w:marTop w:val="0"/>
          <w:marBottom w:val="0"/>
          <w:divBdr>
            <w:top w:val="none" w:sz="0" w:space="0" w:color="auto"/>
            <w:left w:val="none" w:sz="0" w:space="0" w:color="auto"/>
            <w:bottom w:val="none" w:sz="0" w:space="0" w:color="auto"/>
            <w:right w:val="none" w:sz="0" w:space="0" w:color="auto"/>
          </w:divBdr>
          <w:divsChild>
            <w:div w:id="537592720">
              <w:marLeft w:val="0"/>
              <w:marRight w:val="0"/>
              <w:marTop w:val="0"/>
              <w:marBottom w:val="0"/>
              <w:divBdr>
                <w:top w:val="none" w:sz="0" w:space="0" w:color="auto"/>
                <w:left w:val="none" w:sz="0" w:space="0" w:color="auto"/>
                <w:bottom w:val="none" w:sz="0" w:space="0" w:color="auto"/>
                <w:right w:val="none" w:sz="0" w:space="0" w:color="auto"/>
              </w:divBdr>
            </w:div>
            <w:div w:id="692538171">
              <w:marLeft w:val="0"/>
              <w:marRight w:val="0"/>
              <w:marTop w:val="0"/>
              <w:marBottom w:val="0"/>
              <w:divBdr>
                <w:top w:val="none" w:sz="0" w:space="0" w:color="auto"/>
                <w:left w:val="none" w:sz="0" w:space="0" w:color="auto"/>
                <w:bottom w:val="none" w:sz="0" w:space="0" w:color="auto"/>
                <w:right w:val="none" w:sz="0" w:space="0" w:color="auto"/>
              </w:divBdr>
            </w:div>
            <w:div w:id="976255913">
              <w:marLeft w:val="0"/>
              <w:marRight w:val="0"/>
              <w:marTop w:val="0"/>
              <w:marBottom w:val="0"/>
              <w:divBdr>
                <w:top w:val="none" w:sz="0" w:space="0" w:color="auto"/>
                <w:left w:val="none" w:sz="0" w:space="0" w:color="auto"/>
                <w:bottom w:val="none" w:sz="0" w:space="0" w:color="auto"/>
                <w:right w:val="none" w:sz="0" w:space="0" w:color="auto"/>
              </w:divBdr>
            </w:div>
            <w:div w:id="1229221002">
              <w:marLeft w:val="0"/>
              <w:marRight w:val="0"/>
              <w:marTop w:val="0"/>
              <w:marBottom w:val="0"/>
              <w:divBdr>
                <w:top w:val="none" w:sz="0" w:space="0" w:color="auto"/>
                <w:left w:val="none" w:sz="0" w:space="0" w:color="auto"/>
                <w:bottom w:val="none" w:sz="0" w:space="0" w:color="auto"/>
                <w:right w:val="none" w:sz="0" w:space="0" w:color="auto"/>
              </w:divBdr>
            </w:div>
            <w:div w:id="1388146647">
              <w:marLeft w:val="0"/>
              <w:marRight w:val="0"/>
              <w:marTop w:val="0"/>
              <w:marBottom w:val="0"/>
              <w:divBdr>
                <w:top w:val="none" w:sz="0" w:space="0" w:color="auto"/>
                <w:left w:val="none" w:sz="0" w:space="0" w:color="auto"/>
                <w:bottom w:val="none" w:sz="0" w:space="0" w:color="auto"/>
                <w:right w:val="none" w:sz="0" w:space="0" w:color="auto"/>
              </w:divBdr>
            </w:div>
          </w:divsChild>
        </w:div>
        <w:div w:id="1061171467">
          <w:marLeft w:val="0"/>
          <w:marRight w:val="0"/>
          <w:marTop w:val="0"/>
          <w:marBottom w:val="0"/>
          <w:divBdr>
            <w:top w:val="none" w:sz="0" w:space="0" w:color="auto"/>
            <w:left w:val="none" w:sz="0" w:space="0" w:color="auto"/>
            <w:bottom w:val="none" w:sz="0" w:space="0" w:color="auto"/>
            <w:right w:val="none" w:sz="0" w:space="0" w:color="auto"/>
          </w:divBdr>
          <w:divsChild>
            <w:div w:id="172184315">
              <w:marLeft w:val="0"/>
              <w:marRight w:val="0"/>
              <w:marTop w:val="0"/>
              <w:marBottom w:val="0"/>
              <w:divBdr>
                <w:top w:val="none" w:sz="0" w:space="0" w:color="auto"/>
                <w:left w:val="none" w:sz="0" w:space="0" w:color="auto"/>
                <w:bottom w:val="none" w:sz="0" w:space="0" w:color="auto"/>
                <w:right w:val="none" w:sz="0" w:space="0" w:color="auto"/>
              </w:divBdr>
            </w:div>
            <w:div w:id="715351786">
              <w:marLeft w:val="0"/>
              <w:marRight w:val="0"/>
              <w:marTop w:val="0"/>
              <w:marBottom w:val="0"/>
              <w:divBdr>
                <w:top w:val="none" w:sz="0" w:space="0" w:color="auto"/>
                <w:left w:val="none" w:sz="0" w:space="0" w:color="auto"/>
                <w:bottom w:val="none" w:sz="0" w:space="0" w:color="auto"/>
                <w:right w:val="none" w:sz="0" w:space="0" w:color="auto"/>
              </w:divBdr>
            </w:div>
            <w:div w:id="944534139">
              <w:marLeft w:val="0"/>
              <w:marRight w:val="0"/>
              <w:marTop w:val="0"/>
              <w:marBottom w:val="0"/>
              <w:divBdr>
                <w:top w:val="none" w:sz="0" w:space="0" w:color="auto"/>
                <w:left w:val="none" w:sz="0" w:space="0" w:color="auto"/>
                <w:bottom w:val="none" w:sz="0" w:space="0" w:color="auto"/>
                <w:right w:val="none" w:sz="0" w:space="0" w:color="auto"/>
              </w:divBdr>
            </w:div>
            <w:div w:id="1345984048">
              <w:marLeft w:val="0"/>
              <w:marRight w:val="0"/>
              <w:marTop w:val="0"/>
              <w:marBottom w:val="0"/>
              <w:divBdr>
                <w:top w:val="none" w:sz="0" w:space="0" w:color="auto"/>
                <w:left w:val="none" w:sz="0" w:space="0" w:color="auto"/>
                <w:bottom w:val="none" w:sz="0" w:space="0" w:color="auto"/>
                <w:right w:val="none" w:sz="0" w:space="0" w:color="auto"/>
              </w:divBdr>
            </w:div>
            <w:div w:id="1539390393">
              <w:marLeft w:val="0"/>
              <w:marRight w:val="0"/>
              <w:marTop w:val="0"/>
              <w:marBottom w:val="0"/>
              <w:divBdr>
                <w:top w:val="none" w:sz="0" w:space="0" w:color="auto"/>
                <w:left w:val="none" w:sz="0" w:space="0" w:color="auto"/>
                <w:bottom w:val="none" w:sz="0" w:space="0" w:color="auto"/>
                <w:right w:val="none" w:sz="0" w:space="0" w:color="auto"/>
              </w:divBdr>
            </w:div>
          </w:divsChild>
        </w:div>
        <w:div w:id="1088572641">
          <w:marLeft w:val="0"/>
          <w:marRight w:val="0"/>
          <w:marTop w:val="0"/>
          <w:marBottom w:val="0"/>
          <w:divBdr>
            <w:top w:val="none" w:sz="0" w:space="0" w:color="auto"/>
            <w:left w:val="none" w:sz="0" w:space="0" w:color="auto"/>
            <w:bottom w:val="none" w:sz="0" w:space="0" w:color="auto"/>
            <w:right w:val="none" w:sz="0" w:space="0" w:color="auto"/>
          </w:divBdr>
        </w:div>
        <w:div w:id="1093863754">
          <w:marLeft w:val="0"/>
          <w:marRight w:val="0"/>
          <w:marTop w:val="0"/>
          <w:marBottom w:val="0"/>
          <w:divBdr>
            <w:top w:val="none" w:sz="0" w:space="0" w:color="auto"/>
            <w:left w:val="none" w:sz="0" w:space="0" w:color="auto"/>
            <w:bottom w:val="none" w:sz="0" w:space="0" w:color="auto"/>
            <w:right w:val="none" w:sz="0" w:space="0" w:color="auto"/>
          </w:divBdr>
        </w:div>
        <w:div w:id="1116024792">
          <w:marLeft w:val="0"/>
          <w:marRight w:val="0"/>
          <w:marTop w:val="0"/>
          <w:marBottom w:val="0"/>
          <w:divBdr>
            <w:top w:val="none" w:sz="0" w:space="0" w:color="auto"/>
            <w:left w:val="none" w:sz="0" w:space="0" w:color="auto"/>
            <w:bottom w:val="none" w:sz="0" w:space="0" w:color="auto"/>
            <w:right w:val="none" w:sz="0" w:space="0" w:color="auto"/>
          </w:divBdr>
        </w:div>
        <w:div w:id="1174107247">
          <w:marLeft w:val="0"/>
          <w:marRight w:val="0"/>
          <w:marTop w:val="0"/>
          <w:marBottom w:val="0"/>
          <w:divBdr>
            <w:top w:val="none" w:sz="0" w:space="0" w:color="auto"/>
            <w:left w:val="none" w:sz="0" w:space="0" w:color="auto"/>
            <w:bottom w:val="none" w:sz="0" w:space="0" w:color="auto"/>
            <w:right w:val="none" w:sz="0" w:space="0" w:color="auto"/>
          </w:divBdr>
          <w:divsChild>
            <w:div w:id="503017358">
              <w:marLeft w:val="0"/>
              <w:marRight w:val="0"/>
              <w:marTop w:val="0"/>
              <w:marBottom w:val="0"/>
              <w:divBdr>
                <w:top w:val="none" w:sz="0" w:space="0" w:color="auto"/>
                <w:left w:val="none" w:sz="0" w:space="0" w:color="auto"/>
                <w:bottom w:val="none" w:sz="0" w:space="0" w:color="auto"/>
                <w:right w:val="none" w:sz="0" w:space="0" w:color="auto"/>
              </w:divBdr>
            </w:div>
            <w:div w:id="740445032">
              <w:marLeft w:val="0"/>
              <w:marRight w:val="0"/>
              <w:marTop w:val="0"/>
              <w:marBottom w:val="0"/>
              <w:divBdr>
                <w:top w:val="none" w:sz="0" w:space="0" w:color="auto"/>
                <w:left w:val="none" w:sz="0" w:space="0" w:color="auto"/>
                <w:bottom w:val="none" w:sz="0" w:space="0" w:color="auto"/>
                <w:right w:val="none" w:sz="0" w:space="0" w:color="auto"/>
              </w:divBdr>
            </w:div>
            <w:div w:id="1135638931">
              <w:marLeft w:val="0"/>
              <w:marRight w:val="0"/>
              <w:marTop w:val="0"/>
              <w:marBottom w:val="0"/>
              <w:divBdr>
                <w:top w:val="none" w:sz="0" w:space="0" w:color="auto"/>
                <w:left w:val="none" w:sz="0" w:space="0" w:color="auto"/>
                <w:bottom w:val="none" w:sz="0" w:space="0" w:color="auto"/>
                <w:right w:val="none" w:sz="0" w:space="0" w:color="auto"/>
              </w:divBdr>
            </w:div>
            <w:div w:id="1312295748">
              <w:marLeft w:val="0"/>
              <w:marRight w:val="0"/>
              <w:marTop w:val="0"/>
              <w:marBottom w:val="0"/>
              <w:divBdr>
                <w:top w:val="none" w:sz="0" w:space="0" w:color="auto"/>
                <w:left w:val="none" w:sz="0" w:space="0" w:color="auto"/>
                <w:bottom w:val="none" w:sz="0" w:space="0" w:color="auto"/>
                <w:right w:val="none" w:sz="0" w:space="0" w:color="auto"/>
              </w:divBdr>
            </w:div>
            <w:div w:id="2124030363">
              <w:marLeft w:val="0"/>
              <w:marRight w:val="0"/>
              <w:marTop w:val="0"/>
              <w:marBottom w:val="0"/>
              <w:divBdr>
                <w:top w:val="none" w:sz="0" w:space="0" w:color="auto"/>
                <w:left w:val="none" w:sz="0" w:space="0" w:color="auto"/>
                <w:bottom w:val="none" w:sz="0" w:space="0" w:color="auto"/>
                <w:right w:val="none" w:sz="0" w:space="0" w:color="auto"/>
              </w:divBdr>
            </w:div>
          </w:divsChild>
        </w:div>
        <w:div w:id="1184855305">
          <w:marLeft w:val="0"/>
          <w:marRight w:val="0"/>
          <w:marTop w:val="0"/>
          <w:marBottom w:val="0"/>
          <w:divBdr>
            <w:top w:val="none" w:sz="0" w:space="0" w:color="auto"/>
            <w:left w:val="none" w:sz="0" w:space="0" w:color="auto"/>
            <w:bottom w:val="none" w:sz="0" w:space="0" w:color="auto"/>
            <w:right w:val="none" w:sz="0" w:space="0" w:color="auto"/>
          </w:divBdr>
        </w:div>
        <w:div w:id="1186406854">
          <w:marLeft w:val="0"/>
          <w:marRight w:val="0"/>
          <w:marTop w:val="0"/>
          <w:marBottom w:val="0"/>
          <w:divBdr>
            <w:top w:val="none" w:sz="0" w:space="0" w:color="auto"/>
            <w:left w:val="none" w:sz="0" w:space="0" w:color="auto"/>
            <w:bottom w:val="none" w:sz="0" w:space="0" w:color="auto"/>
            <w:right w:val="none" w:sz="0" w:space="0" w:color="auto"/>
          </w:divBdr>
          <w:divsChild>
            <w:div w:id="337075186">
              <w:marLeft w:val="0"/>
              <w:marRight w:val="0"/>
              <w:marTop w:val="0"/>
              <w:marBottom w:val="0"/>
              <w:divBdr>
                <w:top w:val="none" w:sz="0" w:space="0" w:color="auto"/>
                <w:left w:val="none" w:sz="0" w:space="0" w:color="auto"/>
                <w:bottom w:val="none" w:sz="0" w:space="0" w:color="auto"/>
                <w:right w:val="none" w:sz="0" w:space="0" w:color="auto"/>
              </w:divBdr>
            </w:div>
            <w:div w:id="1089934749">
              <w:marLeft w:val="0"/>
              <w:marRight w:val="0"/>
              <w:marTop w:val="0"/>
              <w:marBottom w:val="0"/>
              <w:divBdr>
                <w:top w:val="none" w:sz="0" w:space="0" w:color="auto"/>
                <w:left w:val="none" w:sz="0" w:space="0" w:color="auto"/>
                <w:bottom w:val="none" w:sz="0" w:space="0" w:color="auto"/>
                <w:right w:val="none" w:sz="0" w:space="0" w:color="auto"/>
              </w:divBdr>
            </w:div>
            <w:div w:id="1313288340">
              <w:marLeft w:val="0"/>
              <w:marRight w:val="0"/>
              <w:marTop w:val="0"/>
              <w:marBottom w:val="0"/>
              <w:divBdr>
                <w:top w:val="none" w:sz="0" w:space="0" w:color="auto"/>
                <w:left w:val="none" w:sz="0" w:space="0" w:color="auto"/>
                <w:bottom w:val="none" w:sz="0" w:space="0" w:color="auto"/>
                <w:right w:val="none" w:sz="0" w:space="0" w:color="auto"/>
              </w:divBdr>
            </w:div>
            <w:div w:id="1601985906">
              <w:marLeft w:val="0"/>
              <w:marRight w:val="0"/>
              <w:marTop w:val="0"/>
              <w:marBottom w:val="0"/>
              <w:divBdr>
                <w:top w:val="none" w:sz="0" w:space="0" w:color="auto"/>
                <w:left w:val="none" w:sz="0" w:space="0" w:color="auto"/>
                <w:bottom w:val="none" w:sz="0" w:space="0" w:color="auto"/>
                <w:right w:val="none" w:sz="0" w:space="0" w:color="auto"/>
              </w:divBdr>
            </w:div>
            <w:div w:id="2008707478">
              <w:marLeft w:val="0"/>
              <w:marRight w:val="0"/>
              <w:marTop w:val="0"/>
              <w:marBottom w:val="0"/>
              <w:divBdr>
                <w:top w:val="none" w:sz="0" w:space="0" w:color="auto"/>
                <w:left w:val="none" w:sz="0" w:space="0" w:color="auto"/>
                <w:bottom w:val="none" w:sz="0" w:space="0" w:color="auto"/>
                <w:right w:val="none" w:sz="0" w:space="0" w:color="auto"/>
              </w:divBdr>
            </w:div>
          </w:divsChild>
        </w:div>
        <w:div w:id="1298491152">
          <w:marLeft w:val="0"/>
          <w:marRight w:val="0"/>
          <w:marTop w:val="0"/>
          <w:marBottom w:val="0"/>
          <w:divBdr>
            <w:top w:val="none" w:sz="0" w:space="0" w:color="auto"/>
            <w:left w:val="none" w:sz="0" w:space="0" w:color="auto"/>
            <w:bottom w:val="none" w:sz="0" w:space="0" w:color="auto"/>
            <w:right w:val="none" w:sz="0" w:space="0" w:color="auto"/>
          </w:divBdr>
          <w:divsChild>
            <w:div w:id="376048058">
              <w:marLeft w:val="0"/>
              <w:marRight w:val="0"/>
              <w:marTop w:val="0"/>
              <w:marBottom w:val="0"/>
              <w:divBdr>
                <w:top w:val="none" w:sz="0" w:space="0" w:color="auto"/>
                <w:left w:val="none" w:sz="0" w:space="0" w:color="auto"/>
                <w:bottom w:val="none" w:sz="0" w:space="0" w:color="auto"/>
                <w:right w:val="none" w:sz="0" w:space="0" w:color="auto"/>
              </w:divBdr>
            </w:div>
            <w:div w:id="744228833">
              <w:marLeft w:val="0"/>
              <w:marRight w:val="0"/>
              <w:marTop w:val="0"/>
              <w:marBottom w:val="0"/>
              <w:divBdr>
                <w:top w:val="none" w:sz="0" w:space="0" w:color="auto"/>
                <w:left w:val="none" w:sz="0" w:space="0" w:color="auto"/>
                <w:bottom w:val="none" w:sz="0" w:space="0" w:color="auto"/>
                <w:right w:val="none" w:sz="0" w:space="0" w:color="auto"/>
              </w:divBdr>
            </w:div>
            <w:div w:id="1721857300">
              <w:marLeft w:val="0"/>
              <w:marRight w:val="0"/>
              <w:marTop w:val="0"/>
              <w:marBottom w:val="0"/>
              <w:divBdr>
                <w:top w:val="none" w:sz="0" w:space="0" w:color="auto"/>
                <w:left w:val="none" w:sz="0" w:space="0" w:color="auto"/>
                <w:bottom w:val="none" w:sz="0" w:space="0" w:color="auto"/>
                <w:right w:val="none" w:sz="0" w:space="0" w:color="auto"/>
              </w:divBdr>
            </w:div>
            <w:div w:id="1726952501">
              <w:marLeft w:val="0"/>
              <w:marRight w:val="0"/>
              <w:marTop w:val="0"/>
              <w:marBottom w:val="0"/>
              <w:divBdr>
                <w:top w:val="none" w:sz="0" w:space="0" w:color="auto"/>
                <w:left w:val="none" w:sz="0" w:space="0" w:color="auto"/>
                <w:bottom w:val="none" w:sz="0" w:space="0" w:color="auto"/>
                <w:right w:val="none" w:sz="0" w:space="0" w:color="auto"/>
              </w:divBdr>
            </w:div>
            <w:div w:id="1811171769">
              <w:marLeft w:val="0"/>
              <w:marRight w:val="0"/>
              <w:marTop w:val="0"/>
              <w:marBottom w:val="0"/>
              <w:divBdr>
                <w:top w:val="none" w:sz="0" w:space="0" w:color="auto"/>
                <w:left w:val="none" w:sz="0" w:space="0" w:color="auto"/>
                <w:bottom w:val="none" w:sz="0" w:space="0" w:color="auto"/>
                <w:right w:val="none" w:sz="0" w:space="0" w:color="auto"/>
              </w:divBdr>
            </w:div>
          </w:divsChild>
        </w:div>
        <w:div w:id="1300381428">
          <w:marLeft w:val="0"/>
          <w:marRight w:val="0"/>
          <w:marTop w:val="0"/>
          <w:marBottom w:val="0"/>
          <w:divBdr>
            <w:top w:val="none" w:sz="0" w:space="0" w:color="auto"/>
            <w:left w:val="none" w:sz="0" w:space="0" w:color="auto"/>
            <w:bottom w:val="none" w:sz="0" w:space="0" w:color="auto"/>
            <w:right w:val="none" w:sz="0" w:space="0" w:color="auto"/>
          </w:divBdr>
        </w:div>
        <w:div w:id="1351838230">
          <w:marLeft w:val="0"/>
          <w:marRight w:val="0"/>
          <w:marTop w:val="0"/>
          <w:marBottom w:val="0"/>
          <w:divBdr>
            <w:top w:val="none" w:sz="0" w:space="0" w:color="auto"/>
            <w:left w:val="none" w:sz="0" w:space="0" w:color="auto"/>
            <w:bottom w:val="none" w:sz="0" w:space="0" w:color="auto"/>
            <w:right w:val="none" w:sz="0" w:space="0" w:color="auto"/>
          </w:divBdr>
          <w:divsChild>
            <w:div w:id="688600929">
              <w:marLeft w:val="0"/>
              <w:marRight w:val="0"/>
              <w:marTop w:val="0"/>
              <w:marBottom w:val="0"/>
              <w:divBdr>
                <w:top w:val="none" w:sz="0" w:space="0" w:color="auto"/>
                <w:left w:val="none" w:sz="0" w:space="0" w:color="auto"/>
                <w:bottom w:val="none" w:sz="0" w:space="0" w:color="auto"/>
                <w:right w:val="none" w:sz="0" w:space="0" w:color="auto"/>
              </w:divBdr>
            </w:div>
            <w:div w:id="802163442">
              <w:marLeft w:val="0"/>
              <w:marRight w:val="0"/>
              <w:marTop w:val="0"/>
              <w:marBottom w:val="0"/>
              <w:divBdr>
                <w:top w:val="none" w:sz="0" w:space="0" w:color="auto"/>
                <w:left w:val="none" w:sz="0" w:space="0" w:color="auto"/>
                <w:bottom w:val="none" w:sz="0" w:space="0" w:color="auto"/>
                <w:right w:val="none" w:sz="0" w:space="0" w:color="auto"/>
              </w:divBdr>
            </w:div>
            <w:div w:id="1350374697">
              <w:marLeft w:val="0"/>
              <w:marRight w:val="0"/>
              <w:marTop w:val="0"/>
              <w:marBottom w:val="0"/>
              <w:divBdr>
                <w:top w:val="none" w:sz="0" w:space="0" w:color="auto"/>
                <w:left w:val="none" w:sz="0" w:space="0" w:color="auto"/>
                <w:bottom w:val="none" w:sz="0" w:space="0" w:color="auto"/>
                <w:right w:val="none" w:sz="0" w:space="0" w:color="auto"/>
              </w:divBdr>
            </w:div>
            <w:div w:id="1935279701">
              <w:marLeft w:val="0"/>
              <w:marRight w:val="0"/>
              <w:marTop w:val="0"/>
              <w:marBottom w:val="0"/>
              <w:divBdr>
                <w:top w:val="none" w:sz="0" w:space="0" w:color="auto"/>
                <w:left w:val="none" w:sz="0" w:space="0" w:color="auto"/>
                <w:bottom w:val="none" w:sz="0" w:space="0" w:color="auto"/>
                <w:right w:val="none" w:sz="0" w:space="0" w:color="auto"/>
              </w:divBdr>
            </w:div>
            <w:div w:id="1981576035">
              <w:marLeft w:val="0"/>
              <w:marRight w:val="0"/>
              <w:marTop w:val="0"/>
              <w:marBottom w:val="0"/>
              <w:divBdr>
                <w:top w:val="none" w:sz="0" w:space="0" w:color="auto"/>
                <w:left w:val="none" w:sz="0" w:space="0" w:color="auto"/>
                <w:bottom w:val="none" w:sz="0" w:space="0" w:color="auto"/>
                <w:right w:val="none" w:sz="0" w:space="0" w:color="auto"/>
              </w:divBdr>
            </w:div>
          </w:divsChild>
        </w:div>
        <w:div w:id="1394813344">
          <w:marLeft w:val="0"/>
          <w:marRight w:val="0"/>
          <w:marTop w:val="0"/>
          <w:marBottom w:val="0"/>
          <w:divBdr>
            <w:top w:val="none" w:sz="0" w:space="0" w:color="auto"/>
            <w:left w:val="none" w:sz="0" w:space="0" w:color="auto"/>
            <w:bottom w:val="none" w:sz="0" w:space="0" w:color="auto"/>
            <w:right w:val="none" w:sz="0" w:space="0" w:color="auto"/>
          </w:divBdr>
          <w:divsChild>
            <w:div w:id="264533219">
              <w:marLeft w:val="0"/>
              <w:marRight w:val="0"/>
              <w:marTop w:val="0"/>
              <w:marBottom w:val="0"/>
              <w:divBdr>
                <w:top w:val="none" w:sz="0" w:space="0" w:color="auto"/>
                <w:left w:val="none" w:sz="0" w:space="0" w:color="auto"/>
                <w:bottom w:val="none" w:sz="0" w:space="0" w:color="auto"/>
                <w:right w:val="none" w:sz="0" w:space="0" w:color="auto"/>
              </w:divBdr>
            </w:div>
            <w:div w:id="802848747">
              <w:marLeft w:val="0"/>
              <w:marRight w:val="0"/>
              <w:marTop w:val="0"/>
              <w:marBottom w:val="0"/>
              <w:divBdr>
                <w:top w:val="none" w:sz="0" w:space="0" w:color="auto"/>
                <w:left w:val="none" w:sz="0" w:space="0" w:color="auto"/>
                <w:bottom w:val="none" w:sz="0" w:space="0" w:color="auto"/>
                <w:right w:val="none" w:sz="0" w:space="0" w:color="auto"/>
              </w:divBdr>
            </w:div>
            <w:div w:id="920217035">
              <w:marLeft w:val="0"/>
              <w:marRight w:val="0"/>
              <w:marTop w:val="0"/>
              <w:marBottom w:val="0"/>
              <w:divBdr>
                <w:top w:val="none" w:sz="0" w:space="0" w:color="auto"/>
                <w:left w:val="none" w:sz="0" w:space="0" w:color="auto"/>
                <w:bottom w:val="none" w:sz="0" w:space="0" w:color="auto"/>
                <w:right w:val="none" w:sz="0" w:space="0" w:color="auto"/>
              </w:divBdr>
            </w:div>
            <w:div w:id="927890440">
              <w:marLeft w:val="0"/>
              <w:marRight w:val="0"/>
              <w:marTop w:val="0"/>
              <w:marBottom w:val="0"/>
              <w:divBdr>
                <w:top w:val="none" w:sz="0" w:space="0" w:color="auto"/>
                <w:left w:val="none" w:sz="0" w:space="0" w:color="auto"/>
                <w:bottom w:val="none" w:sz="0" w:space="0" w:color="auto"/>
                <w:right w:val="none" w:sz="0" w:space="0" w:color="auto"/>
              </w:divBdr>
            </w:div>
            <w:div w:id="1769228109">
              <w:marLeft w:val="0"/>
              <w:marRight w:val="0"/>
              <w:marTop w:val="0"/>
              <w:marBottom w:val="0"/>
              <w:divBdr>
                <w:top w:val="none" w:sz="0" w:space="0" w:color="auto"/>
                <w:left w:val="none" w:sz="0" w:space="0" w:color="auto"/>
                <w:bottom w:val="none" w:sz="0" w:space="0" w:color="auto"/>
                <w:right w:val="none" w:sz="0" w:space="0" w:color="auto"/>
              </w:divBdr>
            </w:div>
          </w:divsChild>
        </w:div>
        <w:div w:id="1402752861">
          <w:marLeft w:val="0"/>
          <w:marRight w:val="0"/>
          <w:marTop w:val="0"/>
          <w:marBottom w:val="0"/>
          <w:divBdr>
            <w:top w:val="none" w:sz="0" w:space="0" w:color="auto"/>
            <w:left w:val="none" w:sz="0" w:space="0" w:color="auto"/>
            <w:bottom w:val="none" w:sz="0" w:space="0" w:color="auto"/>
            <w:right w:val="none" w:sz="0" w:space="0" w:color="auto"/>
          </w:divBdr>
          <w:divsChild>
            <w:div w:id="52507122">
              <w:marLeft w:val="0"/>
              <w:marRight w:val="0"/>
              <w:marTop w:val="0"/>
              <w:marBottom w:val="0"/>
              <w:divBdr>
                <w:top w:val="none" w:sz="0" w:space="0" w:color="auto"/>
                <w:left w:val="none" w:sz="0" w:space="0" w:color="auto"/>
                <w:bottom w:val="none" w:sz="0" w:space="0" w:color="auto"/>
                <w:right w:val="none" w:sz="0" w:space="0" w:color="auto"/>
              </w:divBdr>
            </w:div>
            <w:div w:id="674113537">
              <w:marLeft w:val="0"/>
              <w:marRight w:val="0"/>
              <w:marTop w:val="0"/>
              <w:marBottom w:val="0"/>
              <w:divBdr>
                <w:top w:val="none" w:sz="0" w:space="0" w:color="auto"/>
                <w:left w:val="none" w:sz="0" w:space="0" w:color="auto"/>
                <w:bottom w:val="none" w:sz="0" w:space="0" w:color="auto"/>
                <w:right w:val="none" w:sz="0" w:space="0" w:color="auto"/>
              </w:divBdr>
            </w:div>
            <w:div w:id="878590056">
              <w:marLeft w:val="0"/>
              <w:marRight w:val="0"/>
              <w:marTop w:val="0"/>
              <w:marBottom w:val="0"/>
              <w:divBdr>
                <w:top w:val="none" w:sz="0" w:space="0" w:color="auto"/>
                <w:left w:val="none" w:sz="0" w:space="0" w:color="auto"/>
                <w:bottom w:val="none" w:sz="0" w:space="0" w:color="auto"/>
                <w:right w:val="none" w:sz="0" w:space="0" w:color="auto"/>
              </w:divBdr>
            </w:div>
            <w:div w:id="932275643">
              <w:marLeft w:val="0"/>
              <w:marRight w:val="0"/>
              <w:marTop w:val="0"/>
              <w:marBottom w:val="0"/>
              <w:divBdr>
                <w:top w:val="none" w:sz="0" w:space="0" w:color="auto"/>
                <w:left w:val="none" w:sz="0" w:space="0" w:color="auto"/>
                <w:bottom w:val="none" w:sz="0" w:space="0" w:color="auto"/>
                <w:right w:val="none" w:sz="0" w:space="0" w:color="auto"/>
              </w:divBdr>
            </w:div>
            <w:div w:id="1077242991">
              <w:marLeft w:val="0"/>
              <w:marRight w:val="0"/>
              <w:marTop w:val="0"/>
              <w:marBottom w:val="0"/>
              <w:divBdr>
                <w:top w:val="none" w:sz="0" w:space="0" w:color="auto"/>
                <w:left w:val="none" w:sz="0" w:space="0" w:color="auto"/>
                <w:bottom w:val="none" w:sz="0" w:space="0" w:color="auto"/>
                <w:right w:val="none" w:sz="0" w:space="0" w:color="auto"/>
              </w:divBdr>
            </w:div>
          </w:divsChild>
        </w:div>
        <w:div w:id="1421020633">
          <w:marLeft w:val="0"/>
          <w:marRight w:val="0"/>
          <w:marTop w:val="0"/>
          <w:marBottom w:val="0"/>
          <w:divBdr>
            <w:top w:val="none" w:sz="0" w:space="0" w:color="auto"/>
            <w:left w:val="none" w:sz="0" w:space="0" w:color="auto"/>
            <w:bottom w:val="none" w:sz="0" w:space="0" w:color="auto"/>
            <w:right w:val="none" w:sz="0" w:space="0" w:color="auto"/>
          </w:divBdr>
        </w:div>
        <w:div w:id="1459101412">
          <w:marLeft w:val="0"/>
          <w:marRight w:val="0"/>
          <w:marTop w:val="0"/>
          <w:marBottom w:val="0"/>
          <w:divBdr>
            <w:top w:val="none" w:sz="0" w:space="0" w:color="auto"/>
            <w:left w:val="none" w:sz="0" w:space="0" w:color="auto"/>
            <w:bottom w:val="none" w:sz="0" w:space="0" w:color="auto"/>
            <w:right w:val="none" w:sz="0" w:space="0" w:color="auto"/>
          </w:divBdr>
        </w:div>
        <w:div w:id="1460806836">
          <w:marLeft w:val="0"/>
          <w:marRight w:val="0"/>
          <w:marTop w:val="0"/>
          <w:marBottom w:val="0"/>
          <w:divBdr>
            <w:top w:val="none" w:sz="0" w:space="0" w:color="auto"/>
            <w:left w:val="none" w:sz="0" w:space="0" w:color="auto"/>
            <w:bottom w:val="none" w:sz="0" w:space="0" w:color="auto"/>
            <w:right w:val="none" w:sz="0" w:space="0" w:color="auto"/>
          </w:divBdr>
          <w:divsChild>
            <w:div w:id="353699179">
              <w:marLeft w:val="0"/>
              <w:marRight w:val="0"/>
              <w:marTop w:val="0"/>
              <w:marBottom w:val="0"/>
              <w:divBdr>
                <w:top w:val="none" w:sz="0" w:space="0" w:color="auto"/>
                <w:left w:val="none" w:sz="0" w:space="0" w:color="auto"/>
                <w:bottom w:val="none" w:sz="0" w:space="0" w:color="auto"/>
                <w:right w:val="none" w:sz="0" w:space="0" w:color="auto"/>
              </w:divBdr>
            </w:div>
            <w:div w:id="1425810001">
              <w:marLeft w:val="0"/>
              <w:marRight w:val="0"/>
              <w:marTop w:val="0"/>
              <w:marBottom w:val="0"/>
              <w:divBdr>
                <w:top w:val="none" w:sz="0" w:space="0" w:color="auto"/>
                <w:left w:val="none" w:sz="0" w:space="0" w:color="auto"/>
                <w:bottom w:val="none" w:sz="0" w:space="0" w:color="auto"/>
                <w:right w:val="none" w:sz="0" w:space="0" w:color="auto"/>
              </w:divBdr>
            </w:div>
            <w:div w:id="1795758253">
              <w:marLeft w:val="0"/>
              <w:marRight w:val="0"/>
              <w:marTop w:val="0"/>
              <w:marBottom w:val="0"/>
              <w:divBdr>
                <w:top w:val="none" w:sz="0" w:space="0" w:color="auto"/>
                <w:left w:val="none" w:sz="0" w:space="0" w:color="auto"/>
                <w:bottom w:val="none" w:sz="0" w:space="0" w:color="auto"/>
                <w:right w:val="none" w:sz="0" w:space="0" w:color="auto"/>
              </w:divBdr>
            </w:div>
            <w:div w:id="1814366498">
              <w:marLeft w:val="0"/>
              <w:marRight w:val="0"/>
              <w:marTop w:val="0"/>
              <w:marBottom w:val="0"/>
              <w:divBdr>
                <w:top w:val="none" w:sz="0" w:space="0" w:color="auto"/>
                <w:left w:val="none" w:sz="0" w:space="0" w:color="auto"/>
                <w:bottom w:val="none" w:sz="0" w:space="0" w:color="auto"/>
                <w:right w:val="none" w:sz="0" w:space="0" w:color="auto"/>
              </w:divBdr>
            </w:div>
            <w:div w:id="2001497176">
              <w:marLeft w:val="0"/>
              <w:marRight w:val="0"/>
              <w:marTop w:val="0"/>
              <w:marBottom w:val="0"/>
              <w:divBdr>
                <w:top w:val="none" w:sz="0" w:space="0" w:color="auto"/>
                <w:left w:val="none" w:sz="0" w:space="0" w:color="auto"/>
                <w:bottom w:val="none" w:sz="0" w:space="0" w:color="auto"/>
                <w:right w:val="none" w:sz="0" w:space="0" w:color="auto"/>
              </w:divBdr>
            </w:div>
          </w:divsChild>
        </w:div>
        <w:div w:id="1491405891">
          <w:marLeft w:val="0"/>
          <w:marRight w:val="0"/>
          <w:marTop w:val="0"/>
          <w:marBottom w:val="0"/>
          <w:divBdr>
            <w:top w:val="none" w:sz="0" w:space="0" w:color="auto"/>
            <w:left w:val="none" w:sz="0" w:space="0" w:color="auto"/>
            <w:bottom w:val="none" w:sz="0" w:space="0" w:color="auto"/>
            <w:right w:val="none" w:sz="0" w:space="0" w:color="auto"/>
          </w:divBdr>
          <w:divsChild>
            <w:div w:id="1070807838">
              <w:marLeft w:val="0"/>
              <w:marRight w:val="0"/>
              <w:marTop w:val="0"/>
              <w:marBottom w:val="0"/>
              <w:divBdr>
                <w:top w:val="none" w:sz="0" w:space="0" w:color="auto"/>
                <w:left w:val="none" w:sz="0" w:space="0" w:color="auto"/>
                <w:bottom w:val="none" w:sz="0" w:space="0" w:color="auto"/>
                <w:right w:val="none" w:sz="0" w:space="0" w:color="auto"/>
              </w:divBdr>
            </w:div>
            <w:div w:id="1208033029">
              <w:marLeft w:val="0"/>
              <w:marRight w:val="0"/>
              <w:marTop w:val="0"/>
              <w:marBottom w:val="0"/>
              <w:divBdr>
                <w:top w:val="none" w:sz="0" w:space="0" w:color="auto"/>
                <w:left w:val="none" w:sz="0" w:space="0" w:color="auto"/>
                <w:bottom w:val="none" w:sz="0" w:space="0" w:color="auto"/>
                <w:right w:val="none" w:sz="0" w:space="0" w:color="auto"/>
              </w:divBdr>
            </w:div>
            <w:div w:id="1242371769">
              <w:marLeft w:val="0"/>
              <w:marRight w:val="0"/>
              <w:marTop w:val="0"/>
              <w:marBottom w:val="0"/>
              <w:divBdr>
                <w:top w:val="none" w:sz="0" w:space="0" w:color="auto"/>
                <w:left w:val="none" w:sz="0" w:space="0" w:color="auto"/>
                <w:bottom w:val="none" w:sz="0" w:space="0" w:color="auto"/>
                <w:right w:val="none" w:sz="0" w:space="0" w:color="auto"/>
              </w:divBdr>
            </w:div>
            <w:div w:id="1652709531">
              <w:marLeft w:val="0"/>
              <w:marRight w:val="0"/>
              <w:marTop w:val="0"/>
              <w:marBottom w:val="0"/>
              <w:divBdr>
                <w:top w:val="none" w:sz="0" w:space="0" w:color="auto"/>
                <w:left w:val="none" w:sz="0" w:space="0" w:color="auto"/>
                <w:bottom w:val="none" w:sz="0" w:space="0" w:color="auto"/>
                <w:right w:val="none" w:sz="0" w:space="0" w:color="auto"/>
              </w:divBdr>
            </w:div>
            <w:div w:id="2038196801">
              <w:marLeft w:val="0"/>
              <w:marRight w:val="0"/>
              <w:marTop w:val="0"/>
              <w:marBottom w:val="0"/>
              <w:divBdr>
                <w:top w:val="none" w:sz="0" w:space="0" w:color="auto"/>
                <w:left w:val="none" w:sz="0" w:space="0" w:color="auto"/>
                <w:bottom w:val="none" w:sz="0" w:space="0" w:color="auto"/>
                <w:right w:val="none" w:sz="0" w:space="0" w:color="auto"/>
              </w:divBdr>
            </w:div>
          </w:divsChild>
        </w:div>
        <w:div w:id="1581909075">
          <w:marLeft w:val="0"/>
          <w:marRight w:val="0"/>
          <w:marTop w:val="0"/>
          <w:marBottom w:val="0"/>
          <w:divBdr>
            <w:top w:val="none" w:sz="0" w:space="0" w:color="auto"/>
            <w:left w:val="none" w:sz="0" w:space="0" w:color="auto"/>
            <w:bottom w:val="none" w:sz="0" w:space="0" w:color="auto"/>
            <w:right w:val="none" w:sz="0" w:space="0" w:color="auto"/>
          </w:divBdr>
          <w:divsChild>
            <w:div w:id="167645017">
              <w:marLeft w:val="0"/>
              <w:marRight w:val="0"/>
              <w:marTop w:val="0"/>
              <w:marBottom w:val="0"/>
              <w:divBdr>
                <w:top w:val="none" w:sz="0" w:space="0" w:color="auto"/>
                <w:left w:val="none" w:sz="0" w:space="0" w:color="auto"/>
                <w:bottom w:val="none" w:sz="0" w:space="0" w:color="auto"/>
                <w:right w:val="none" w:sz="0" w:space="0" w:color="auto"/>
              </w:divBdr>
            </w:div>
            <w:div w:id="567568910">
              <w:marLeft w:val="0"/>
              <w:marRight w:val="0"/>
              <w:marTop w:val="0"/>
              <w:marBottom w:val="0"/>
              <w:divBdr>
                <w:top w:val="none" w:sz="0" w:space="0" w:color="auto"/>
                <w:left w:val="none" w:sz="0" w:space="0" w:color="auto"/>
                <w:bottom w:val="none" w:sz="0" w:space="0" w:color="auto"/>
                <w:right w:val="none" w:sz="0" w:space="0" w:color="auto"/>
              </w:divBdr>
            </w:div>
            <w:div w:id="750661846">
              <w:marLeft w:val="0"/>
              <w:marRight w:val="0"/>
              <w:marTop w:val="0"/>
              <w:marBottom w:val="0"/>
              <w:divBdr>
                <w:top w:val="none" w:sz="0" w:space="0" w:color="auto"/>
                <w:left w:val="none" w:sz="0" w:space="0" w:color="auto"/>
                <w:bottom w:val="none" w:sz="0" w:space="0" w:color="auto"/>
                <w:right w:val="none" w:sz="0" w:space="0" w:color="auto"/>
              </w:divBdr>
            </w:div>
            <w:div w:id="1050151852">
              <w:marLeft w:val="0"/>
              <w:marRight w:val="0"/>
              <w:marTop w:val="0"/>
              <w:marBottom w:val="0"/>
              <w:divBdr>
                <w:top w:val="none" w:sz="0" w:space="0" w:color="auto"/>
                <w:left w:val="none" w:sz="0" w:space="0" w:color="auto"/>
                <w:bottom w:val="none" w:sz="0" w:space="0" w:color="auto"/>
                <w:right w:val="none" w:sz="0" w:space="0" w:color="auto"/>
              </w:divBdr>
            </w:div>
            <w:div w:id="1613245390">
              <w:marLeft w:val="0"/>
              <w:marRight w:val="0"/>
              <w:marTop w:val="0"/>
              <w:marBottom w:val="0"/>
              <w:divBdr>
                <w:top w:val="none" w:sz="0" w:space="0" w:color="auto"/>
                <w:left w:val="none" w:sz="0" w:space="0" w:color="auto"/>
                <w:bottom w:val="none" w:sz="0" w:space="0" w:color="auto"/>
                <w:right w:val="none" w:sz="0" w:space="0" w:color="auto"/>
              </w:divBdr>
            </w:div>
          </w:divsChild>
        </w:div>
        <w:div w:id="1599488000">
          <w:marLeft w:val="0"/>
          <w:marRight w:val="0"/>
          <w:marTop w:val="0"/>
          <w:marBottom w:val="0"/>
          <w:divBdr>
            <w:top w:val="none" w:sz="0" w:space="0" w:color="auto"/>
            <w:left w:val="none" w:sz="0" w:space="0" w:color="auto"/>
            <w:bottom w:val="none" w:sz="0" w:space="0" w:color="auto"/>
            <w:right w:val="none" w:sz="0" w:space="0" w:color="auto"/>
          </w:divBdr>
          <w:divsChild>
            <w:div w:id="4213708">
              <w:marLeft w:val="0"/>
              <w:marRight w:val="0"/>
              <w:marTop w:val="0"/>
              <w:marBottom w:val="0"/>
              <w:divBdr>
                <w:top w:val="none" w:sz="0" w:space="0" w:color="auto"/>
                <w:left w:val="none" w:sz="0" w:space="0" w:color="auto"/>
                <w:bottom w:val="none" w:sz="0" w:space="0" w:color="auto"/>
                <w:right w:val="none" w:sz="0" w:space="0" w:color="auto"/>
              </w:divBdr>
            </w:div>
            <w:div w:id="269581874">
              <w:marLeft w:val="0"/>
              <w:marRight w:val="0"/>
              <w:marTop w:val="0"/>
              <w:marBottom w:val="0"/>
              <w:divBdr>
                <w:top w:val="none" w:sz="0" w:space="0" w:color="auto"/>
                <w:left w:val="none" w:sz="0" w:space="0" w:color="auto"/>
                <w:bottom w:val="none" w:sz="0" w:space="0" w:color="auto"/>
                <w:right w:val="none" w:sz="0" w:space="0" w:color="auto"/>
              </w:divBdr>
            </w:div>
            <w:div w:id="1163857127">
              <w:marLeft w:val="0"/>
              <w:marRight w:val="0"/>
              <w:marTop w:val="0"/>
              <w:marBottom w:val="0"/>
              <w:divBdr>
                <w:top w:val="none" w:sz="0" w:space="0" w:color="auto"/>
                <w:left w:val="none" w:sz="0" w:space="0" w:color="auto"/>
                <w:bottom w:val="none" w:sz="0" w:space="0" w:color="auto"/>
                <w:right w:val="none" w:sz="0" w:space="0" w:color="auto"/>
              </w:divBdr>
            </w:div>
            <w:div w:id="1254120066">
              <w:marLeft w:val="0"/>
              <w:marRight w:val="0"/>
              <w:marTop w:val="0"/>
              <w:marBottom w:val="0"/>
              <w:divBdr>
                <w:top w:val="none" w:sz="0" w:space="0" w:color="auto"/>
                <w:left w:val="none" w:sz="0" w:space="0" w:color="auto"/>
                <w:bottom w:val="none" w:sz="0" w:space="0" w:color="auto"/>
                <w:right w:val="none" w:sz="0" w:space="0" w:color="auto"/>
              </w:divBdr>
            </w:div>
            <w:div w:id="1800025551">
              <w:marLeft w:val="0"/>
              <w:marRight w:val="0"/>
              <w:marTop w:val="0"/>
              <w:marBottom w:val="0"/>
              <w:divBdr>
                <w:top w:val="none" w:sz="0" w:space="0" w:color="auto"/>
                <w:left w:val="none" w:sz="0" w:space="0" w:color="auto"/>
                <w:bottom w:val="none" w:sz="0" w:space="0" w:color="auto"/>
                <w:right w:val="none" w:sz="0" w:space="0" w:color="auto"/>
              </w:divBdr>
            </w:div>
          </w:divsChild>
        </w:div>
        <w:div w:id="1612930663">
          <w:marLeft w:val="0"/>
          <w:marRight w:val="0"/>
          <w:marTop w:val="0"/>
          <w:marBottom w:val="0"/>
          <w:divBdr>
            <w:top w:val="none" w:sz="0" w:space="0" w:color="auto"/>
            <w:left w:val="none" w:sz="0" w:space="0" w:color="auto"/>
            <w:bottom w:val="none" w:sz="0" w:space="0" w:color="auto"/>
            <w:right w:val="none" w:sz="0" w:space="0" w:color="auto"/>
          </w:divBdr>
        </w:div>
        <w:div w:id="1652633803">
          <w:marLeft w:val="0"/>
          <w:marRight w:val="0"/>
          <w:marTop w:val="0"/>
          <w:marBottom w:val="0"/>
          <w:divBdr>
            <w:top w:val="none" w:sz="0" w:space="0" w:color="auto"/>
            <w:left w:val="none" w:sz="0" w:space="0" w:color="auto"/>
            <w:bottom w:val="none" w:sz="0" w:space="0" w:color="auto"/>
            <w:right w:val="none" w:sz="0" w:space="0" w:color="auto"/>
          </w:divBdr>
          <w:divsChild>
            <w:div w:id="32386398">
              <w:marLeft w:val="0"/>
              <w:marRight w:val="0"/>
              <w:marTop w:val="0"/>
              <w:marBottom w:val="0"/>
              <w:divBdr>
                <w:top w:val="none" w:sz="0" w:space="0" w:color="auto"/>
                <w:left w:val="none" w:sz="0" w:space="0" w:color="auto"/>
                <w:bottom w:val="none" w:sz="0" w:space="0" w:color="auto"/>
                <w:right w:val="none" w:sz="0" w:space="0" w:color="auto"/>
              </w:divBdr>
            </w:div>
            <w:div w:id="579681604">
              <w:marLeft w:val="0"/>
              <w:marRight w:val="0"/>
              <w:marTop w:val="0"/>
              <w:marBottom w:val="0"/>
              <w:divBdr>
                <w:top w:val="none" w:sz="0" w:space="0" w:color="auto"/>
                <w:left w:val="none" w:sz="0" w:space="0" w:color="auto"/>
                <w:bottom w:val="none" w:sz="0" w:space="0" w:color="auto"/>
                <w:right w:val="none" w:sz="0" w:space="0" w:color="auto"/>
              </w:divBdr>
            </w:div>
            <w:div w:id="637876992">
              <w:marLeft w:val="0"/>
              <w:marRight w:val="0"/>
              <w:marTop w:val="0"/>
              <w:marBottom w:val="0"/>
              <w:divBdr>
                <w:top w:val="none" w:sz="0" w:space="0" w:color="auto"/>
                <w:left w:val="none" w:sz="0" w:space="0" w:color="auto"/>
                <w:bottom w:val="none" w:sz="0" w:space="0" w:color="auto"/>
                <w:right w:val="none" w:sz="0" w:space="0" w:color="auto"/>
              </w:divBdr>
            </w:div>
            <w:div w:id="862861567">
              <w:marLeft w:val="0"/>
              <w:marRight w:val="0"/>
              <w:marTop w:val="0"/>
              <w:marBottom w:val="0"/>
              <w:divBdr>
                <w:top w:val="none" w:sz="0" w:space="0" w:color="auto"/>
                <w:left w:val="none" w:sz="0" w:space="0" w:color="auto"/>
                <w:bottom w:val="none" w:sz="0" w:space="0" w:color="auto"/>
                <w:right w:val="none" w:sz="0" w:space="0" w:color="auto"/>
              </w:divBdr>
            </w:div>
            <w:div w:id="1193567456">
              <w:marLeft w:val="0"/>
              <w:marRight w:val="0"/>
              <w:marTop w:val="0"/>
              <w:marBottom w:val="0"/>
              <w:divBdr>
                <w:top w:val="none" w:sz="0" w:space="0" w:color="auto"/>
                <w:left w:val="none" w:sz="0" w:space="0" w:color="auto"/>
                <w:bottom w:val="none" w:sz="0" w:space="0" w:color="auto"/>
                <w:right w:val="none" w:sz="0" w:space="0" w:color="auto"/>
              </w:divBdr>
            </w:div>
          </w:divsChild>
        </w:div>
        <w:div w:id="1661737487">
          <w:marLeft w:val="0"/>
          <w:marRight w:val="0"/>
          <w:marTop w:val="0"/>
          <w:marBottom w:val="0"/>
          <w:divBdr>
            <w:top w:val="none" w:sz="0" w:space="0" w:color="auto"/>
            <w:left w:val="none" w:sz="0" w:space="0" w:color="auto"/>
            <w:bottom w:val="none" w:sz="0" w:space="0" w:color="auto"/>
            <w:right w:val="none" w:sz="0" w:space="0" w:color="auto"/>
          </w:divBdr>
        </w:div>
        <w:div w:id="1691368425">
          <w:marLeft w:val="0"/>
          <w:marRight w:val="0"/>
          <w:marTop w:val="0"/>
          <w:marBottom w:val="0"/>
          <w:divBdr>
            <w:top w:val="none" w:sz="0" w:space="0" w:color="auto"/>
            <w:left w:val="none" w:sz="0" w:space="0" w:color="auto"/>
            <w:bottom w:val="none" w:sz="0" w:space="0" w:color="auto"/>
            <w:right w:val="none" w:sz="0" w:space="0" w:color="auto"/>
          </w:divBdr>
        </w:div>
        <w:div w:id="1700935295">
          <w:marLeft w:val="0"/>
          <w:marRight w:val="0"/>
          <w:marTop w:val="0"/>
          <w:marBottom w:val="0"/>
          <w:divBdr>
            <w:top w:val="none" w:sz="0" w:space="0" w:color="auto"/>
            <w:left w:val="none" w:sz="0" w:space="0" w:color="auto"/>
            <w:bottom w:val="none" w:sz="0" w:space="0" w:color="auto"/>
            <w:right w:val="none" w:sz="0" w:space="0" w:color="auto"/>
          </w:divBdr>
        </w:div>
        <w:div w:id="1739860026">
          <w:marLeft w:val="0"/>
          <w:marRight w:val="0"/>
          <w:marTop w:val="0"/>
          <w:marBottom w:val="0"/>
          <w:divBdr>
            <w:top w:val="none" w:sz="0" w:space="0" w:color="auto"/>
            <w:left w:val="none" w:sz="0" w:space="0" w:color="auto"/>
            <w:bottom w:val="none" w:sz="0" w:space="0" w:color="auto"/>
            <w:right w:val="none" w:sz="0" w:space="0" w:color="auto"/>
          </w:divBdr>
        </w:div>
        <w:div w:id="1751998056">
          <w:marLeft w:val="0"/>
          <w:marRight w:val="0"/>
          <w:marTop w:val="0"/>
          <w:marBottom w:val="0"/>
          <w:divBdr>
            <w:top w:val="none" w:sz="0" w:space="0" w:color="auto"/>
            <w:left w:val="none" w:sz="0" w:space="0" w:color="auto"/>
            <w:bottom w:val="none" w:sz="0" w:space="0" w:color="auto"/>
            <w:right w:val="none" w:sz="0" w:space="0" w:color="auto"/>
          </w:divBdr>
          <w:divsChild>
            <w:div w:id="48962675">
              <w:marLeft w:val="0"/>
              <w:marRight w:val="0"/>
              <w:marTop w:val="0"/>
              <w:marBottom w:val="0"/>
              <w:divBdr>
                <w:top w:val="none" w:sz="0" w:space="0" w:color="auto"/>
                <w:left w:val="none" w:sz="0" w:space="0" w:color="auto"/>
                <w:bottom w:val="none" w:sz="0" w:space="0" w:color="auto"/>
                <w:right w:val="none" w:sz="0" w:space="0" w:color="auto"/>
              </w:divBdr>
            </w:div>
            <w:div w:id="622922806">
              <w:marLeft w:val="0"/>
              <w:marRight w:val="0"/>
              <w:marTop w:val="0"/>
              <w:marBottom w:val="0"/>
              <w:divBdr>
                <w:top w:val="none" w:sz="0" w:space="0" w:color="auto"/>
                <w:left w:val="none" w:sz="0" w:space="0" w:color="auto"/>
                <w:bottom w:val="none" w:sz="0" w:space="0" w:color="auto"/>
                <w:right w:val="none" w:sz="0" w:space="0" w:color="auto"/>
              </w:divBdr>
            </w:div>
            <w:div w:id="1962029646">
              <w:marLeft w:val="0"/>
              <w:marRight w:val="0"/>
              <w:marTop w:val="0"/>
              <w:marBottom w:val="0"/>
              <w:divBdr>
                <w:top w:val="none" w:sz="0" w:space="0" w:color="auto"/>
                <w:left w:val="none" w:sz="0" w:space="0" w:color="auto"/>
                <w:bottom w:val="none" w:sz="0" w:space="0" w:color="auto"/>
                <w:right w:val="none" w:sz="0" w:space="0" w:color="auto"/>
              </w:divBdr>
            </w:div>
          </w:divsChild>
        </w:div>
        <w:div w:id="1771310962">
          <w:marLeft w:val="0"/>
          <w:marRight w:val="0"/>
          <w:marTop w:val="0"/>
          <w:marBottom w:val="0"/>
          <w:divBdr>
            <w:top w:val="none" w:sz="0" w:space="0" w:color="auto"/>
            <w:left w:val="none" w:sz="0" w:space="0" w:color="auto"/>
            <w:bottom w:val="none" w:sz="0" w:space="0" w:color="auto"/>
            <w:right w:val="none" w:sz="0" w:space="0" w:color="auto"/>
          </w:divBdr>
        </w:div>
        <w:div w:id="1798328857">
          <w:marLeft w:val="0"/>
          <w:marRight w:val="0"/>
          <w:marTop w:val="0"/>
          <w:marBottom w:val="0"/>
          <w:divBdr>
            <w:top w:val="none" w:sz="0" w:space="0" w:color="auto"/>
            <w:left w:val="none" w:sz="0" w:space="0" w:color="auto"/>
            <w:bottom w:val="none" w:sz="0" w:space="0" w:color="auto"/>
            <w:right w:val="none" w:sz="0" w:space="0" w:color="auto"/>
          </w:divBdr>
        </w:div>
        <w:div w:id="1826555368">
          <w:marLeft w:val="0"/>
          <w:marRight w:val="0"/>
          <w:marTop w:val="0"/>
          <w:marBottom w:val="0"/>
          <w:divBdr>
            <w:top w:val="none" w:sz="0" w:space="0" w:color="auto"/>
            <w:left w:val="none" w:sz="0" w:space="0" w:color="auto"/>
            <w:bottom w:val="none" w:sz="0" w:space="0" w:color="auto"/>
            <w:right w:val="none" w:sz="0" w:space="0" w:color="auto"/>
          </w:divBdr>
        </w:div>
        <w:div w:id="1827697662">
          <w:marLeft w:val="0"/>
          <w:marRight w:val="0"/>
          <w:marTop w:val="0"/>
          <w:marBottom w:val="0"/>
          <w:divBdr>
            <w:top w:val="none" w:sz="0" w:space="0" w:color="auto"/>
            <w:left w:val="none" w:sz="0" w:space="0" w:color="auto"/>
            <w:bottom w:val="none" w:sz="0" w:space="0" w:color="auto"/>
            <w:right w:val="none" w:sz="0" w:space="0" w:color="auto"/>
          </w:divBdr>
          <w:divsChild>
            <w:div w:id="481119371">
              <w:marLeft w:val="0"/>
              <w:marRight w:val="0"/>
              <w:marTop w:val="0"/>
              <w:marBottom w:val="0"/>
              <w:divBdr>
                <w:top w:val="none" w:sz="0" w:space="0" w:color="auto"/>
                <w:left w:val="none" w:sz="0" w:space="0" w:color="auto"/>
                <w:bottom w:val="none" w:sz="0" w:space="0" w:color="auto"/>
                <w:right w:val="none" w:sz="0" w:space="0" w:color="auto"/>
              </w:divBdr>
            </w:div>
            <w:div w:id="977224860">
              <w:marLeft w:val="0"/>
              <w:marRight w:val="0"/>
              <w:marTop w:val="0"/>
              <w:marBottom w:val="0"/>
              <w:divBdr>
                <w:top w:val="none" w:sz="0" w:space="0" w:color="auto"/>
                <w:left w:val="none" w:sz="0" w:space="0" w:color="auto"/>
                <w:bottom w:val="none" w:sz="0" w:space="0" w:color="auto"/>
                <w:right w:val="none" w:sz="0" w:space="0" w:color="auto"/>
              </w:divBdr>
            </w:div>
            <w:div w:id="1351488856">
              <w:marLeft w:val="0"/>
              <w:marRight w:val="0"/>
              <w:marTop w:val="0"/>
              <w:marBottom w:val="0"/>
              <w:divBdr>
                <w:top w:val="none" w:sz="0" w:space="0" w:color="auto"/>
                <w:left w:val="none" w:sz="0" w:space="0" w:color="auto"/>
                <w:bottom w:val="none" w:sz="0" w:space="0" w:color="auto"/>
                <w:right w:val="none" w:sz="0" w:space="0" w:color="auto"/>
              </w:divBdr>
            </w:div>
            <w:div w:id="1573926094">
              <w:marLeft w:val="0"/>
              <w:marRight w:val="0"/>
              <w:marTop w:val="0"/>
              <w:marBottom w:val="0"/>
              <w:divBdr>
                <w:top w:val="none" w:sz="0" w:space="0" w:color="auto"/>
                <w:left w:val="none" w:sz="0" w:space="0" w:color="auto"/>
                <w:bottom w:val="none" w:sz="0" w:space="0" w:color="auto"/>
                <w:right w:val="none" w:sz="0" w:space="0" w:color="auto"/>
              </w:divBdr>
            </w:div>
            <w:div w:id="1790275523">
              <w:marLeft w:val="0"/>
              <w:marRight w:val="0"/>
              <w:marTop w:val="0"/>
              <w:marBottom w:val="0"/>
              <w:divBdr>
                <w:top w:val="none" w:sz="0" w:space="0" w:color="auto"/>
                <w:left w:val="none" w:sz="0" w:space="0" w:color="auto"/>
                <w:bottom w:val="none" w:sz="0" w:space="0" w:color="auto"/>
                <w:right w:val="none" w:sz="0" w:space="0" w:color="auto"/>
              </w:divBdr>
            </w:div>
          </w:divsChild>
        </w:div>
        <w:div w:id="1925452418">
          <w:marLeft w:val="0"/>
          <w:marRight w:val="0"/>
          <w:marTop w:val="0"/>
          <w:marBottom w:val="0"/>
          <w:divBdr>
            <w:top w:val="none" w:sz="0" w:space="0" w:color="auto"/>
            <w:left w:val="none" w:sz="0" w:space="0" w:color="auto"/>
            <w:bottom w:val="none" w:sz="0" w:space="0" w:color="auto"/>
            <w:right w:val="none" w:sz="0" w:space="0" w:color="auto"/>
          </w:divBdr>
        </w:div>
        <w:div w:id="1957829263">
          <w:marLeft w:val="0"/>
          <w:marRight w:val="0"/>
          <w:marTop w:val="0"/>
          <w:marBottom w:val="0"/>
          <w:divBdr>
            <w:top w:val="none" w:sz="0" w:space="0" w:color="auto"/>
            <w:left w:val="none" w:sz="0" w:space="0" w:color="auto"/>
            <w:bottom w:val="none" w:sz="0" w:space="0" w:color="auto"/>
            <w:right w:val="none" w:sz="0" w:space="0" w:color="auto"/>
          </w:divBdr>
        </w:div>
        <w:div w:id="2051877172">
          <w:marLeft w:val="0"/>
          <w:marRight w:val="0"/>
          <w:marTop w:val="0"/>
          <w:marBottom w:val="0"/>
          <w:divBdr>
            <w:top w:val="none" w:sz="0" w:space="0" w:color="auto"/>
            <w:left w:val="none" w:sz="0" w:space="0" w:color="auto"/>
            <w:bottom w:val="none" w:sz="0" w:space="0" w:color="auto"/>
            <w:right w:val="none" w:sz="0" w:space="0" w:color="auto"/>
          </w:divBdr>
          <w:divsChild>
            <w:div w:id="129791391">
              <w:marLeft w:val="0"/>
              <w:marRight w:val="0"/>
              <w:marTop w:val="0"/>
              <w:marBottom w:val="0"/>
              <w:divBdr>
                <w:top w:val="none" w:sz="0" w:space="0" w:color="auto"/>
                <w:left w:val="none" w:sz="0" w:space="0" w:color="auto"/>
                <w:bottom w:val="none" w:sz="0" w:space="0" w:color="auto"/>
                <w:right w:val="none" w:sz="0" w:space="0" w:color="auto"/>
              </w:divBdr>
            </w:div>
            <w:div w:id="537861258">
              <w:marLeft w:val="0"/>
              <w:marRight w:val="0"/>
              <w:marTop w:val="0"/>
              <w:marBottom w:val="0"/>
              <w:divBdr>
                <w:top w:val="none" w:sz="0" w:space="0" w:color="auto"/>
                <w:left w:val="none" w:sz="0" w:space="0" w:color="auto"/>
                <w:bottom w:val="none" w:sz="0" w:space="0" w:color="auto"/>
                <w:right w:val="none" w:sz="0" w:space="0" w:color="auto"/>
              </w:divBdr>
            </w:div>
            <w:div w:id="762998240">
              <w:marLeft w:val="0"/>
              <w:marRight w:val="0"/>
              <w:marTop w:val="0"/>
              <w:marBottom w:val="0"/>
              <w:divBdr>
                <w:top w:val="none" w:sz="0" w:space="0" w:color="auto"/>
                <w:left w:val="none" w:sz="0" w:space="0" w:color="auto"/>
                <w:bottom w:val="none" w:sz="0" w:space="0" w:color="auto"/>
                <w:right w:val="none" w:sz="0" w:space="0" w:color="auto"/>
              </w:divBdr>
            </w:div>
            <w:div w:id="1052852478">
              <w:marLeft w:val="0"/>
              <w:marRight w:val="0"/>
              <w:marTop w:val="0"/>
              <w:marBottom w:val="0"/>
              <w:divBdr>
                <w:top w:val="none" w:sz="0" w:space="0" w:color="auto"/>
                <w:left w:val="none" w:sz="0" w:space="0" w:color="auto"/>
                <w:bottom w:val="none" w:sz="0" w:space="0" w:color="auto"/>
                <w:right w:val="none" w:sz="0" w:space="0" w:color="auto"/>
              </w:divBdr>
            </w:div>
            <w:div w:id="2110271826">
              <w:marLeft w:val="0"/>
              <w:marRight w:val="0"/>
              <w:marTop w:val="0"/>
              <w:marBottom w:val="0"/>
              <w:divBdr>
                <w:top w:val="none" w:sz="0" w:space="0" w:color="auto"/>
                <w:left w:val="none" w:sz="0" w:space="0" w:color="auto"/>
                <w:bottom w:val="none" w:sz="0" w:space="0" w:color="auto"/>
                <w:right w:val="none" w:sz="0" w:space="0" w:color="auto"/>
              </w:divBdr>
            </w:div>
          </w:divsChild>
        </w:div>
        <w:div w:id="2052654256">
          <w:marLeft w:val="0"/>
          <w:marRight w:val="0"/>
          <w:marTop w:val="0"/>
          <w:marBottom w:val="0"/>
          <w:divBdr>
            <w:top w:val="none" w:sz="0" w:space="0" w:color="auto"/>
            <w:left w:val="none" w:sz="0" w:space="0" w:color="auto"/>
            <w:bottom w:val="none" w:sz="0" w:space="0" w:color="auto"/>
            <w:right w:val="none" w:sz="0" w:space="0" w:color="auto"/>
          </w:divBdr>
          <w:divsChild>
            <w:div w:id="232938172">
              <w:marLeft w:val="0"/>
              <w:marRight w:val="0"/>
              <w:marTop w:val="0"/>
              <w:marBottom w:val="0"/>
              <w:divBdr>
                <w:top w:val="none" w:sz="0" w:space="0" w:color="auto"/>
                <w:left w:val="none" w:sz="0" w:space="0" w:color="auto"/>
                <w:bottom w:val="none" w:sz="0" w:space="0" w:color="auto"/>
                <w:right w:val="none" w:sz="0" w:space="0" w:color="auto"/>
              </w:divBdr>
            </w:div>
            <w:div w:id="435563577">
              <w:marLeft w:val="0"/>
              <w:marRight w:val="0"/>
              <w:marTop w:val="0"/>
              <w:marBottom w:val="0"/>
              <w:divBdr>
                <w:top w:val="none" w:sz="0" w:space="0" w:color="auto"/>
                <w:left w:val="none" w:sz="0" w:space="0" w:color="auto"/>
                <w:bottom w:val="none" w:sz="0" w:space="0" w:color="auto"/>
                <w:right w:val="none" w:sz="0" w:space="0" w:color="auto"/>
              </w:divBdr>
            </w:div>
            <w:div w:id="1449160192">
              <w:marLeft w:val="0"/>
              <w:marRight w:val="0"/>
              <w:marTop w:val="0"/>
              <w:marBottom w:val="0"/>
              <w:divBdr>
                <w:top w:val="none" w:sz="0" w:space="0" w:color="auto"/>
                <w:left w:val="none" w:sz="0" w:space="0" w:color="auto"/>
                <w:bottom w:val="none" w:sz="0" w:space="0" w:color="auto"/>
                <w:right w:val="none" w:sz="0" w:space="0" w:color="auto"/>
              </w:divBdr>
            </w:div>
            <w:div w:id="1680351496">
              <w:marLeft w:val="0"/>
              <w:marRight w:val="0"/>
              <w:marTop w:val="0"/>
              <w:marBottom w:val="0"/>
              <w:divBdr>
                <w:top w:val="none" w:sz="0" w:space="0" w:color="auto"/>
                <w:left w:val="none" w:sz="0" w:space="0" w:color="auto"/>
                <w:bottom w:val="none" w:sz="0" w:space="0" w:color="auto"/>
                <w:right w:val="none" w:sz="0" w:space="0" w:color="auto"/>
              </w:divBdr>
            </w:div>
            <w:div w:id="1802074990">
              <w:marLeft w:val="0"/>
              <w:marRight w:val="0"/>
              <w:marTop w:val="0"/>
              <w:marBottom w:val="0"/>
              <w:divBdr>
                <w:top w:val="none" w:sz="0" w:space="0" w:color="auto"/>
                <w:left w:val="none" w:sz="0" w:space="0" w:color="auto"/>
                <w:bottom w:val="none" w:sz="0" w:space="0" w:color="auto"/>
                <w:right w:val="none" w:sz="0" w:space="0" w:color="auto"/>
              </w:divBdr>
            </w:div>
          </w:divsChild>
        </w:div>
        <w:div w:id="2146659146">
          <w:marLeft w:val="0"/>
          <w:marRight w:val="0"/>
          <w:marTop w:val="0"/>
          <w:marBottom w:val="0"/>
          <w:divBdr>
            <w:top w:val="none" w:sz="0" w:space="0" w:color="auto"/>
            <w:left w:val="none" w:sz="0" w:space="0" w:color="auto"/>
            <w:bottom w:val="none" w:sz="0" w:space="0" w:color="auto"/>
            <w:right w:val="none" w:sz="0" w:space="0" w:color="auto"/>
          </w:divBdr>
        </w:div>
      </w:divsChild>
    </w:div>
    <w:div w:id="1444500792">
      <w:bodyDiv w:val="1"/>
      <w:marLeft w:val="0"/>
      <w:marRight w:val="0"/>
      <w:marTop w:val="0"/>
      <w:marBottom w:val="0"/>
      <w:divBdr>
        <w:top w:val="none" w:sz="0" w:space="0" w:color="auto"/>
        <w:left w:val="none" w:sz="0" w:space="0" w:color="auto"/>
        <w:bottom w:val="none" w:sz="0" w:space="0" w:color="auto"/>
        <w:right w:val="none" w:sz="0" w:space="0" w:color="auto"/>
      </w:divBdr>
    </w:div>
    <w:div w:id="2118593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www.epa.gov/npdes/national-menu-best-management-practices-bmps-stormwater"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s://dec.vermont.gov/watershed/stormwater/permit-information-applications-fees/municipal-roads-program"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3.epa.gov/npdes/pubs/fact2-3.pdf" TargetMode="External"/><Relationship Id="rId25" Type="http://schemas.openxmlformats.org/officeDocument/2006/relationships/hyperlink" Target="https://1.next.westlaw.com/Link/Document/FullText?findType=L&amp;pubNum=1000546&amp;cite=33USCAS1313&amp;originatingDoc=NA7F062A0A6C511DDBA3BBA27398753C7&amp;refType=RB&amp;originationContext=document&amp;transitionType=DocumentItem&amp;contextData=(sc.UserEnteredCitation)" TargetMode="External"/><Relationship Id="rId2" Type="http://schemas.openxmlformats.org/officeDocument/2006/relationships/customXml" Target="../customXml/item2.xml"/><Relationship Id="rId16" Type="http://schemas.openxmlformats.org/officeDocument/2006/relationships/hyperlink" Target="https://www.epa.gov/npdes/national-menu-best-management-practices-bmps-stormwater" TargetMode="External"/><Relationship Id="rId20" Type="http://schemas.openxmlformats.org/officeDocument/2006/relationships/hyperlink" Target="https://dec.vermont.gov/watershed/stormwater/permit-information-applications-fees/municipal-roads-program" TargetMode="External"/><Relationship Id="rId29" Type="http://schemas.openxmlformats.org/officeDocument/2006/relationships/image" Target="media/image1.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dec.vermont.gov/watershed/stormwater/permit-information-applications-fees/municipal-roads-program"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dec.vermont.gov/watershed/stormwater/permit-information-applications-fees/municipal-roads-program" TargetMode="External"/><Relationship Id="rId28"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3.epa.gov/npdes/pubs/measurablegoal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vtrans.vermont.gov/sites/aot/files/highway/documents/ltf/Better%20Roads%20Manual%20Final%202019.pdf"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Municipality2 xmlns="2819d22d-c924-42b3-954a-d3b43813cc67" xsi:nil="true"/>
    <ProjectName xmlns="2819d22d-c924-42b3-954a-d3b43813cc67" xsi:nil="true"/>
    <Doc_x002e_Type xmlns="2819d22d-c924-42b3-954a-d3b43813cc67" xsi:nil="true"/>
    <SharedWithUsers xmlns="18dbc17e-cec9-4211-a89f-0bf74a616302">
      <UserInfo>
        <DisplayName>Witters, Christy</DisplayName>
        <AccountId>12</AccountId>
        <AccountType/>
      </UserInfo>
      <UserInfo>
        <DisplayName>Gianfagna, Chris</DisplayName>
        <AccountId>27</AccountId>
        <AccountType/>
      </UserInfo>
      <UserInfo>
        <DisplayName>Hughes, Samuel</DisplayName>
        <AccountId>40</AccountId>
        <AccountType/>
      </UserInfo>
      <UserInfo>
        <DisplayName>Schelley, Emily</DisplayName>
        <AccountId>18</AccountId>
        <AccountType/>
      </UserInfo>
      <UserInfo>
        <DisplayName>Clear, Tim</DisplayName>
        <AccountId>125</AccountId>
        <AccountType/>
      </UserInfo>
    </SharedWithUsers>
    <_ip_UnifiedCompliancePolicyUIAction xmlns="http://schemas.microsoft.com/sharepoint/v3" xsi:nil="true"/>
    <TaxCatchAll xmlns="18dbc17e-cec9-4211-a89f-0bf74a616302" xsi:nil="true"/>
    <_ip_UnifiedCompliancePolicyProperties xmlns="http://schemas.microsoft.com/sharepoint/v3" xsi:nil="true"/>
    <lcf76f155ced4ddcb4097134ff3c332f xmlns="2819d22d-c924-42b3-954a-d3b43813cc67">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ct:contentTypeSchema xmlns:ct="http://schemas.microsoft.com/office/2006/metadata/contentType" xmlns:ma="http://schemas.microsoft.com/office/2006/metadata/properties/metaAttributes" ct:_="" ma:_="" ma:contentTypeName="Document" ma:contentTypeID="0x010100D8CAE338EA9D064E9C17BF7952C6204F" ma:contentTypeVersion="24" ma:contentTypeDescription="Create a new document." ma:contentTypeScope="" ma:versionID="479eff14fdae0dde3ea0a13d13eba391">
  <xsd:schema xmlns:xsd="http://www.w3.org/2001/XMLSchema" xmlns:xs="http://www.w3.org/2001/XMLSchema" xmlns:p="http://schemas.microsoft.com/office/2006/metadata/properties" xmlns:ns1="http://schemas.microsoft.com/sharepoint/v3" xmlns:ns2="2819d22d-c924-42b3-954a-d3b43813cc67" xmlns:ns3="18dbc17e-cec9-4211-a89f-0bf74a616302" targetNamespace="http://schemas.microsoft.com/office/2006/metadata/properties" ma:root="true" ma:fieldsID="d8925c9079cf07992d3e994479bdce9a" ns1:_="" ns2:_="" ns3:_="">
    <xsd:import namespace="http://schemas.microsoft.com/sharepoint/v3"/>
    <xsd:import namespace="2819d22d-c924-42b3-954a-d3b43813cc67"/>
    <xsd:import namespace="18dbc17e-cec9-4211-a89f-0bf74a6163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Doc_x002e_Type" minOccurs="0"/>
                <xsd:element ref="ns2:Municipality2" minOccurs="0"/>
                <xsd:element ref="ns2:ProjectName" minOccurs="0"/>
                <xsd:element ref="ns1:_ip_UnifiedCompliancePolicyProperties" minOccurs="0"/>
                <xsd:element ref="ns1:_ip_UnifiedCompliancePolicyUIAction" minOccurs="0"/>
                <xsd:element ref="ns2:lcf76f155ced4ddcb4097134ff3c332f" minOccurs="0"/>
                <xsd:element ref="ns3:TaxCatchAll"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19d22d-c924-42b3-954a-d3b43813cc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Doc_x002e_Type" ma:index="17" nillable="true" ma:displayName="Doc. Type" ma:format="Dropdown" ma:internalName="Doc_x002e_Type">
      <xsd:simpleType>
        <xsd:restriction base="dms:Choice">
          <xsd:enumeration value="PCP"/>
          <xsd:enumeration value="FRP"/>
          <xsd:enumeration value="Annual Report"/>
          <xsd:enumeration value="BMP Tracking Table"/>
          <xsd:enumeration value="Authorization"/>
        </xsd:restriction>
      </xsd:simpleType>
    </xsd:element>
    <xsd:element name="Municipality2" ma:index="18" nillable="true" ma:displayName="Municipality" ma:format="Dropdown" ma:internalName="Municipality2">
      <xsd:simpleType>
        <xsd:restriction base="dms:Choice">
          <xsd:enumeration value="BTV airport"/>
          <xsd:enumeration value="Burlington"/>
          <xsd:enumeration value="Colchester"/>
          <xsd:enumeration value="Essex town"/>
          <xsd:enumeration value="Essex Junction"/>
          <xsd:enumeration value="Milton"/>
          <xsd:enumeration value="Rutland town"/>
          <xsd:enumeration value="Shelburne"/>
          <xsd:enumeration value="South Burlington"/>
          <xsd:enumeration value="St. Albans City"/>
          <xsd:enumeration value="St. Albans town"/>
          <xsd:enumeration value="UVM"/>
          <xsd:enumeration value="VTrans"/>
          <xsd:enumeration value="Williston"/>
          <xsd:enumeration value="Winooski"/>
        </xsd:restriction>
      </xsd:simpleType>
    </xsd:element>
    <xsd:element name="ProjectName" ma:index="19" nillable="true" ma:displayName="Project Name" ma:format="Dropdown" ma:internalName="ProjectNam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b405ef0-1b2e-414d-886f-c62305e7680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dbc17e-cec9-4211-a89f-0bf74a6163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07631be-dae5-4599-8e93-f4882d7e3120}" ma:internalName="TaxCatchAll" ma:showField="CatchAllData" ma:web="18dbc17e-cec9-4211-a89f-0bf74a61630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16FD55-0ED2-46B5-8508-17815EC9A158}">
  <ds:schemaRefs>
    <ds:schemaRef ds:uri="http://schemas.microsoft.com/office/2006/metadata/properties"/>
    <ds:schemaRef ds:uri="http://schemas.microsoft.com/office/infopath/2007/PartnerControls"/>
    <ds:schemaRef ds:uri="2819d22d-c924-42b3-954a-d3b43813cc67"/>
    <ds:schemaRef ds:uri="18dbc17e-cec9-4211-a89f-0bf74a616302"/>
    <ds:schemaRef ds:uri="http://schemas.microsoft.com/sharepoint/v3"/>
  </ds:schemaRefs>
</ds:datastoreItem>
</file>

<file path=customXml/itemProps2.xml><?xml version="1.0" encoding="utf-8"?>
<ds:datastoreItem xmlns:ds="http://schemas.openxmlformats.org/officeDocument/2006/customXml" ds:itemID="{BA812094-48EE-4847-BF82-CFC9DB47C487}">
  <ds:schemaRefs>
    <ds:schemaRef ds:uri="http://schemas.microsoft.com/sharepoint/v3/contenttype/forms"/>
  </ds:schemaRefs>
</ds:datastoreItem>
</file>

<file path=customXml/itemProps3.xml><?xml version="1.0" encoding="utf-8"?>
<ds:datastoreItem xmlns:ds="http://schemas.openxmlformats.org/officeDocument/2006/customXml" ds:itemID="{F3B038B9-80EC-4493-A458-EF5738601A06}">
  <ds:schemaRefs>
    <ds:schemaRef ds:uri="http://schemas.openxmlformats.org/officeDocument/2006/bibliography"/>
  </ds:schemaRefs>
</ds:datastoreItem>
</file>

<file path=customXml/itemProps4.xml><?xml version="1.0" encoding="utf-8"?>
<ds:datastoreItem xmlns:ds="http://schemas.openxmlformats.org/officeDocument/2006/customXml" ds:itemID="{F75B9CD0-D64E-4670-8A3D-29FBC53C9EFD}">
  <ds:schemaRefs>
    <ds:schemaRef ds:uri="http://schemas.openxmlformats.org/officeDocument/2006/bibliography"/>
  </ds:schemaRefs>
</ds:datastoreItem>
</file>

<file path=customXml/itemProps5.xml><?xml version="1.0" encoding="utf-8"?>
<ds:datastoreItem xmlns:ds="http://schemas.openxmlformats.org/officeDocument/2006/customXml" ds:itemID="{AB93E615-817F-46D2-AC8A-42B85190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19d22d-c924-42b3-954a-d3b43813cc67"/>
    <ds:schemaRef ds:uri="18dbc17e-cec9-4211-a89f-0bf74a6163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50</Pages>
  <Words>17287</Words>
  <Characters>100490</Characters>
  <Application>Microsoft Office Word</Application>
  <DocSecurity>0</DocSecurity>
  <Lines>837</Lines>
  <Paragraphs>235</Paragraphs>
  <ScaleCrop>false</ScaleCrop>
  <Company>VTDEC</Company>
  <LinksUpToDate>false</LinksUpToDate>
  <CharactersWithSpaces>117542</CharactersWithSpaces>
  <SharedDoc>false</SharedDoc>
  <HLinks>
    <vt:vector size="324" baseType="variant">
      <vt:variant>
        <vt:i4>983108</vt:i4>
      </vt:variant>
      <vt:variant>
        <vt:i4>288</vt:i4>
      </vt:variant>
      <vt:variant>
        <vt:i4>0</vt:i4>
      </vt:variant>
      <vt:variant>
        <vt:i4>5</vt:i4>
      </vt:variant>
      <vt:variant>
        <vt:lpwstr>https://1.next.westlaw.com/Link/Document/FullText?findType=L&amp;pubNum=1000546&amp;cite=33USCAS1313&amp;originatingDoc=NA7F062A0A6C511DDBA3BBA27398753C7&amp;refType=RB&amp;originationContext=document&amp;transitionType=DocumentItem&amp;contextData=(sc.UserEnteredCitation)</vt:lpwstr>
      </vt:variant>
      <vt:variant>
        <vt:lpwstr>co_pp_5ba1000067d06</vt:lpwstr>
      </vt:variant>
      <vt:variant>
        <vt:i4>5963852</vt:i4>
      </vt:variant>
      <vt:variant>
        <vt:i4>285</vt:i4>
      </vt:variant>
      <vt:variant>
        <vt:i4>0</vt:i4>
      </vt:variant>
      <vt:variant>
        <vt:i4>5</vt:i4>
      </vt:variant>
      <vt:variant>
        <vt:lpwstr>http://dec.vermont.gov/watershed/stormwater/permit-information-applications-fees/municipal-roads-program</vt:lpwstr>
      </vt:variant>
      <vt:variant>
        <vt:lpwstr/>
      </vt:variant>
      <vt:variant>
        <vt:i4>5963852</vt:i4>
      </vt:variant>
      <vt:variant>
        <vt:i4>282</vt:i4>
      </vt:variant>
      <vt:variant>
        <vt:i4>0</vt:i4>
      </vt:variant>
      <vt:variant>
        <vt:i4>5</vt:i4>
      </vt:variant>
      <vt:variant>
        <vt:lpwstr>http://dec.vermont.gov/watershed/stormwater/permit-information-applications-fees/municipal-roads-program</vt:lpwstr>
      </vt:variant>
      <vt:variant>
        <vt:lpwstr/>
      </vt:variant>
      <vt:variant>
        <vt:i4>3145836</vt:i4>
      </vt:variant>
      <vt:variant>
        <vt:i4>279</vt:i4>
      </vt:variant>
      <vt:variant>
        <vt:i4>0</vt:i4>
      </vt:variant>
      <vt:variant>
        <vt:i4>5</vt:i4>
      </vt:variant>
      <vt:variant>
        <vt:lpwstr>https://vtrans.vermont.gov/sites/aot/files/highway/documents/ltf/Better Roads Manual Final 2019.pdf</vt:lpwstr>
      </vt:variant>
      <vt:variant>
        <vt:lpwstr/>
      </vt:variant>
      <vt:variant>
        <vt:i4>5505117</vt:i4>
      </vt:variant>
      <vt:variant>
        <vt:i4>276</vt:i4>
      </vt:variant>
      <vt:variant>
        <vt:i4>0</vt:i4>
      </vt:variant>
      <vt:variant>
        <vt:i4>5</vt:i4>
      </vt:variant>
      <vt:variant>
        <vt:lpwstr>https://dec.vermont.gov/watershed/stormwater/permit-information-applications-fees/municipal-roads-program</vt:lpwstr>
      </vt:variant>
      <vt:variant>
        <vt:lpwstr/>
      </vt:variant>
      <vt:variant>
        <vt:i4>5505117</vt:i4>
      </vt:variant>
      <vt:variant>
        <vt:i4>273</vt:i4>
      </vt:variant>
      <vt:variant>
        <vt:i4>0</vt:i4>
      </vt:variant>
      <vt:variant>
        <vt:i4>5</vt:i4>
      </vt:variant>
      <vt:variant>
        <vt:lpwstr>https://dec.vermont.gov/watershed/stormwater/permit-information-applications-fees/municipal-roads-program</vt:lpwstr>
      </vt:variant>
      <vt:variant>
        <vt:lpwstr/>
      </vt:variant>
      <vt:variant>
        <vt:i4>3014717</vt:i4>
      </vt:variant>
      <vt:variant>
        <vt:i4>270</vt:i4>
      </vt:variant>
      <vt:variant>
        <vt:i4>0</vt:i4>
      </vt:variant>
      <vt:variant>
        <vt:i4>5</vt:i4>
      </vt:variant>
      <vt:variant>
        <vt:lpwstr>https://www3.epa.gov/npdes/pubs/measurablegoals.pdf</vt:lpwstr>
      </vt:variant>
      <vt:variant>
        <vt:lpwstr/>
      </vt:variant>
      <vt:variant>
        <vt:i4>4718594</vt:i4>
      </vt:variant>
      <vt:variant>
        <vt:i4>267</vt:i4>
      </vt:variant>
      <vt:variant>
        <vt:i4>0</vt:i4>
      </vt:variant>
      <vt:variant>
        <vt:i4>5</vt:i4>
      </vt:variant>
      <vt:variant>
        <vt:lpwstr>https://www.epa.gov/npdes/national-menu-best-management-practices-bmps-stormwater</vt:lpwstr>
      </vt:variant>
      <vt:variant>
        <vt:lpwstr/>
      </vt:variant>
      <vt:variant>
        <vt:i4>7733304</vt:i4>
      </vt:variant>
      <vt:variant>
        <vt:i4>264</vt:i4>
      </vt:variant>
      <vt:variant>
        <vt:i4>0</vt:i4>
      </vt:variant>
      <vt:variant>
        <vt:i4>5</vt:i4>
      </vt:variant>
      <vt:variant>
        <vt:lpwstr>https://www3.epa.gov/npdes/pubs/fact2-3.pdf</vt:lpwstr>
      </vt:variant>
      <vt:variant>
        <vt:lpwstr/>
      </vt:variant>
      <vt:variant>
        <vt:i4>4718594</vt:i4>
      </vt:variant>
      <vt:variant>
        <vt:i4>261</vt:i4>
      </vt:variant>
      <vt:variant>
        <vt:i4>0</vt:i4>
      </vt:variant>
      <vt:variant>
        <vt:i4>5</vt:i4>
      </vt:variant>
      <vt:variant>
        <vt:lpwstr>https://www.epa.gov/npdes/national-menu-best-management-practices-bmps-stormwater</vt:lpwstr>
      </vt:variant>
      <vt:variant>
        <vt:lpwstr/>
      </vt:variant>
      <vt:variant>
        <vt:i4>1310779</vt:i4>
      </vt:variant>
      <vt:variant>
        <vt:i4>254</vt:i4>
      </vt:variant>
      <vt:variant>
        <vt:i4>0</vt:i4>
      </vt:variant>
      <vt:variant>
        <vt:i4>5</vt:i4>
      </vt:variant>
      <vt:variant>
        <vt:lpwstr/>
      </vt:variant>
      <vt:variant>
        <vt:lpwstr>_Toc520381635</vt:lpwstr>
      </vt:variant>
      <vt:variant>
        <vt:i4>1310779</vt:i4>
      </vt:variant>
      <vt:variant>
        <vt:i4>248</vt:i4>
      </vt:variant>
      <vt:variant>
        <vt:i4>0</vt:i4>
      </vt:variant>
      <vt:variant>
        <vt:i4>5</vt:i4>
      </vt:variant>
      <vt:variant>
        <vt:lpwstr/>
      </vt:variant>
      <vt:variant>
        <vt:lpwstr>_Toc520381634</vt:lpwstr>
      </vt:variant>
      <vt:variant>
        <vt:i4>1310779</vt:i4>
      </vt:variant>
      <vt:variant>
        <vt:i4>242</vt:i4>
      </vt:variant>
      <vt:variant>
        <vt:i4>0</vt:i4>
      </vt:variant>
      <vt:variant>
        <vt:i4>5</vt:i4>
      </vt:variant>
      <vt:variant>
        <vt:lpwstr/>
      </vt:variant>
      <vt:variant>
        <vt:lpwstr>_Toc520381633</vt:lpwstr>
      </vt:variant>
      <vt:variant>
        <vt:i4>1310779</vt:i4>
      </vt:variant>
      <vt:variant>
        <vt:i4>236</vt:i4>
      </vt:variant>
      <vt:variant>
        <vt:i4>0</vt:i4>
      </vt:variant>
      <vt:variant>
        <vt:i4>5</vt:i4>
      </vt:variant>
      <vt:variant>
        <vt:lpwstr/>
      </vt:variant>
      <vt:variant>
        <vt:lpwstr>_Toc520381632</vt:lpwstr>
      </vt:variant>
      <vt:variant>
        <vt:i4>1310779</vt:i4>
      </vt:variant>
      <vt:variant>
        <vt:i4>230</vt:i4>
      </vt:variant>
      <vt:variant>
        <vt:i4>0</vt:i4>
      </vt:variant>
      <vt:variant>
        <vt:i4>5</vt:i4>
      </vt:variant>
      <vt:variant>
        <vt:lpwstr/>
      </vt:variant>
      <vt:variant>
        <vt:lpwstr>_Toc520381631</vt:lpwstr>
      </vt:variant>
      <vt:variant>
        <vt:i4>1310779</vt:i4>
      </vt:variant>
      <vt:variant>
        <vt:i4>224</vt:i4>
      </vt:variant>
      <vt:variant>
        <vt:i4>0</vt:i4>
      </vt:variant>
      <vt:variant>
        <vt:i4>5</vt:i4>
      </vt:variant>
      <vt:variant>
        <vt:lpwstr/>
      </vt:variant>
      <vt:variant>
        <vt:lpwstr>_Toc520381630</vt:lpwstr>
      </vt:variant>
      <vt:variant>
        <vt:i4>1376315</vt:i4>
      </vt:variant>
      <vt:variant>
        <vt:i4>218</vt:i4>
      </vt:variant>
      <vt:variant>
        <vt:i4>0</vt:i4>
      </vt:variant>
      <vt:variant>
        <vt:i4>5</vt:i4>
      </vt:variant>
      <vt:variant>
        <vt:lpwstr/>
      </vt:variant>
      <vt:variant>
        <vt:lpwstr>_Toc520381629</vt:lpwstr>
      </vt:variant>
      <vt:variant>
        <vt:i4>1376315</vt:i4>
      </vt:variant>
      <vt:variant>
        <vt:i4>212</vt:i4>
      </vt:variant>
      <vt:variant>
        <vt:i4>0</vt:i4>
      </vt:variant>
      <vt:variant>
        <vt:i4>5</vt:i4>
      </vt:variant>
      <vt:variant>
        <vt:lpwstr/>
      </vt:variant>
      <vt:variant>
        <vt:lpwstr>_Toc520381628</vt:lpwstr>
      </vt:variant>
      <vt:variant>
        <vt:i4>1376315</vt:i4>
      </vt:variant>
      <vt:variant>
        <vt:i4>206</vt:i4>
      </vt:variant>
      <vt:variant>
        <vt:i4>0</vt:i4>
      </vt:variant>
      <vt:variant>
        <vt:i4>5</vt:i4>
      </vt:variant>
      <vt:variant>
        <vt:lpwstr/>
      </vt:variant>
      <vt:variant>
        <vt:lpwstr>_Toc520381627</vt:lpwstr>
      </vt:variant>
      <vt:variant>
        <vt:i4>1376315</vt:i4>
      </vt:variant>
      <vt:variant>
        <vt:i4>200</vt:i4>
      </vt:variant>
      <vt:variant>
        <vt:i4>0</vt:i4>
      </vt:variant>
      <vt:variant>
        <vt:i4>5</vt:i4>
      </vt:variant>
      <vt:variant>
        <vt:lpwstr/>
      </vt:variant>
      <vt:variant>
        <vt:lpwstr>_Toc520381626</vt:lpwstr>
      </vt:variant>
      <vt:variant>
        <vt:i4>1376315</vt:i4>
      </vt:variant>
      <vt:variant>
        <vt:i4>194</vt:i4>
      </vt:variant>
      <vt:variant>
        <vt:i4>0</vt:i4>
      </vt:variant>
      <vt:variant>
        <vt:i4>5</vt:i4>
      </vt:variant>
      <vt:variant>
        <vt:lpwstr/>
      </vt:variant>
      <vt:variant>
        <vt:lpwstr>_Toc520381625</vt:lpwstr>
      </vt:variant>
      <vt:variant>
        <vt:i4>1376315</vt:i4>
      </vt:variant>
      <vt:variant>
        <vt:i4>188</vt:i4>
      </vt:variant>
      <vt:variant>
        <vt:i4>0</vt:i4>
      </vt:variant>
      <vt:variant>
        <vt:i4>5</vt:i4>
      </vt:variant>
      <vt:variant>
        <vt:lpwstr/>
      </vt:variant>
      <vt:variant>
        <vt:lpwstr>_Toc520381624</vt:lpwstr>
      </vt:variant>
      <vt:variant>
        <vt:i4>1376315</vt:i4>
      </vt:variant>
      <vt:variant>
        <vt:i4>182</vt:i4>
      </vt:variant>
      <vt:variant>
        <vt:i4>0</vt:i4>
      </vt:variant>
      <vt:variant>
        <vt:i4>5</vt:i4>
      </vt:variant>
      <vt:variant>
        <vt:lpwstr/>
      </vt:variant>
      <vt:variant>
        <vt:lpwstr>_Toc520381623</vt:lpwstr>
      </vt:variant>
      <vt:variant>
        <vt:i4>1376315</vt:i4>
      </vt:variant>
      <vt:variant>
        <vt:i4>176</vt:i4>
      </vt:variant>
      <vt:variant>
        <vt:i4>0</vt:i4>
      </vt:variant>
      <vt:variant>
        <vt:i4>5</vt:i4>
      </vt:variant>
      <vt:variant>
        <vt:lpwstr/>
      </vt:variant>
      <vt:variant>
        <vt:lpwstr>_Toc520381622</vt:lpwstr>
      </vt:variant>
      <vt:variant>
        <vt:i4>1376315</vt:i4>
      </vt:variant>
      <vt:variant>
        <vt:i4>170</vt:i4>
      </vt:variant>
      <vt:variant>
        <vt:i4>0</vt:i4>
      </vt:variant>
      <vt:variant>
        <vt:i4>5</vt:i4>
      </vt:variant>
      <vt:variant>
        <vt:lpwstr/>
      </vt:variant>
      <vt:variant>
        <vt:lpwstr>_Toc520381621</vt:lpwstr>
      </vt:variant>
      <vt:variant>
        <vt:i4>1376315</vt:i4>
      </vt:variant>
      <vt:variant>
        <vt:i4>164</vt:i4>
      </vt:variant>
      <vt:variant>
        <vt:i4>0</vt:i4>
      </vt:variant>
      <vt:variant>
        <vt:i4>5</vt:i4>
      </vt:variant>
      <vt:variant>
        <vt:lpwstr/>
      </vt:variant>
      <vt:variant>
        <vt:lpwstr>_Toc520381620</vt:lpwstr>
      </vt:variant>
      <vt:variant>
        <vt:i4>1441851</vt:i4>
      </vt:variant>
      <vt:variant>
        <vt:i4>158</vt:i4>
      </vt:variant>
      <vt:variant>
        <vt:i4>0</vt:i4>
      </vt:variant>
      <vt:variant>
        <vt:i4>5</vt:i4>
      </vt:variant>
      <vt:variant>
        <vt:lpwstr/>
      </vt:variant>
      <vt:variant>
        <vt:lpwstr>_Toc520381619</vt:lpwstr>
      </vt:variant>
      <vt:variant>
        <vt:i4>1441851</vt:i4>
      </vt:variant>
      <vt:variant>
        <vt:i4>152</vt:i4>
      </vt:variant>
      <vt:variant>
        <vt:i4>0</vt:i4>
      </vt:variant>
      <vt:variant>
        <vt:i4>5</vt:i4>
      </vt:variant>
      <vt:variant>
        <vt:lpwstr/>
      </vt:variant>
      <vt:variant>
        <vt:lpwstr>_Toc520381618</vt:lpwstr>
      </vt:variant>
      <vt:variant>
        <vt:i4>1441851</vt:i4>
      </vt:variant>
      <vt:variant>
        <vt:i4>146</vt:i4>
      </vt:variant>
      <vt:variant>
        <vt:i4>0</vt:i4>
      </vt:variant>
      <vt:variant>
        <vt:i4>5</vt:i4>
      </vt:variant>
      <vt:variant>
        <vt:lpwstr/>
      </vt:variant>
      <vt:variant>
        <vt:lpwstr>_Toc520381617</vt:lpwstr>
      </vt:variant>
      <vt:variant>
        <vt:i4>1441851</vt:i4>
      </vt:variant>
      <vt:variant>
        <vt:i4>140</vt:i4>
      </vt:variant>
      <vt:variant>
        <vt:i4>0</vt:i4>
      </vt:variant>
      <vt:variant>
        <vt:i4>5</vt:i4>
      </vt:variant>
      <vt:variant>
        <vt:lpwstr/>
      </vt:variant>
      <vt:variant>
        <vt:lpwstr>_Toc520381616</vt:lpwstr>
      </vt:variant>
      <vt:variant>
        <vt:i4>1441851</vt:i4>
      </vt:variant>
      <vt:variant>
        <vt:i4>134</vt:i4>
      </vt:variant>
      <vt:variant>
        <vt:i4>0</vt:i4>
      </vt:variant>
      <vt:variant>
        <vt:i4>5</vt:i4>
      </vt:variant>
      <vt:variant>
        <vt:lpwstr/>
      </vt:variant>
      <vt:variant>
        <vt:lpwstr>_Toc520381615</vt:lpwstr>
      </vt:variant>
      <vt:variant>
        <vt:i4>1441851</vt:i4>
      </vt:variant>
      <vt:variant>
        <vt:i4>128</vt:i4>
      </vt:variant>
      <vt:variant>
        <vt:i4>0</vt:i4>
      </vt:variant>
      <vt:variant>
        <vt:i4>5</vt:i4>
      </vt:variant>
      <vt:variant>
        <vt:lpwstr/>
      </vt:variant>
      <vt:variant>
        <vt:lpwstr>_Toc520381614</vt:lpwstr>
      </vt:variant>
      <vt:variant>
        <vt:i4>1441851</vt:i4>
      </vt:variant>
      <vt:variant>
        <vt:i4>122</vt:i4>
      </vt:variant>
      <vt:variant>
        <vt:i4>0</vt:i4>
      </vt:variant>
      <vt:variant>
        <vt:i4>5</vt:i4>
      </vt:variant>
      <vt:variant>
        <vt:lpwstr/>
      </vt:variant>
      <vt:variant>
        <vt:lpwstr>_Toc520381613</vt:lpwstr>
      </vt:variant>
      <vt:variant>
        <vt:i4>1441851</vt:i4>
      </vt:variant>
      <vt:variant>
        <vt:i4>116</vt:i4>
      </vt:variant>
      <vt:variant>
        <vt:i4>0</vt:i4>
      </vt:variant>
      <vt:variant>
        <vt:i4>5</vt:i4>
      </vt:variant>
      <vt:variant>
        <vt:lpwstr/>
      </vt:variant>
      <vt:variant>
        <vt:lpwstr>_Toc520381612</vt:lpwstr>
      </vt:variant>
      <vt:variant>
        <vt:i4>1441851</vt:i4>
      </vt:variant>
      <vt:variant>
        <vt:i4>110</vt:i4>
      </vt:variant>
      <vt:variant>
        <vt:i4>0</vt:i4>
      </vt:variant>
      <vt:variant>
        <vt:i4>5</vt:i4>
      </vt:variant>
      <vt:variant>
        <vt:lpwstr/>
      </vt:variant>
      <vt:variant>
        <vt:lpwstr>_Toc520381611</vt:lpwstr>
      </vt:variant>
      <vt:variant>
        <vt:i4>1441851</vt:i4>
      </vt:variant>
      <vt:variant>
        <vt:i4>104</vt:i4>
      </vt:variant>
      <vt:variant>
        <vt:i4>0</vt:i4>
      </vt:variant>
      <vt:variant>
        <vt:i4>5</vt:i4>
      </vt:variant>
      <vt:variant>
        <vt:lpwstr/>
      </vt:variant>
      <vt:variant>
        <vt:lpwstr>_Toc520381610</vt:lpwstr>
      </vt:variant>
      <vt:variant>
        <vt:i4>1507387</vt:i4>
      </vt:variant>
      <vt:variant>
        <vt:i4>98</vt:i4>
      </vt:variant>
      <vt:variant>
        <vt:i4>0</vt:i4>
      </vt:variant>
      <vt:variant>
        <vt:i4>5</vt:i4>
      </vt:variant>
      <vt:variant>
        <vt:lpwstr/>
      </vt:variant>
      <vt:variant>
        <vt:lpwstr>_Toc520381609</vt:lpwstr>
      </vt:variant>
      <vt:variant>
        <vt:i4>1507387</vt:i4>
      </vt:variant>
      <vt:variant>
        <vt:i4>92</vt:i4>
      </vt:variant>
      <vt:variant>
        <vt:i4>0</vt:i4>
      </vt:variant>
      <vt:variant>
        <vt:i4>5</vt:i4>
      </vt:variant>
      <vt:variant>
        <vt:lpwstr/>
      </vt:variant>
      <vt:variant>
        <vt:lpwstr>_Toc520381608</vt:lpwstr>
      </vt:variant>
      <vt:variant>
        <vt:i4>1507387</vt:i4>
      </vt:variant>
      <vt:variant>
        <vt:i4>86</vt:i4>
      </vt:variant>
      <vt:variant>
        <vt:i4>0</vt:i4>
      </vt:variant>
      <vt:variant>
        <vt:i4>5</vt:i4>
      </vt:variant>
      <vt:variant>
        <vt:lpwstr/>
      </vt:variant>
      <vt:variant>
        <vt:lpwstr>_Toc520381607</vt:lpwstr>
      </vt:variant>
      <vt:variant>
        <vt:i4>1507387</vt:i4>
      </vt:variant>
      <vt:variant>
        <vt:i4>80</vt:i4>
      </vt:variant>
      <vt:variant>
        <vt:i4>0</vt:i4>
      </vt:variant>
      <vt:variant>
        <vt:i4>5</vt:i4>
      </vt:variant>
      <vt:variant>
        <vt:lpwstr/>
      </vt:variant>
      <vt:variant>
        <vt:lpwstr>_Toc520381606</vt:lpwstr>
      </vt:variant>
      <vt:variant>
        <vt:i4>1507387</vt:i4>
      </vt:variant>
      <vt:variant>
        <vt:i4>74</vt:i4>
      </vt:variant>
      <vt:variant>
        <vt:i4>0</vt:i4>
      </vt:variant>
      <vt:variant>
        <vt:i4>5</vt:i4>
      </vt:variant>
      <vt:variant>
        <vt:lpwstr/>
      </vt:variant>
      <vt:variant>
        <vt:lpwstr>_Toc520381605</vt:lpwstr>
      </vt:variant>
      <vt:variant>
        <vt:i4>1507387</vt:i4>
      </vt:variant>
      <vt:variant>
        <vt:i4>68</vt:i4>
      </vt:variant>
      <vt:variant>
        <vt:i4>0</vt:i4>
      </vt:variant>
      <vt:variant>
        <vt:i4>5</vt:i4>
      </vt:variant>
      <vt:variant>
        <vt:lpwstr/>
      </vt:variant>
      <vt:variant>
        <vt:lpwstr>_Toc520381604</vt:lpwstr>
      </vt:variant>
      <vt:variant>
        <vt:i4>1507387</vt:i4>
      </vt:variant>
      <vt:variant>
        <vt:i4>62</vt:i4>
      </vt:variant>
      <vt:variant>
        <vt:i4>0</vt:i4>
      </vt:variant>
      <vt:variant>
        <vt:i4>5</vt:i4>
      </vt:variant>
      <vt:variant>
        <vt:lpwstr/>
      </vt:variant>
      <vt:variant>
        <vt:lpwstr>_Toc520381603</vt:lpwstr>
      </vt:variant>
      <vt:variant>
        <vt:i4>1507387</vt:i4>
      </vt:variant>
      <vt:variant>
        <vt:i4>56</vt:i4>
      </vt:variant>
      <vt:variant>
        <vt:i4>0</vt:i4>
      </vt:variant>
      <vt:variant>
        <vt:i4>5</vt:i4>
      </vt:variant>
      <vt:variant>
        <vt:lpwstr/>
      </vt:variant>
      <vt:variant>
        <vt:lpwstr>_Toc520381602</vt:lpwstr>
      </vt:variant>
      <vt:variant>
        <vt:i4>1507387</vt:i4>
      </vt:variant>
      <vt:variant>
        <vt:i4>50</vt:i4>
      </vt:variant>
      <vt:variant>
        <vt:i4>0</vt:i4>
      </vt:variant>
      <vt:variant>
        <vt:i4>5</vt:i4>
      </vt:variant>
      <vt:variant>
        <vt:lpwstr/>
      </vt:variant>
      <vt:variant>
        <vt:lpwstr>_Toc520381601</vt:lpwstr>
      </vt:variant>
      <vt:variant>
        <vt:i4>1507387</vt:i4>
      </vt:variant>
      <vt:variant>
        <vt:i4>44</vt:i4>
      </vt:variant>
      <vt:variant>
        <vt:i4>0</vt:i4>
      </vt:variant>
      <vt:variant>
        <vt:i4>5</vt:i4>
      </vt:variant>
      <vt:variant>
        <vt:lpwstr/>
      </vt:variant>
      <vt:variant>
        <vt:lpwstr>_Toc520381600</vt:lpwstr>
      </vt:variant>
      <vt:variant>
        <vt:i4>1966136</vt:i4>
      </vt:variant>
      <vt:variant>
        <vt:i4>38</vt:i4>
      </vt:variant>
      <vt:variant>
        <vt:i4>0</vt:i4>
      </vt:variant>
      <vt:variant>
        <vt:i4>5</vt:i4>
      </vt:variant>
      <vt:variant>
        <vt:lpwstr/>
      </vt:variant>
      <vt:variant>
        <vt:lpwstr>_Toc520381599</vt:lpwstr>
      </vt:variant>
      <vt:variant>
        <vt:i4>1966136</vt:i4>
      </vt:variant>
      <vt:variant>
        <vt:i4>32</vt:i4>
      </vt:variant>
      <vt:variant>
        <vt:i4>0</vt:i4>
      </vt:variant>
      <vt:variant>
        <vt:i4>5</vt:i4>
      </vt:variant>
      <vt:variant>
        <vt:lpwstr/>
      </vt:variant>
      <vt:variant>
        <vt:lpwstr>_Toc520381598</vt:lpwstr>
      </vt:variant>
      <vt:variant>
        <vt:i4>1966136</vt:i4>
      </vt:variant>
      <vt:variant>
        <vt:i4>26</vt:i4>
      </vt:variant>
      <vt:variant>
        <vt:i4>0</vt:i4>
      </vt:variant>
      <vt:variant>
        <vt:i4>5</vt:i4>
      </vt:variant>
      <vt:variant>
        <vt:lpwstr/>
      </vt:variant>
      <vt:variant>
        <vt:lpwstr>_Toc520381597</vt:lpwstr>
      </vt:variant>
      <vt:variant>
        <vt:i4>1966136</vt:i4>
      </vt:variant>
      <vt:variant>
        <vt:i4>20</vt:i4>
      </vt:variant>
      <vt:variant>
        <vt:i4>0</vt:i4>
      </vt:variant>
      <vt:variant>
        <vt:i4>5</vt:i4>
      </vt:variant>
      <vt:variant>
        <vt:lpwstr/>
      </vt:variant>
      <vt:variant>
        <vt:lpwstr>_Toc520381596</vt:lpwstr>
      </vt:variant>
      <vt:variant>
        <vt:i4>1966136</vt:i4>
      </vt:variant>
      <vt:variant>
        <vt:i4>14</vt:i4>
      </vt:variant>
      <vt:variant>
        <vt:i4>0</vt:i4>
      </vt:variant>
      <vt:variant>
        <vt:i4>5</vt:i4>
      </vt:variant>
      <vt:variant>
        <vt:lpwstr/>
      </vt:variant>
      <vt:variant>
        <vt:lpwstr>_Toc520381595</vt:lpwstr>
      </vt:variant>
      <vt:variant>
        <vt:i4>1966136</vt:i4>
      </vt:variant>
      <vt:variant>
        <vt:i4>8</vt:i4>
      </vt:variant>
      <vt:variant>
        <vt:i4>0</vt:i4>
      </vt:variant>
      <vt:variant>
        <vt:i4>5</vt:i4>
      </vt:variant>
      <vt:variant>
        <vt:lpwstr/>
      </vt:variant>
      <vt:variant>
        <vt:lpwstr>_Toc520381594</vt:lpwstr>
      </vt:variant>
      <vt:variant>
        <vt:i4>1966136</vt:i4>
      </vt:variant>
      <vt:variant>
        <vt:i4>2</vt:i4>
      </vt:variant>
      <vt:variant>
        <vt:i4>0</vt:i4>
      </vt:variant>
      <vt:variant>
        <vt:i4>5</vt:i4>
      </vt:variant>
      <vt:variant>
        <vt:lpwstr/>
      </vt:variant>
      <vt:variant>
        <vt:lpwstr>_Toc520381593</vt:lpwstr>
      </vt:variant>
      <vt:variant>
        <vt:i4>6815754</vt:i4>
      </vt:variant>
      <vt:variant>
        <vt:i4>0</vt:i4>
      </vt:variant>
      <vt:variant>
        <vt:i4>0</vt:i4>
      </vt:variant>
      <vt:variant>
        <vt:i4>5</vt:i4>
      </vt:variant>
      <vt:variant>
        <vt:lpwstr>mailto:Chris.Gianfagna@vermont.gov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NPDES Number: VTR100000</dc:title>
  <dc:subject/>
  <dc:creator>DEC Staff</dc:creator>
  <cp:keywords/>
  <cp:lastModifiedBy>Gianfagna, Chris</cp:lastModifiedBy>
  <cp:revision>3</cp:revision>
  <cp:lastPrinted>2017-09-15T17:34:00Z</cp:lastPrinted>
  <dcterms:created xsi:type="dcterms:W3CDTF">2023-09-19T18:19:00Z</dcterms:created>
  <dcterms:modified xsi:type="dcterms:W3CDTF">2023-09-19T18:25:00Z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0x010100D8CAE338EA9D064E9C17BF7952C6204F</vt:lpwstr>
  </property>
  <property fmtid="{D5CDD505-2E9C-101B-9397-08002B2CF9AE}" pid="3" name="MediaServiceImageTags">
    <vt:lpwstr/>
  </property>
</Properties>
</file>