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CB2" w:rsidRDefault="00A71CB2" w:rsidP="00A7624E">
      <w:bookmarkStart w:id="0" w:name="_GoBack"/>
      <w:bookmarkEnd w:id="0"/>
    </w:p>
    <w:p w:rsidR="00FC22A2" w:rsidRPr="00D7688C" w:rsidRDefault="00FC22A2" w:rsidP="00A7624E">
      <w:pPr>
        <w:jc w:val="center"/>
        <w:rPr>
          <w:b/>
          <w:sz w:val="44"/>
          <w:szCs w:val="44"/>
        </w:rPr>
      </w:pPr>
      <w:bookmarkStart w:id="1" w:name="_Toc164040523"/>
      <w:r w:rsidRPr="00D7688C">
        <w:rPr>
          <w:b/>
          <w:sz w:val="44"/>
          <w:szCs w:val="44"/>
        </w:rPr>
        <w:t>Lake Champlain Long-Term Water Quality and Biological Monitoring Program</w:t>
      </w:r>
      <w:bookmarkEnd w:id="1"/>
    </w:p>
    <w:p w:rsidR="00FC22A2" w:rsidRPr="00D7688C" w:rsidRDefault="00FC22A2" w:rsidP="00A7624E">
      <w:pPr>
        <w:jc w:val="center"/>
        <w:rPr>
          <w:b/>
          <w:sz w:val="44"/>
          <w:szCs w:val="44"/>
        </w:rPr>
      </w:pPr>
    </w:p>
    <w:p w:rsidR="00FC22A2" w:rsidRPr="00D7688C" w:rsidRDefault="000820A1" w:rsidP="00A7624E">
      <w:pPr>
        <w:jc w:val="center"/>
        <w:rPr>
          <w:b/>
          <w:sz w:val="44"/>
          <w:szCs w:val="44"/>
        </w:rPr>
      </w:pPr>
      <w:r>
        <w:rPr>
          <w:b/>
          <w:sz w:val="44"/>
          <w:szCs w:val="44"/>
        </w:rPr>
        <w:t>Pro</w:t>
      </w:r>
      <w:r w:rsidR="00FF2D87">
        <w:rPr>
          <w:b/>
          <w:sz w:val="44"/>
          <w:szCs w:val="44"/>
        </w:rPr>
        <w:t>ject</w:t>
      </w:r>
      <w:r>
        <w:rPr>
          <w:b/>
          <w:sz w:val="44"/>
          <w:szCs w:val="44"/>
        </w:rPr>
        <w:t xml:space="preserve"> Description</w:t>
      </w:r>
    </w:p>
    <w:p w:rsidR="002F1323" w:rsidRPr="00D7688C" w:rsidRDefault="002F1323" w:rsidP="00A7624E">
      <w:pPr>
        <w:jc w:val="center"/>
        <w:rPr>
          <w:b/>
          <w:sz w:val="40"/>
          <w:szCs w:val="40"/>
          <w:highlight w:val="yellow"/>
        </w:rPr>
      </w:pPr>
    </w:p>
    <w:p w:rsidR="002F1323" w:rsidRPr="00D7688C" w:rsidRDefault="002F1323" w:rsidP="00A7624E">
      <w:pPr>
        <w:jc w:val="center"/>
        <w:rPr>
          <w:b/>
          <w:sz w:val="40"/>
          <w:szCs w:val="40"/>
          <w:highlight w:val="yellow"/>
        </w:rPr>
      </w:pPr>
    </w:p>
    <w:p w:rsidR="00FC22A2" w:rsidRPr="006F6C48" w:rsidRDefault="006F6C48" w:rsidP="008219EA">
      <w:pPr>
        <w:jc w:val="center"/>
        <w:rPr>
          <w:b/>
        </w:rPr>
      </w:pPr>
      <w:r w:rsidRPr="006F6C48">
        <w:rPr>
          <w:b/>
          <w:sz w:val="40"/>
          <w:szCs w:val="40"/>
        </w:rPr>
        <w:t xml:space="preserve">March </w:t>
      </w:r>
      <w:r w:rsidR="00711593">
        <w:rPr>
          <w:b/>
          <w:sz w:val="40"/>
          <w:szCs w:val="40"/>
        </w:rPr>
        <w:t>9</w:t>
      </w:r>
      <w:r w:rsidRPr="006F6C48">
        <w:rPr>
          <w:b/>
          <w:sz w:val="40"/>
          <w:szCs w:val="40"/>
        </w:rPr>
        <w:t xml:space="preserve">, </w:t>
      </w:r>
      <w:r w:rsidR="00623473" w:rsidRPr="006F6C48">
        <w:rPr>
          <w:b/>
          <w:sz w:val="40"/>
          <w:szCs w:val="40"/>
        </w:rPr>
        <w:t>201</w:t>
      </w:r>
      <w:r w:rsidR="00711593">
        <w:rPr>
          <w:b/>
          <w:sz w:val="40"/>
          <w:szCs w:val="40"/>
        </w:rPr>
        <w:t>7</w:t>
      </w:r>
    </w:p>
    <w:p w:rsidR="00EB55F1" w:rsidRDefault="00EB55F1" w:rsidP="00A7624E"/>
    <w:p w:rsidR="00FC22A2" w:rsidRDefault="00FE28DD" w:rsidP="005B39BB">
      <w:pPr>
        <w:spacing w:after="0"/>
        <w:rPr>
          <w:b/>
          <w:sz w:val="28"/>
          <w:szCs w:val="28"/>
        </w:rPr>
      </w:pPr>
      <w:r w:rsidRPr="00EC7928">
        <w:rPr>
          <w:b/>
          <w:sz w:val="28"/>
          <w:szCs w:val="28"/>
        </w:rPr>
        <w:t>Prepared by</w:t>
      </w:r>
    </w:p>
    <w:p w:rsidR="005B231D" w:rsidRPr="00EC7928" w:rsidRDefault="005B231D" w:rsidP="005B39BB">
      <w:pPr>
        <w:spacing w:after="0"/>
        <w:rPr>
          <w:b/>
          <w:sz w:val="28"/>
          <w:szCs w:val="28"/>
        </w:rPr>
      </w:pPr>
    </w:p>
    <w:p w:rsidR="00FC22A2" w:rsidRPr="00EC7928" w:rsidRDefault="00FC22A2" w:rsidP="005B39BB">
      <w:pPr>
        <w:spacing w:after="0"/>
        <w:rPr>
          <w:b/>
          <w:sz w:val="28"/>
          <w:szCs w:val="28"/>
        </w:rPr>
      </w:pPr>
      <w:r w:rsidRPr="00EC7928">
        <w:rPr>
          <w:b/>
          <w:sz w:val="28"/>
          <w:szCs w:val="28"/>
        </w:rPr>
        <w:t>Vermont Department of Environmental Conservation</w:t>
      </w:r>
    </w:p>
    <w:p w:rsidR="00FC22A2" w:rsidRPr="00EC7928" w:rsidRDefault="007E45EE" w:rsidP="005B39BB">
      <w:pPr>
        <w:spacing w:after="0"/>
        <w:rPr>
          <w:b/>
          <w:sz w:val="28"/>
          <w:szCs w:val="28"/>
        </w:rPr>
      </w:pPr>
      <w:r>
        <w:rPr>
          <w:noProof/>
        </w:rPr>
        <w:drawing>
          <wp:anchor distT="0" distB="0" distL="114300" distR="114300" simplePos="0" relativeHeight="251657728" behindDoc="1" locked="0" layoutInCell="1" allowOverlap="1" wp14:anchorId="37EF5FD3" wp14:editId="753BFBCA">
            <wp:simplePos x="0" y="0"/>
            <wp:positionH relativeFrom="column">
              <wp:posOffset>3030855</wp:posOffset>
            </wp:positionH>
            <wp:positionV relativeFrom="paragraph">
              <wp:posOffset>57785</wp:posOffset>
            </wp:positionV>
            <wp:extent cx="2752725" cy="600075"/>
            <wp:effectExtent l="19050" t="0" r="9525" b="0"/>
            <wp:wrapTight wrapText="bothSides">
              <wp:wrapPolygon edited="0">
                <wp:start x="-149" y="0"/>
                <wp:lineTo x="-149" y="21257"/>
                <wp:lineTo x="21675" y="21257"/>
                <wp:lineTo x="21675" y="0"/>
                <wp:lineTo x="-149" y="0"/>
              </wp:wrapPolygon>
            </wp:wrapTight>
            <wp:docPr id="8" name="Picture 8" descr="DEC_logo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_logo_lzw"/>
                    <pic:cNvPicPr>
                      <a:picLocks noChangeAspect="1" noChangeArrowheads="1"/>
                    </pic:cNvPicPr>
                  </pic:nvPicPr>
                  <pic:blipFill>
                    <a:blip r:embed="rId7" cstate="print"/>
                    <a:srcRect/>
                    <a:stretch>
                      <a:fillRect/>
                    </a:stretch>
                  </pic:blipFill>
                  <pic:spPr bwMode="auto">
                    <a:xfrm>
                      <a:off x="0" y="0"/>
                      <a:ext cx="2752725" cy="600075"/>
                    </a:xfrm>
                    <a:prstGeom prst="rect">
                      <a:avLst/>
                    </a:prstGeom>
                    <a:noFill/>
                    <a:ln w="9525">
                      <a:noFill/>
                      <a:miter lim="800000"/>
                      <a:headEnd/>
                      <a:tailEnd/>
                    </a:ln>
                  </pic:spPr>
                </pic:pic>
              </a:graphicData>
            </a:graphic>
          </wp:anchor>
        </w:drawing>
      </w:r>
      <w:r w:rsidR="00FC22A2" w:rsidRPr="00EC7928">
        <w:rPr>
          <w:b/>
          <w:sz w:val="28"/>
          <w:szCs w:val="28"/>
        </w:rPr>
        <w:t>Water</w:t>
      </w:r>
      <w:r w:rsidR="00A60747">
        <w:rPr>
          <w:b/>
          <w:sz w:val="28"/>
          <w:szCs w:val="28"/>
        </w:rPr>
        <w:t>shed Management</w:t>
      </w:r>
      <w:r w:rsidR="00FC22A2" w:rsidRPr="00EC7928">
        <w:rPr>
          <w:b/>
          <w:sz w:val="28"/>
          <w:szCs w:val="28"/>
        </w:rPr>
        <w:t xml:space="preserve"> Division</w:t>
      </w:r>
    </w:p>
    <w:p w:rsidR="00FC22A2" w:rsidRPr="00EC7928" w:rsidRDefault="00022D01" w:rsidP="005B39BB">
      <w:pPr>
        <w:spacing w:after="0"/>
        <w:rPr>
          <w:b/>
          <w:sz w:val="28"/>
          <w:szCs w:val="28"/>
        </w:rPr>
      </w:pPr>
      <w:r>
        <w:rPr>
          <w:b/>
          <w:sz w:val="28"/>
          <w:szCs w:val="28"/>
        </w:rPr>
        <w:t>1 National Life Drive, Main Bldg</w:t>
      </w:r>
    </w:p>
    <w:p w:rsidR="00FC22A2" w:rsidRPr="00EC7928" w:rsidRDefault="00022D01" w:rsidP="005B39BB">
      <w:pPr>
        <w:spacing w:after="0"/>
        <w:rPr>
          <w:b/>
          <w:sz w:val="28"/>
          <w:szCs w:val="28"/>
        </w:rPr>
      </w:pPr>
      <w:r>
        <w:rPr>
          <w:b/>
          <w:sz w:val="28"/>
          <w:szCs w:val="28"/>
        </w:rPr>
        <w:t>Montpelier, VT 05620 -3522</w:t>
      </w:r>
    </w:p>
    <w:p w:rsidR="00FC22A2" w:rsidRPr="00EC7928" w:rsidRDefault="00FC22A2" w:rsidP="005B39BB">
      <w:pPr>
        <w:spacing w:after="0"/>
        <w:rPr>
          <w:b/>
          <w:sz w:val="28"/>
          <w:szCs w:val="28"/>
        </w:rPr>
      </w:pPr>
      <w:r w:rsidRPr="00EC7928">
        <w:rPr>
          <w:b/>
          <w:sz w:val="28"/>
          <w:szCs w:val="28"/>
        </w:rPr>
        <w:t xml:space="preserve">(802) </w:t>
      </w:r>
      <w:r w:rsidR="00022D01">
        <w:rPr>
          <w:b/>
          <w:sz w:val="28"/>
          <w:szCs w:val="28"/>
        </w:rPr>
        <w:t>828-1535</w:t>
      </w:r>
    </w:p>
    <w:p w:rsidR="00FC22A2" w:rsidRPr="00EC7928" w:rsidRDefault="00FC22A2" w:rsidP="005B39BB">
      <w:pPr>
        <w:spacing w:after="0"/>
        <w:rPr>
          <w:b/>
          <w:sz w:val="28"/>
          <w:szCs w:val="28"/>
        </w:rPr>
      </w:pPr>
    </w:p>
    <w:p w:rsidR="00FC22A2" w:rsidRPr="00EC7928" w:rsidRDefault="00EB55F1" w:rsidP="005B39BB">
      <w:pPr>
        <w:spacing w:after="0"/>
        <w:rPr>
          <w:b/>
          <w:sz w:val="28"/>
          <w:szCs w:val="28"/>
        </w:rPr>
      </w:pPr>
      <w:r w:rsidRPr="00EC7928">
        <w:rPr>
          <w:b/>
          <w:sz w:val="28"/>
          <w:szCs w:val="28"/>
        </w:rPr>
        <w:t>and</w:t>
      </w:r>
    </w:p>
    <w:p w:rsidR="00FC22A2" w:rsidRPr="00EC7928" w:rsidRDefault="00FC22A2" w:rsidP="005B39BB">
      <w:pPr>
        <w:spacing w:after="0"/>
        <w:rPr>
          <w:b/>
          <w:sz w:val="28"/>
          <w:szCs w:val="28"/>
        </w:rPr>
      </w:pPr>
    </w:p>
    <w:p w:rsidR="00FC22A2" w:rsidRPr="00EC7928" w:rsidRDefault="00FC22A2" w:rsidP="005B39BB">
      <w:pPr>
        <w:spacing w:after="0"/>
        <w:rPr>
          <w:b/>
          <w:sz w:val="28"/>
          <w:szCs w:val="28"/>
        </w:rPr>
      </w:pPr>
      <w:r w:rsidRPr="00EC7928">
        <w:rPr>
          <w:b/>
          <w:sz w:val="28"/>
          <w:szCs w:val="28"/>
        </w:rPr>
        <w:t>New York State Department of Environmental Conservation</w:t>
      </w:r>
    </w:p>
    <w:p w:rsidR="00FC22A2" w:rsidRPr="00EC7928" w:rsidRDefault="00F57814" w:rsidP="005B39BB">
      <w:pPr>
        <w:spacing w:after="0"/>
        <w:rPr>
          <w:b/>
          <w:sz w:val="28"/>
          <w:szCs w:val="28"/>
        </w:rPr>
      </w:pPr>
      <w:r w:rsidRPr="00F57814">
        <w:rPr>
          <w:b/>
          <w:noProof/>
          <w:sz w:val="28"/>
          <w:szCs w:val="28"/>
        </w:rPr>
        <w:drawing>
          <wp:anchor distT="0" distB="0" distL="114300" distR="114300" simplePos="0" relativeHeight="251658752" behindDoc="1" locked="0" layoutInCell="1" allowOverlap="1" wp14:anchorId="338E3ED3" wp14:editId="730CECA8">
            <wp:simplePos x="0" y="0"/>
            <wp:positionH relativeFrom="margin">
              <wp:posOffset>3094304</wp:posOffset>
            </wp:positionH>
            <wp:positionV relativeFrom="paragraph">
              <wp:posOffset>62535</wp:posOffset>
            </wp:positionV>
            <wp:extent cx="2728570" cy="850647"/>
            <wp:effectExtent l="0" t="0" r="0" b="6985"/>
            <wp:wrapNone/>
            <wp:docPr id="5" name="Picture 5" descr="C:\Users\fddunlap\Desktop\Desktop Files\LCBP\Logos\DEC Identifier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dunlap\Desktop\Desktop Files\LCBP\Logos\DEC Identifier Logo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8570" cy="85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FC22A2" w:rsidRPr="00EC7928">
        <w:rPr>
          <w:b/>
          <w:sz w:val="28"/>
          <w:szCs w:val="28"/>
        </w:rPr>
        <w:t>Region 5</w:t>
      </w:r>
    </w:p>
    <w:p w:rsidR="00FC22A2" w:rsidRPr="00EC7928" w:rsidRDefault="00FC22A2" w:rsidP="005B39BB">
      <w:pPr>
        <w:spacing w:after="0"/>
        <w:rPr>
          <w:b/>
          <w:sz w:val="28"/>
          <w:szCs w:val="28"/>
        </w:rPr>
      </w:pPr>
      <w:r w:rsidRPr="00EC7928">
        <w:rPr>
          <w:b/>
          <w:sz w:val="28"/>
          <w:szCs w:val="28"/>
        </w:rPr>
        <w:t>P.O. Box 296</w:t>
      </w:r>
    </w:p>
    <w:p w:rsidR="00FC22A2" w:rsidRPr="00EC7928" w:rsidRDefault="00FC22A2" w:rsidP="005B39BB">
      <w:pPr>
        <w:spacing w:after="0"/>
        <w:rPr>
          <w:b/>
          <w:sz w:val="28"/>
          <w:szCs w:val="28"/>
        </w:rPr>
      </w:pPr>
      <w:r w:rsidRPr="00EC7928">
        <w:rPr>
          <w:b/>
          <w:sz w:val="28"/>
          <w:szCs w:val="28"/>
        </w:rPr>
        <w:t xml:space="preserve">Ray </w:t>
      </w:r>
      <w:smartTag w:uri="urn:schemas-microsoft-com:office:smarttags" w:element="place">
        <w:smartTag w:uri="urn:schemas-microsoft-com:office:smarttags" w:element="City">
          <w:r w:rsidRPr="00EC7928">
            <w:rPr>
              <w:b/>
              <w:sz w:val="28"/>
              <w:szCs w:val="28"/>
            </w:rPr>
            <w:t>Brook</w:t>
          </w:r>
        </w:smartTag>
        <w:r w:rsidRPr="00EC7928">
          <w:rPr>
            <w:b/>
            <w:sz w:val="28"/>
            <w:szCs w:val="28"/>
          </w:rPr>
          <w:t xml:space="preserve">, </w:t>
        </w:r>
        <w:smartTag w:uri="urn:schemas-microsoft-com:office:smarttags" w:element="State">
          <w:r w:rsidRPr="00EC7928">
            <w:rPr>
              <w:b/>
              <w:sz w:val="28"/>
              <w:szCs w:val="28"/>
            </w:rPr>
            <w:t>NY</w:t>
          </w:r>
        </w:smartTag>
        <w:r w:rsidRPr="00EC7928">
          <w:rPr>
            <w:b/>
            <w:sz w:val="28"/>
            <w:szCs w:val="28"/>
          </w:rPr>
          <w:t xml:space="preserve"> </w:t>
        </w:r>
        <w:smartTag w:uri="urn:schemas-microsoft-com:office:smarttags" w:element="PostalCode">
          <w:r w:rsidRPr="00EC7928">
            <w:rPr>
              <w:b/>
              <w:sz w:val="28"/>
              <w:szCs w:val="28"/>
            </w:rPr>
            <w:t>12977-0296</w:t>
          </w:r>
        </w:smartTag>
      </w:smartTag>
    </w:p>
    <w:p w:rsidR="00FC22A2" w:rsidRPr="00EC7928" w:rsidRDefault="00FC22A2" w:rsidP="005B39BB">
      <w:pPr>
        <w:spacing w:after="0"/>
        <w:rPr>
          <w:b/>
          <w:sz w:val="28"/>
          <w:szCs w:val="28"/>
        </w:rPr>
      </w:pPr>
      <w:r w:rsidRPr="00EC7928">
        <w:rPr>
          <w:b/>
          <w:sz w:val="28"/>
          <w:szCs w:val="28"/>
        </w:rPr>
        <w:t>(518) 897</w:t>
      </w:r>
      <w:r w:rsidRPr="00EC7928">
        <w:rPr>
          <w:b/>
          <w:sz w:val="28"/>
          <w:szCs w:val="28"/>
        </w:rPr>
        <w:noBreakHyphen/>
        <w:t>124</w:t>
      </w:r>
      <w:r w:rsidR="00F57814">
        <w:rPr>
          <w:b/>
          <w:sz w:val="28"/>
          <w:szCs w:val="28"/>
        </w:rPr>
        <w:t>1</w:t>
      </w:r>
    </w:p>
    <w:p w:rsidR="00EB55F1" w:rsidRPr="00EC7928" w:rsidRDefault="00EB55F1" w:rsidP="005B39BB">
      <w:pPr>
        <w:spacing w:after="0"/>
        <w:rPr>
          <w:b/>
          <w:sz w:val="28"/>
          <w:szCs w:val="28"/>
        </w:rPr>
      </w:pPr>
    </w:p>
    <w:p w:rsidR="00EB55F1" w:rsidRPr="00EC7928" w:rsidRDefault="00EB55F1" w:rsidP="005B39BB">
      <w:pPr>
        <w:spacing w:after="0"/>
        <w:rPr>
          <w:b/>
          <w:sz w:val="28"/>
          <w:szCs w:val="28"/>
        </w:rPr>
      </w:pPr>
      <w:r w:rsidRPr="00EC7928">
        <w:rPr>
          <w:b/>
          <w:sz w:val="28"/>
          <w:szCs w:val="28"/>
        </w:rPr>
        <w:t>with support from</w:t>
      </w:r>
    </w:p>
    <w:p w:rsidR="00EB55F1" w:rsidRPr="00EC7928" w:rsidRDefault="00F57814" w:rsidP="005B39BB">
      <w:pPr>
        <w:spacing w:after="0"/>
        <w:rPr>
          <w:b/>
          <w:sz w:val="28"/>
          <w:szCs w:val="28"/>
        </w:rPr>
      </w:pPr>
      <w:r w:rsidRPr="00F57814">
        <w:rPr>
          <w:b/>
          <w:noProof/>
          <w:sz w:val="28"/>
          <w:szCs w:val="28"/>
        </w:rPr>
        <w:drawing>
          <wp:anchor distT="0" distB="0" distL="114300" distR="114300" simplePos="0" relativeHeight="251659776" behindDoc="1" locked="0" layoutInCell="1" allowOverlap="1" wp14:anchorId="4F7CEF89" wp14:editId="06FE4D30">
            <wp:simplePos x="0" y="0"/>
            <wp:positionH relativeFrom="margin">
              <wp:posOffset>3862044</wp:posOffset>
            </wp:positionH>
            <wp:positionV relativeFrom="paragraph">
              <wp:posOffset>80670</wp:posOffset>
            </wp:positionV>
            <wp:extent cx="1294331" cy="1214109"/>
            <wp:effectExtent l="0" t="0" r="1270" b="5715"/>
            <wp:wrapNone/>
            <wp:docPr id="6" name="Picture 6" descr="C:\Users\fddunlap\Desktop\Desktop Files\LCBP\Logos\LCB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dunlap\Desktop\Desktop Files\LCBP\Logos\LCB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331" cy="1214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5F1" w:rsidRPr="00EC7928" w:rsidRDefault="00EB55F1" w:rsidP="00B66C50">
      <w:pPr>
        <w:spacing w:after="0"/>
        <w:rPr>
          <w:b/>
          <w:sz w:val="28"/>
          <w:szCs w:val="28"/>
        </w:rPr>
      </w:pPr>
      <w:r w:rsidRPr="00EC7928">
        <w:rPr>
          <w:b/>
          <w:sz w:val="28"/>
          <w:szCs w:val="28"/>
        </w:rPr>
        <w:t>Lake Champlain Basin Program</w:t>
      </w:r>
    </w:p>
    <w:p w:rsidR="00EB55F1" w:rsidRPr="00EC7928" w:rsidRDefault="00EB55F1" w:rsidP="00B66C50">
      <w:pPr>
        <w:spacing w:after="0"/>
        <w:rPr>
          <w:b/>
          <w:sz w:val="28"/>
          <w:szCs w:val="28"/>
        </w:rPr>
      </w:pPr>
      <w:smartTag w:uri="urn:schemas-microsoft-com:office:smarttags" w:element="address">
        <w:smartTag w:uri="urn:schemas-microsoft-com:office:smarttags" w:element="Street">
          <w:r w:rsidRPr="00EC7928">
            <w:rPr>
              <w:b/>
              <w:sz w:val="28"/>
              <w:szCs w:val="28"/>
            </w:rPr>
            <w:t>P.O. Box</w:t>
          </w:r>
        </w:smartTag>
        <w:r w:rsidRPr="00EC7928">
          <w:rPr>
            <w:b/>
            <w:sz w:val="28"/>
            <w:szCs w:val="28"/>
          </w:rPr>
          <w:t xml:space="preserve"> 204</w:t>
        </w:r>
      </w:smartTag>
    </w:p>
    <w:p w:rsidR="00EB55F1" w:rsidRPr="00EC7928" w:rsidRDefault="00EB55F1" w:rsidP="00B66C50">
      <w:pPr>
        <w:spacing w:after="0"/>
        <w:rPr>
          <w:b/>
          <w:sz w:val="28"/>
          <w:szCs w:val="28"/>
        </w:rPr>
      </w:pPr>
      <w:smartTag w:uri="urn:schemas-microsoft-com:office:smarttags" w:element="Street">
        <w:smartTag w:uri="urn:schemas-microsoft-com:office:smarttags" w:element="address">
          <w:r w:rsidRPr="00EC7928">
            <w:rPr>
              <w:b/>
              <w:sz w:val="28"/>
              <w:szCs w:val="28"/>
            </w:rPr>
            <w:t>54 West Shore Rd.</w:t>
          </w:r>
        </w:smartTag>
      </w:smartTag>
    </w:p>
    <w:p w:rsidR="00795F55" w:rsidRDefault="00EB55F1" w:rsidP="00795F55">
      <w:pPr>
        <w:spacing w:after="0"/>
        <w:rPr>
          <w:b/>
          <w:sz w:val="28"/>
          <w:szCs w:val="28"/>
        </w:rPr>
      </w:pPr>
      <w:r w:rsidRPr="00EC7928">
        <w:rPr>
          <w:b/>
          <w:sz w:val="28"/>
          <w:szCs w:val="28"/>
        </w:rPr>
        <w:t>Grand Isle, VT  05458</w:t>
      </w:r>
    </w:p>
    <w:p w:rsidR="00FC22A2" w:rsidRDefault="00EB55F1" w:rsidP="00995E32">
      <w:pPr>
        <w:spacing w:after="0"/>
        <w:rPr>
          <w:b/>
          <w:sz w:val="28"/>
          <w:szCs w:val="28"/>
        </w:rPr>
      </w:pPr>
      <w:r w:rsidRPr="00795F55">
        <w:rPr>
          <w:b/>
          <w:sz w:val="28"/>
          <w:szCs w:val="28"/>
        </w:rPr>
        <w:t>(802) 372-3213</w:t>
      </w:r>
      <w:bookmarkStart w:id="2" w:name="_Toc92168058"/>
      <w:bookmarkStart w:id="3" w:name="_Toc164040526"/>
      <w:r w:rsidR="00D7688C">
        <w:br w:type="page"/>
      </w:r>
      <w:bookmarkStart w:id="4" w:name="_Toc164042521"/>
      <w:bookmarkStart w:id="5" w:name="_Toc164042522"/>
      <w:bookmarkStart w:id="6" w:name="_Toc224704375"/>
      <w:r w:rsidR="00C0767A" w:rsidRPr="000D584C">
        <w:rPr>
          <w:b/>
          <w:sz w:val="28"/>
          <w:szCs w:val="28"/>
        </w:rPr>
        <w:lastRenderedPageBreak/>
        <w:t>P</w:t>
      </w:r>
      <w:r w:rsidR="00FC22A2" w:rsidRPr="000D584C">
        <w:rPr>
          <w:b/>
          <w:sz w:val="28"/>
          <w:szCs w:val="28"/>
        </w:rPr>
        <w:t>ro</w:t>
      </w:r>
      <w:r w:rsidR="00FF2D87">
        <w:rPr>
          <w:b/>
          <w:sz w:val="28"/>
          <w:szCs w:val="28"/>
        </w:rPr>
        <w:t>ject</w:t>
      </w:r>
      <w:r w:rsidR="00FC22A2" w:rsidRPr="000D584C">
        <w:rPr>
          <w:b/>
          <w:sz w:val="28"/>
          <w:szCs w:val="28"/>
        </w:rPr>
        <w:t xml:space="preserve"> </w:t>
      </w:r>
      <w:r w:rsidR="00C0767A" w:rsidRPr="000D584C">
        <w:rPr>
          <w:b/>
          <w:sz w:val="28"/>
          <w:szCs w:val="28"/>
        </w:rPr>
        <w:t xml:space="preserve">Background and </w:t>
      </w:r>
      <w:r w:rsidR="00FC22A2" w:rsidRPr="000D584C">
        <w:rPr>
          <w:b/>
          <w:sz w:val="28"/>
          <w:szCs w:val="28"/>
        </w:rPr>
        <w:t>Purpose</w:t>
      </w:r>
      <w:bookmarkEnd w:id="2"/>
      <w:bookmarkEnd w:id="3"/>
      <w:bookmarkEnd w:id="4"/>
      <w:bookmarkEnd w:id="5"/>
      <w:bookmarkEnd w:id="6"/>
    </w:p>
    <w:p w:rsidR="000D584C" w:rsidRDefault="000D584C" w:rsidP="00995E32">
      <w:pPr>
        <w:spacing w:after="0"/>
      </w:pPr>
    </w:p>
    <w:p w:rsidR="00FC22A2" w:rsidRDefault="00FC22A2" w:rsidP="003C78DE">
      <w:pPr>
        <w:jc w:val="both"/>
      </w:pPr>
      <w:r>
        <w:t>The Lake Champlain Long-Term Water Quality and Biological Monit</w:t>
      </w:r>
      <w:r w:rsidR="00FF2D87">
        <w:t>oring Project</w:t>
      </w:r>
      <w:r w:rsidR="00293DB5">
        <w:t xml:space="preserve"> began in 1992</w:t>
      </w:r>
      <w:r w:rsidR="00FA0767">
        <w:t xml:space="preserve">. </w:t>
      </w:r>
      <w:r>
        <w:t>The project is conducted</w:t>
      </w:r>
      <w:r w:rsidR="00FF2D87">
        <w:t xml:space="preserve"> annually</w:t>
      </w:r>
      <w:r>
        <w:t xml:space="preserve"> by the Vermont Department of Environmental Conservation (DEC) and the New York State DEC, with funding provided by the Lake Champlain Basin Program and the two states.</w:t>
      </w:r>
    </w:p>
    <w:p w:rsidR="00FC22A2" w:rsidRDefault="00FC22A2" w:rsidP="003C78DE">
      <w:pPr>
        <w:jc w:val="both"/>
      </w:pPr>
      <w:r>
        <w:t xml:space="preserve">The current monitoring </w:t>
      </w:r>
      <w:r w:rsidR="00FF2D87">
        <w:t>effort</w:t>
      </w:r>
      <w:r>
        <w:t xml:space="preserve"> grew from the Lake Champlain Diagnostic-Feasibility Study conducted by Vermont DEC and New York State DEC (1997)</w:t>
      </w:r>
      <w:r w:rsidR="00FA0767">
        <w:t xml:space="preserve">. </w:t>
      </w:r>
      <w:r>
        <w:t>The Diagnostic-Feasibility Study focused primarily on the measurement of phosphorus and chloride concentrations in the lake a</w:t>
      </w:r>
      <w:r w:rsidR="00293DB5">
        <w:t>nd its tributaries to support a</w:t>
      </w:r>
      <w:r w:rsidR="00953283">
        <w:t xml:space="preserve"> </w:t>
      </w:r>
      <w:r>
        <w:t xml:space="preserve">phosphorus loading budget and mass balance model for </w:t>
      </w:r>
      <w:smartTag w:uri="urn:schemas-microsoft-com:office:smarttags" w:element="place">
        <w:r>
          <w:t>Lake Champlain</w:t>
        </w:r>
      </w:smartTag>
      <w:r w:rsidR="00FA0767">
        <w:t xml:space="preserve">. </w:t>
      </w:r>
      <w:r>
        <w:t>The Diagnostic-Feasibility Study also provided vertical water column</w:t>
      </w:r>
      <w:r w:rsidR="00293DB5">
        <w:t xml:space="preserve"> </w:t>
      </w:r>
      <w:r>
        <w:t>profile data on several other water quality measurements at deep</w:t>
      </w:r>
      <w:r w:rsidR="002D4FE9">
        <w:t>-</w:t>
      </w:r>
      <w:r>
        <w:t>water stations</w:t>
      </w:r>
      <w:r w:rsidR="00FA0767">
        <w:t xml:space="preserve">. </w:t>
      </w:r>
      <w:r>
        <w:t>The present long-term monitoring project continued sampling a subset of the lake and tributary station network that was established for the previous Lake Champlain Diagnostic-Feasibility Study, and extended the program to include a broader range of chemical and biological measurements.</w:t>
      </w:r>
    </w:p>
    <w:p w:rsidR="00FC22A2" w:rsidRDefault="00FC22A2" w:rsidP="003C78DE">
      <w:pPr>
        <w:jc w:val="both"/>
      </w:pPr>
      <w:r>
        <w:t>The purposes, scope, and methods for the current monitoring project are described in annual work and quality assurance project plans</w:t>
      </w:r>
      <w:r w:rsidR="00555DF0">
        <w:t>, approved by the U.S. Environmental Protection Agency</w:t>
      </w:r>
      <w:r w:rsidR="00FA0767">
        <w:t xml:space="preserve">. </w:t>
      </w:r>
      <w:r>
        <w:t>One of the original purposes was to provide a current limnological survey of Lake Champlain, including a data set that would support the development of hydrodynamic, eutrophication, and food web models for the lake (</w:t>
      </w:r>
      <w:r w:rsidR="00555DF0">
        <w:t xml:space="preserve">e.g., </w:t>
      </w:r>
      <w:r>
        <w:t xml:space="preserve">Applied Science Associates, Inc.1996, Levine </w:t>
      </w:r>
      <w:r w:rsidRPr="003D4EC5">
        <w:rPr>
          <w:i/>
        </w:rPr>
        <w:t>et al.</w:t>
      </w:r>
      <w:r>
        <w:t>1997, HydroQual, Inc. 1995).</w:t>
      </w:r>
      <w:r w:rsidR="00C0767A">
        <w:t xml:space="preserve"> </w:t>
      </w:r>
      <w:r>
        <w:t xml:space="preserve">The primary purpose of the project was redefined in 1995 to be the detection of long-term environmental change in the lake, and the sampling </w:t>
      </w:r>
      <w:r w:rsidR="00FF2D87">
        <w:t>approach w</w:t>
      </w:r>
      <w:r>
        <w:t>as modified to more efficiently serve this purpose</w:t>
      </w:r>
      <w:r w:rsidR="00FA0767">
        <w:t xml:space="preserve">. </w:t>
      </w:r>
      <w:r>
        <w:t xml:space="preserve">The list of sampling variables was narrowed to include those lake and tributary constituents judged by the Lake Champlain </w:t>
      </w:r>
      <w:r w:rsidR="00003D9C">
        <w:t xml:space="preserve">Basin Program </w:t>
      </w:r>
      <w:r>
        <w:t>Technical Advisory Committee to be the most meaningful for assessing the long-term effects of management actions and other changes in the environment</w:t>
      </w:r>
      <w:r w:rsidR="00FA0767">
        <w:t xml:space="preserve">. </w:t>
      </w:r>
      <w:r>
        <w:t>Optimum sampling frequencies were determined from a statistical power analysis</w:t>
      </w:r>
      <w:r w:rsidR="00FA0767">
        <w:t xml:space="preserve">. </w:t>
      </w:r>
      <w:r>
        <w:t>The power analysis was conducted to ensure that sample sizes would be adequate, but not excessive, for the purpose of statistically documenting the anticipated magnitude of water quality changes in the lake and its tributaries over time.</w:t>
      </w:r>
    </w:p>
    <w:p w:rsidR="000D745D" w:rsidRDefault="00C0767A" w:rsidP="003C78DE">
      <w:pPr>
        <w:jc w:val="both"/>
      </w:pPr>
      <w:r>
        <w:t xml:space="preserve">The </w:t>
      </w:r>
      <w:r w:rsidR="000D745D">
        <w:t xml:space="preserve">Technical Advisory Committee </w:t>
      </w:r>
      <w:r w:rsidR="00811636">
        <w:t>of the Lake Champlain Basin Pro</w:t>
      </w:r>
      <w:r w:rsidR="00FF2D87">
        <w:t>gram</w:t>
      </w:r>
      <w:r w:rsidR="00811636">
        <w:t xml:space="preserve"> </w:t>
      </w:r>
      <w:r>
        <w:t>r</w:t>
      </w:r>
      <w:r w:rsidR="000D745D">
        <w:t>eviewed the pro</w:t>
      </w:r>
      <w:r w:rsidR="00FF2D87">
        <w:t>ject</w:t>
      </w:r>
      <w:r w:rsidR="000D745D">
        <w:t xml:space="preserve"> </w:t>
      </w:r>
      <w:r>
        <w:t xml:space="preserve">again in 2006-2007 </w:t>
      </w:r>
      <w:r w:rsidR="000D745D">
        <w:t>and began to incorporate the concept of “ecological indicators”</w:t>
      </w:r>
      <w:r w:rsidR="00F84EBB">
        <w:t xml:space="preserve"> into the </w:t>
      </w:r>
      <w:r w:rsidR="005D1F9E">
        <w:t>work plan</w:t>
      </w:r>
      <w:r w:rsidR="00F84EBB">
        <w:t>.</w:t>
      </w:r>
      <w:r w:rsidR="000D745D">
        <w:t xml:space="preserve"> Criteria for these indicators require that they be ecologically and socially relevant, measurable, statistically sound, and interpretable</w:t>
      </w:r>
      <w:r w:rsidR="00F84EBB">
        <w:t xml:space="preserve"> </w:t>
      </w:r>
      <w:r w:rsidR="00F84EBB" w:rsidRPr="000D6006">
        <w:t>(</w:t>
      </w:r>
      <w:r w:rsidR="000D6006" w:rsidRPr="000D6006">
        <w:t xml:space="preserve">Watzin </w:t>
      </w:r>
      <w:r w:rsidR="000D6006" w:rsidRPr="000D6006">
        <w:rPr>
          <w:i/>
        </w:rPr>
        <w:t>et al.</w:t>
      </w:r>
      <w:r w:rsidR="000D6006" w:rsidRPr="000D6006">
        <w:t xml:space="preserve"> 2005</w:t>
      </w:r>
      <w:r w:rsidR="00F84EBB" w:rsidRPr="000D6006">
        <w:t>)</w:t>
      </w:r>
      <w:r w:rsidR="00FA0767">
        <w:t xml:space="preserve">. </w:t>
      </w:r>
      <w:r w:rsidR="000D745D">
        <w:t xml:space="preserve">Changes </w:t>
      </w:r>
      <w:r w:rsidR="008110A0">
        <w:t xml:space="preserve">to the monitoring </w:t>
      </w:r>
      <w:r w:rsidR="00FF2D87">
        <w:t>approach</w:t>
      </w:r>
      <w:r w:rsidR="008110A0">
        <w:t xml:space="preserve"> </w:t>
      </w:r>
      <w:r w:rsidR="000D745D">
        <w:t>were implemented to more closely align sampling parameters and methodology with ecological indicators to provide quantifiable measures of overall ecosystem health</w:t>
      </w:r>
      <w:r w:rsidR="00FA0767">
        <w:t xml:space="preserve">. </w:t>
      </w:r>
      <w:r w:rsidR="000D745D">
        <w:t xml:space="preserve">This is an on-going process and sampling </w:t>
      </w:r>
      <w:r w:rsidR="00FF2D87">
        <w:t>w</w:t>
      </w:r>
      <w:r w:rsidR="000D745D">
        <w:t>ill continue to incorporate elements of the ecological indicators program over the next several years.</w:t>
      </w:r>
    </w:p>
    <w:p w:rsidR="00FC22A2" w:rsidRDefault="00FC22A2" w:rsidP="00995E32">
      <w:r>
        <w:t xml:space="preserve">The project data are stored in a computerized database and are freely available on request and on the </w:t>
      </w:r>
      <w:r w:rsidR="00C54E1B">
        <w:t>I</w:t>
      </w:r>
      <w:r>
        <w:t>nternet to researchers, management agencies, consultants, students, and the general public</w:t>
      </w:r>
      <w:r w:rsidR="00FA0767">
        <w:t xml:space="preserve">. </w:t>
      </w:r>
      <w:r>
        <w:t>The purpose of this report is to describe the project methods</w:t>
      </w:r>
      <w:r w:rsidR="000820A1">
        <w:t xml:space="preserve"> and </w:t>
      </w:r>
      <w:r>
        <w:t>document the database for users of the data</w:t>
      </w:r>
      <w:r w:rsidR="000820A1">
        <w:t>.</w:t>
      </w:r>
    </w:p>
    <w:p w:rsidR="000820A1" w:rsidRDefault="000820A1" w:rsidP="00A7624E"/>
    <w:p w:rsidR="000820A1" w:rsidRDefault="000820A1" w:rsidP="00A7624E"/>
    <w:p w:rsidR="00FC22A2" w:rsidRPr="000D584C" w:rsidRDefault="00A40AFB" w:rsidP="00C63ACD">
      <w:pPr>
        <w:pStyle w:val="Heading1"/>
        <w:rPr>
          <w:b w:val="0"/>
          <w:sz w:val="24"/>
          <w:szCs w:val="24"/>
        </w:rPr>
      </w:pPr>
      <w:bookmarkStart w:id="7" w:name="_Toc92168059"/>
      <w:bookmarkStart w:id="8" w:name="_Toc164040527"/>
      <w:bookmarkStart w:id="9" w:name="_Toc164042523"/>
      <w:bookmarkStart w:id="10" w:name="_Toc224704376"/>
      <w:r w:rsidRPr="000D584C">
        <w:rPr>
          <w:sz w:val="28"/>
          <w:szCs w:val="28"/>
        </w:rPr>
        <w:lastRenderedPageBreak/>
        <w:t xml:space="preserve">Sampling and Analytical </w:t>
      </w:r>
      <w:r w:rsidR="00FC22A2" w:rsidRPr="000D584C">
        <w:rPr>
          <w:sz w:val="28"/>
          <w:szCs w:val="28"/>
        </w:rPr>
        <w:t>Methods</w:t>
      </w:r>
      <w:bookmarkEnd w:id="7"/>
      <w:bookmarkEnd w:id="8"/>
      <w:bookmarkEnd w:id="9"/>
      <w:bookmarkEnd w:id="10"/>
      <w:r w:rsidR="000B28B6" w:rsidRPr="000D584C">
        <w:rPr>
          <w:b w:val="0"/>
          <w:sz w:val="24"/>
          <w:szCs w:val="24"/>
        </w:rPr>
        <w:fldChar w:fldCharType="begin"/>
      </w:r>
      <w:r w:rsidR="00FC22A2" w:rsidRPr="000D584C">
        <w:rPr>
          <w:b w:val="0"/>
          <w:sz w:val="24"/>
          <w:szCs w:val="24"/>
        </w:rPr>
        <w:instrText>tc "Methods"</w:instrText>
      </w:r>
      <w:r w:rsidR="000B28B6" w:rsidRPr="000D584C">
        <w:rPr>
          <w:b w:val="0"/>
          <w:sz w:val="24"/>
          <w:szCs w:val="24"/>
        </w:rPr>
        <w:fldChar w:fldCharType="end"/>
      </w:r>
    </w:p>
    <w:p w:rsidR="00852878" w:rsidRDefault="00FC22A2" w:rsidP="003C78DE">
      <w:pPr>
        <w:jc w:val="both"/>
      </w:pPr>
      <w:r>
        <w:t xml:space="preserve">Detailed descriptions of the field sampling and analytical methods and quality assurance procedures can be found in the annual </w:t>
      </w:r>
      <w:hyperlink r:id="rId10" w:history="1">
        <w:r w:rsidR="00BA4E74" w:rsidRPr="00BA4E74">
          <w:rPr>
            <w:rStyle w:val="Hyperlink"/>
          </w:rPr>
          <w:t>Work and Quality Assurance Project Plan</w:t>
        </w:r>
      </w:hyperlink>
      <w:r w:rsidR="00BA4E74">
        <w:t xml:space="preserve"> </w:t>
      </w:r>
      <w:r>
        <w:t xml:space="preserve">(New York State DEC and Vermont DEC </w:t>
      </w:r>
      <w:r w:rsidR="00947A2A">
        <w:t>20</w:t>
      </w:r>
      <w:r w:rsidR="0033262D">
        <w:t>1</w:t>
      </w:r>
      <w:r w:rsidR="00FF2D87">
        <w:t>5</w:t>
      </w:r>
      <w:r w:rsidR="00564AAC">
        <w:t xml:space="preserve">).  A brief summary of methods is provided here.   </w:t>
      </w:r>
    </w:p>
    <w:p w:rsidR="00FC22A2" w:rsidRDefault="00FC22A2" w:rsidP="003C78DE">
      <w:pPr>
        <w:jc w:val="both"/>
      </w:pPr>
      <w:r w:rsidRPr="00F12685">
        <w:t xml:space="preserve">The sampling station network includes the core set of </w:t>
      </w:r>
      <w:r w:rsidR="0028229F" w:rsidRPr="00F12685">
        <w:t xml:space="preserve">15 </w:t>
      </w:r>
      <w:r w:rsidRPr="00F12685">
        <w:t>lake stations and</w:t>
      </w:r>
      <w:r w:rsidR="00293DB5">
        <w:t xml:space="preserve"> </w:t>
      </w:r>
      <w:r w:rsidR="00293DB5" w:rsidRPr="00F12685">
        <w:t>2</w:t>
      </w:r>
      <w:r w:rsidR="00293DB5">
        <w:t>2</w:t>
      </w:r>
      <w:r w:rsidR="00293DB5" w:rsidRPr="00F12685">
        <w:t xml:space="preserve"> </w:t>
      </w:r>
      <w:r w:rsidRPr="00F12685">
        <w:t>tributary stations shown in Figure 1 and listed in Table 1</w:t>
      </w:r>
      <w:r w:rsidR="00FA0767">
        <w:t xml:space="preserve">. </w:t>
      </w:r>
      <w:r w:rsidRPr="00F12685">
        <w:t>The tributary stations are located as near to the river mouths as possible on rivers which have continuous flow gages</w:t>
      </w:r>
      <w:r w:rsidR="00524F02" w:rsidRPr="00F12685">
        <w:t xml:space="preserve"> operated by the U.S. Geological Survey (USGS) or the Quebec Ministry of Sustainable Development, Environment, and Parks (MDDEP)</w:t>
      </w:r>
      <w:r w:rsidR="00FA0767">
        <w:t xml:space="preserve">. </w:t>
      </w:r>
      <w:r w:rsidR="00FF2D87">
        <w:t>Most</w:t>
      </w:r>
      <w:r w:rsidRPr="00F12685">
        <w:t xml:space="preserve"> lake and tributary stations have been sampled consistently during the entire </w:t>
      </w:r>
      <w:r w:rsidR="00E72795" w:rsidRPr="00F12685">
        <w:t>m</w:t>
      </w:r>
      <w:r w:rsidRPr="00F12685">
        <w:t xml:space="preserve">onitoring period </w:t>
      </w:r>
      <w:r w:rsidR="00E72795" w:rsidRPr="00F12685">
        <w:t xml:space="preserve">since 1992, </w:t>
      </w:r>
      <w:r w:rsidR="0028229F" w:rsidRPr="00F12685">
        <w:t xml:space="preserve">with the exception </w:t>
      </w:r>
      <w:r w:rsidR="00FF3509" w:rsidRPr="00F12685">
        <w:t>of</w:t>
      </w:r>
      <w:r w:rsidR="009001D9" w:rsidRPr="00F12685">
        <w:t xml:space="preserve"> lake</w:t>
      </w:r>
      <w:r w:rsidR="00FF3509" w:rsidRPr="00F12685">
        <w:t xml:space="preserve"> </w:t>
      </w:r>
      <w:r w:rsidRPr="00F12685">
        <w:t>stations 9 and 16</w:t>
      </w:r>
      <w:r w:rsidR="000F1795">
        <w:t>,</w:t>
      </w:r>
      <w:r w:rsidRPr="00F12685">
        <w:t xml:space="preserve"> which were added in 2001</w:t>
      </w:r>
      <w:r w:rsidR="0028229F" w:rsidRPr="00F12685">
        <w:t xml:space="preserve">, and </w:t>
      </w:r>
      <w:r w:rsidR="00524F02" w:rsidRPr="00F12685">
        <w:t xml:space="preserve">station </w:t>
      </w:r>
      <w:r w:rsidR="00166CE8" w:rsidRPr="00F12685">
        <w:t>51</w:t>
      </w:r>
      <w:r w:rsidR="000F1795">
        <w:t>,</w:t>
      </w:r>
      <w:r w:rsidR="00524F02" w:rsidRPr="00F12685">
        <w:t xml:space="preserve"> which was</w:t>
      </w:r>
      <w:r w:rsidR="00166CE8" w:rsidRPr="00F12685">
        <w:t xml:space="preserve"> added in 2006</w:t>
      </w:r>
      <w:r w:rsidR="00FA0767">
        <w:t xml:space="preserve">. </w:t>
      </w:r>
      <w:r w:rsidR="00EB2723" w:rsidRPr="00F12685">
        <w:t xml:space="preserve">The sampling station on </w:t>
      </w:r>
      <w:smartTag w:uri="urn:schemas-microsoft-com:office:smarttags" w:element="place">
        <w:r w:rsidR="00EB2723" w:rsidRPr="00F12685">
          <w:t>Rock River</w:t>
        </w:r>
      </w:smartTag>
      <w:r w:rsidR="00EB2723" w:rsidRPr="00F12685">
        <w:t xml:space="preserve"> was added in 2007, </w:t>
      </w:r>
      <w:r w:rsidR="00F12685" w:rsidRPr="00F12685">
        <w:t xml:space="preserve">and </w:t>
      </w:r>
      <w:r w:rsidR="00F12685">
        <w:t xml:space="preserve">sites on </w:t>
      </w:r>
      <w:r w:rsidR="00F41C57" w:rsidRPr="00F12685">
        <w:t xml:space="preserve">Stevens Brook and </w:t>
      </w:r>
      <w:r w:rsidR="00EB2723" w:rsidRPr="00F12685">
        <w:t xml:space="preserve">Jewett Brook were added </w:t>
      </w:r>
      <w:r w:rsidR="00F12685">
        <w:t xml:space="preserve">late </w:t>
      </w:r>
      <w:r w:rsidR="00EB2723" w:rsidRPr="00F12685">
        <w:t>in 2008</w:t>
      </w:r>
      <w:r w:rsidR="00FA0767">
        <w:t xml:space="preserve">. </w:t>
      </w:r>
      <w:r w:rsidR="00293DB5">
        <w:t xml:space="preserve">In 2010, a USGS gaging station was installed on the </w:t>
      </w:r>
      <w:smartTag w:uri="urn:schemas-microsoft-com:office:smarttags" w:element="place">
        <w:smartTag w:uri="urn:schemas-microsoft-com:office:smarttags" w:element="PlaceName">
          <w:r w:rsidR="00293DB5">
            <w:t>Mill</w:t>
          </w:r>
        </w:smartTag>
        <w:r w:rsidR="00293DB5">
          <w:t xml:space="preserve"> </w:t>
        </w:r>
        <w:smartTag w:uri="urn:schemas-microsoft-com:office:smarttags" w:element="PlaceType">
          <w:r w:rsidR="00293DB5">
            <w:t>River</w:t>
          </w:r>
        </w:smartTag>
      </w:smartTag>
      <w:r w:rsidR="00293DB5">
        <w:t xml:space="preserve">, bringing the total tributaries monitored to 22.  </w:t>
      </w:r>
      <w:r w:rsidRPr="00F12685">
        <w:t>Other lake stations listed in Vermont DEC and New York State DEC (1997) have been sampled during short-term surveys for a limited number of water quality measurements.</w:t>
      </w:r>
      <w:r w:rsidR="004F5661">
        <w:t xml:space="preserve"> In 2015, </w:t>
      </w:r>
      <w:r w:rsidR="00460230">
        <w:t xml:space="preserve">the </w:t>
      </w:r>
      <w:r w:rsidR="004F5661">
        <w:t xml:space="preserve">gage </w:t>
      </w:r>
      <w:r w:rsidR="000F1795">
        <w:t xml:space="preserve">was </w:t>
      </w:r>
      <w:r w:rsidR="004F5661">
        <w:t xml:space="preserve">discontinued on Putnam Creek in New York.  </w:t>
      </w:r>
    </w:p>
    <w:p w:rsidR="00FC22A2" w:rsidRDefault="00FC22A2" w:rsidP="003C78DE">
      <w:pPr>
        <w:jc w:val="both"/>
      </w:pPr>
      <w:r>
        <w:t xml:space="preserve">The </w:t>
      </w:r>
      <w:r w:rsidR="0028229F">
        <w:t xml:space="preserve">15 </w:t>
      </w:r>
      <w:r>
        <w:t>core lake stations are sampled for most chemical tests using Kemmerer or Van Dorn water bottle devices, with discrete depth samples combined to form vertical water column composites</w:t>
      </w:r>
      <w:r w:rsidR="00FA0767">
        <w:t xml:space="preserve">. </w:t>
      </w:r>
      <w:r>
        <w:t xml:space="preserve">The lake stations are sampled approximately </w:t>
      </w:r>
      <w:r w:rsidR="0028229F">
        <w:t>biweekly</w:t>
      </w:r>
      <w:r>
        <w:t xml:space="preserve"> </w:t>
      </w:r>
      <w:r w:rsidR="002D4FE9">
        <w:t>from</w:t>
      </w:r>
      <w:r>
        <w:t xml:space="preserve"> </w:t>
      </w:r>
      <w:r w:rsidR="00E72795">
        <w:t xml:space="preserve">May </w:t>
      </w:r>
      <w:r>
        <w:t xml:space="preserve">to </w:t>
      </w:r>
      <w:r w:rsidR="000F1795">
        <w:t>mid-October</w:t>
      </w:r>
      <w:r>
        <w:t xml:space="preserve"> each year</w:t>
      </w:r>
      <w:r w:rsidR="00FA0767">
        <w:t xml:space="preserve">. </w:t>
      </w:r>
      <w:r>
        <w:t>When thermal stratification exists, composite samples (composed of</w:t>
      </w:r>
      <w:r w:rsidR="00293DB5">
        <w:t xml:space="preserve"> </w:t>
      </w:r>
      <w:r>
        <w:t>2-3 discrete-depth samples) are obtained from both the epilimnion and hypolimnion layers</w:t>
      </w:r>
      <w:r w:rsidR="00FA0767">
        <w:t xml:space="preserve">. </w:t>
      </w:r>
      <w:r>
        <w:t>Temperature and dissolved oxygen concentrations are measured in vertical profile at discrete depths at the deeper stations</w:t>
      </w:r>
      <w:r w:rsidR="00FA0767">
        <w:t xml:space="preserve">. </w:t>
      </w:r>
      <w:r w:rsidR="003D037A">
        <w:t>Chlorophyll-a</w:t>
      </w:r>
      <w:r w:rsidR="000D584C">
        <w:t xml:space="preserve"> </w:t>
      </w:r>
      <w:r>
        <w:t>is sampled as a vertically integrated composite of the photic zone, defined as twice the Secchi disk depth.</w:t>
      </w:r>
    </w:p>
    <w:p w:rsidR="009171DF" w:rsidRPr="00C757A8" w:rsidRDefault="00FC22A2" w:rsidP="003C78DE">
      <w:pPr>
        <w:jc w:val="both"/>
      </w:pPr>
      <w:r w:rsidRPr="00C757A8">
        <w:t xml:space="preserve">Quantitative biological sampling in the lake for phytoplankton, zooplankton, and </w:t>
      </w:r>
      <w:r w:rsidR="0028229F">
        <w:t>m</w:t>
      </w:r>
      <w:r w:rsidR="0028229F" w:rsidRPr="00C757A8">
        <w:t xml:space="preserve">ysids </w:t>
      </w:r>
      <w:r w:rsidR="009171DF" w:rsidRPr="00C757A8">
        <w:t>i</w:t>
      </w:r>
      <w:r w:rsidR="00E72795" w:rsidRPr="00C757A8">
        <w:t xml:space="preserve">s </w:t>
      </w:r>
      <w:r w:rsidRPr="00C757A8">
        <w:t>conducted concurrently with the water quality sampling</w:t>
      </w:r>
      <w:r w:rsidR="00FA0767">
        <w:t xml:space="preserve">. </w:t>
      </w:r>
      <w:r w:rsidR="00AB7A99">
        <w:t xml:space="preserve">Beginning in 2006, </w:t>
      </w:r>
      <w:r w:rsidR="00B95F05">
        <w:t xml:space="preserve">net </w:t>
      </w:r>
      <w:r w:rsidR="00AB7A99">
        <w:t>p</w:t>
      </w:r>
      <w:r w:rsidR="009171DF" w:rsidRPr="00C757A8">
        <w:t xml:space="preserve">hytoplankton and zooplankton </w:t>
      </w:r>
      <w:r w:rsidR="00FA0767">
        <w:t>have been</w:t>
      </w:r>
      <w:r w:rsidR="00947A2A" w:rsidRPr="00C757A8">
        <w:t xml:space="preserve"> </w:t>
      </w:r>
      <w:r w:rsidR="009171DF" w:rsidRPr="00C757A8">
        <w:t xml:space="preserve">sampled </w:t>
      </w:r>
      <w:r w:rsidR="0028229F">
        <w:t>biweekly</w:t>
      </w:r>
      <w:r w:rsidR="00FA0767">
        <w:t xml:space="preserve">. </w:t>
      </w:r>
      <w:r w:rsidR="009171DF" w:rsidRPr="00C757A8">
        <w:t>Mysids are sampled monthly</w:t>
      </w:r>
      <w:r w:rsidR="00F11644" w:rsidRPr="00C757A8">
        <w:t>,</w:t>
      </w:r>
      <w:r w:rsidR="009171DF" w:rsidRPr="00C757A8">
        <w:t xml:space="preserve"> six months per year</w:t>
      </w:r>
      <w:r w:rsidR="00FA0767">
        <w:t xml:space="preserve">. </w:t>
      </w:r>
      <w:r w:rsidR="0028229F">
        <w:t xml:space="preserve">Zooplankton and mysid </w:t>
      </w:r>
      <w:r w:rsidR="00883616" w:rsidRPr="00C757A8">
        <w:t xml:space="preserve">samples are analyzed at the Lake Champlain Research Institute </w:t>
      </w:r>
      <w:r w:rsidR="00203568" w:rsidRPr="00C757A8">
        <w:t xml:space="preserve">(SUNY-Plattsburgh) </w:t>
      </w:r>
      <w:r w:rsidR="00883616" w:rsidRPr="00C757A8">
        <w:t xml:space="preserve">under contract with the </w:t>
      </w:r>
      <w:smartTag w:uri="urn:schemas-microsoft-com:office:smarttags" w:element="place">
        <w:smartTag w:uri="urn:schemas-microsoft-com:office:smarttags" w:element="State">
          <w:r w:rsidR="00883616" w:rsidRPr="00C757A8">
            <w:t>New York</w:t>
          </w:r>
        </w:smartTag>
      </w:smartTag>
      <w:r w:rsidR="00883616" w:rsidRPr="00C757A8">
        <w:t xml:space="preserve"> State DEC</w:t>
      </w:r>
      <w:r w:rsidR="00FA0767">
        <w:t xml:space="preserve">. </w:t>
      </w:r>
      <w:r w:rsidR="0028229F">
        <w:t xml:space="preserve">Beginning in 2006, phytoplankton samples </w:t>
      </w:r>
      <w:r w:rsidR="00FA0767">
        <w:t>have been</w:t>
      </w:r>
      <w:r w:rsidR="00FF3509">
        <w:t xml:space="preserve"> </w:t>
      </w:r>
      <w:r w:rsidR="0028229F">
        <w:t>analyzed by the Vermont DEC.</w:t>
      </w:r>
      <w:r w:rsidR="00215BD8">
        <w:t xml:space="preserve">  </w:t>
      </w:r>
      <w:r w:rsidR="00215BD8" w:rsidRPr="00F57814">
        <w:t>Routine monitoring for spiny waterflea (</w:t>
      </w:r>
      <w:r w:rsidR="00215BD8" w:rsidRPr="00F57814">
        <w:rPr>
          <w:i/>
        </w:rPr>
        <w:t>Bythotrephes longimanus</w:t>
      </w:r>
      <w:r w:rsidR="00215BD8" w:rsidRPr="00F57814">
        <w:t>) in the Champlain Canal and Glens Falls Feeder Canal</w:t>
      </w:r>
      <w:r w:rsidR="00F57814">
        <w:t>,</w:t>
      </w:r>
      <w:r w:rsidR="00215BD8" w:rsidRPr="00F57814">
        <w:t xml:space="preserve"> </w:t>
      </w:r>
      <w:r w:rsidR="00F57814" w:rsidRPr="00F57814">
        <w:t>initiated in 2012</w:t>
      </w:r>
      <w:r w:rsidR="00F57814">
        <w:t>, was terminated following confirmation of its presence in Lake Champlain in 2014.</w:t>
      </w:r>
      <w:r w:rsidR="00F57814" w:rsidRPr="00F57814">
        <w:t xml:space="preserve">  Sampling effort </w:t>
      </w:r>
      <w:r w:rsidR="00A63044">
        <w:t xml:space="preserve">has since been </w:t>
      </w:r>
      <w:r w:rsidR="00F57814" w:rsidRPr="00F57814">
        <w:t>re-directed to assess distribution and densities in the lake beginning in 2015.</w:t>
      </w:r>
    </w:p>
    <w:p w:rsidR="00FC22A2" w:rsidRDefault="00FC22A2" w:rsidP="003C78DE">
      <w:pPr>
        <w:jc w:val="both"/>
      </w:pPr>
      <w:r w:rsidRPr="00C757A8">
        <w:t xml:space="preserve">Close-interval, </w:t>
      </w:r>
      <w:r w:rsidRPr="00C757A8">
        <w:rPr>
          <w:i/>
        </w:rPr>
        <w:t>in situ</w:t>
      </w:r>
      <w:r w:rsidRPr="00C757A8">
        <w:t xml:space="preserve"> vertical profiles for temperature, dissolved oxygen, pH, specific conductance, </w:t>
      </w:r>
      <w:r w:rsidR="00DC14E2">
        <w:t>and turbidity were</w:t>
      </w:r>
      <w:r w:rsidR="00FF3509">
        <w:t xml:space="preserve"> </w:t>
      </w:r>
      <w:r w:rsidRPr="00C757A8">
        <w:t xml:space="preserve">obtained at some sites in the lake </w:t>
      </w:r>
      <w:r w:rsidR="00DC14E2">
        <w:t xml:space="preserve">by New York beginning in 1992 </w:t>
      </w:r>
      <w:r w:rsidRPr="00C757A8">
        <w:t>using a multi-probe sonde unit</w:t>
      </w:r>
      <w:r w:rsidR="00FA0767">
        <w:t xml:space="preserve">. </w:t>
      </w:r>
      <w:r w:rsidR="00DC14E2">
        <w:t xml:space="preserve">Vermont also acquired a multi-probe sonde in 2006, providing </w:t>
      </w:r>
      <w:r w:rsidR="00501C74" w:rsidRPr="008219EA">
        <w:t xml:space="preserve">close-interval profiles </w:t>
      </w:r>
      <w:r w:rsidR="00DC14E2">
        <w:t>f</w:t>
      </w:r>
      <w:r w:rsidR="00501C74" w:rsidRPr="008219EA">
        <w:t xml:space="preserve">or temperature, dissolved oxygen, pH, and specific conductance </w:t>
      </w:r>
      <w:r w:rsidR="00DC14E2">
        <w:t>at all sites.</w:t>
      </w:r>
      <w:r w:rsidR="00711593">
        <w:t xml:space="preserve"> In 2011, a Chlorophyll-A probe was added to the sonde, and in 2016 a new sonde was acquired with a phycocyanin probe.</w:t>
      </w:r>
    </w:p>
    <w:p w:rsidR="00FC22A2" w:rsidRDefault="00FC22A2" w:rsidP="003C78DE">
      <w:pPr>
        <w:jc w:val="both"/>
      </w:pPr>
      <w:r>
        <w:t>Tributary samples are obtained from bridges using depth and velocity-integrating sampling devices</w:t>
      </w:r>
      <w:r w:rsidR="00FA0767">
        <w:t xml:space="preserve">. </w:t>
      </w:r>
      <w:r w:rsidR="0086160F">
        <w:t xml:space="preserve">Sampling effort focuses on a </w:t>
      </w:r>
      <w:r w:rsidR="00215BD8">
        <w:t>h</w:t>
      </w:r>
      <w:r>
        <w:t xml:space="preserve">igh  proportion of samples during high flow conditions in order to improve the precision of tributary annual mass loading estimates (Vermont DEC and New </w:t>
      </w:r>
      <w:r>
        <w:lastRenderedPageBreak/>
        <w:t>York State DEC 1997)</w:t>
      </w:r>
      <w:r w:rsidR="0086160F">
        <w:t xml:space="preserve"> and the target is currently set at 13.</w:t>
      </w:r>
      <w:r w:rsidR="00FF2D87">
        <w:t xml:space="preserve">  </w:t>
      </w:r>
      <w:r w:rsidR="00501C74">
        <w:t xml:space="preserve">Beginning in 2006, four </w:t>
      </w:r>
      <w:r w:rsidR="003F46E1">
        <w:t xml:space="preserve">additional </w:t>
      </w:r>
      <w:r w:rsidR="00B95F05">
        <w:t>collections</w:t>
      </w:r>
      <w:r w:rsidR="00501C74">
        <w:t xml:space="preserve"> during base flow </w:t>
      </w:r>
      <w:r w:rsidR="003F46E1">
        <w:t>conditions</w:t>
      </w:r>
      <w:r w:rsidR="00B95F05">
        <w:t xml:space="preserve"> were added to the workplan</w:t>
      </w:r>
      <w:r w:rsidR="00501C74">
        <w:t>.</w:t>
      </w:r>
    </w:p>
    <w:p w:rsidR="00937F27" w:rsidRDefault="000C05D9" w:rsidP="003C78DE">
      <w:pPr>
        <w:jc w:val="both"/>
      </w:pPr>
      <w:r>
        <w:t>A list of the tests sampled in the lake and the tributaries and the current chemical analytical methods is given in Table 2</w:t>
      </w:r>
      <w:r w:rsidR="00FA0767">
        <w:t xml:space="preserve">. </w:t>
      </w:r>
      <w:r w:rsidR="00FC22A2">
        <w:t xml:space="preserve">During the period of this program, chemical analyses have been conducted by the Vermont DEC Laboratory, the New York State Department of Health Laboratory, and other private contracted laboratories in </w:t>
      </w:r>
      <w:smartTag w:uri="urn:schemas-microsoft-com:office:smarttags" w:element="place">
        <w:smartTag w:uri="urn:schemas-microsoft-com:office:smarttags" w:element="State">
          <w:r w:rsidR="00FC22A2">
            <w:t>New York</w:t>
          </w:r>
        </w:smartTag>
      </w:smartTag>
      <w:r w:rsidR="00FA0767">
        <w:t xml:space="preserve">. </w:t>
      </w:r>
      <w:r w:rsidR="005F5AB4">
        <w:t>In some cases, samples were split in the field and analyzed concurrently at laboratories in both states</w:t>
      </w:r>
      <w:r w:rsidR="00FA0767">
        <w:t xml:space="preserve">. </w:t>
      </w:r>
      <w:r w:rsidR="00FC22A2">
        <w:t>Currently, all samples are analyzed at th</w:t>
      </w:r>
      <w:r>
        <w:t xml:space="preserve">e Vermont </w:t>
      </w:r>
      <w:r w:rsidR="0086160F">
        <w:t>Agriculture and E</w:t>
      </w:r>
      <w:r w:rsidR="00FF2D87">
        <w:t>n</w:t>
      </w:r>
      <w:r w:rsidR="0086160F">
        <w:t xml:space="preserve">vironmental </w:t>
      </w:r>
      <w:r>
        <w:t>Laboratory</w:t>
      </w:r>
      <w:r w:rsidR="0086160F">
        <w:t xml:space="preserve"> (formerly the VT DEC laboratory)</w:t>
      </w:r>
      <w:r>
        <w:t xml:space="preserve"> only</w:t>
      </w:r>
      <w:r w:rsidR="00FA0767">
        <w:t xml:space="preserve">. </w:t>
      </w:r>
      <w:r w:rsidR="00FC22A2">
        <w:t>Care should be taken by data users when combining results of samples analyzed at different laboratories</w:t>
      </w:r>
      <w:r w:rsidR="00FA0767">
        <w:t xml:space="preserve">. </w:t>
      </w:r>
      <w:r w:rsidR="00FC22A2">
        <w:t>A previous analysis of paired samples (Vermont DEC and New York State DEC 1998) revealed small but statistically significant differences between the results obtained by the different laboratories for many of the tests</w:t>
      </w:r>
      <w:r w:rsidR="00FA0767">
        <w:t xml:space="preserve">. </w:t>
      </w:r>
      <w:r w:rsidR="00FC22A2">
        <w:t xml:space="preserve">The laboratory where each sample was analyzed (VT or NY) is recorded in the project </w:t>
      </w:r>
      <w:r w:rsidR="00250841">
        <w:t>d</w:t>
      </w:r>
      <w:r w:rsidR="00FC22A2">
        <w:t>atabase</w:t>
      </w:r>
      <w:r w:rsidR="0086160F">
        <w:t xml:space="preserve"> and available </w:t>
      </w:r>
      <w:hyperlink r:id="rId11" w:history="1">
        <w:r w:rsidR="0086160F" w:rsidRPr="0086160F">
          <w:rPr>
            <w:rStyle w:val="Hyperlink"/>
          </w:rPr>
          <w:t>online</w:t>
        </w:r>
      </w:hyperlink>
      <w:r w:rsidR="0086160F">
        <w:t>.</w:t>
      </w:r>
    </w:p>
    <w:p w:rsidR="00937F27" w:rsidRDefault="007E45EE" w:rsidP="000A61C6">
      <w:pPr>
        <w:jc w:val="center"/>
      </w:pPr>
      <w:r>
        <w:rPr>
          <w:noProof/>
        </w:rPr>
        <w:lastRenderedPageBreak/>
        <w:drawing>
          <wp:inline distT="0" distB="0" distL="0" distR="0" wp14:anchorId="449CCF57" wp14:editId="4ECB1CF6">
            <wp:extent cx="4684448" cy="6254654"/>
            <wp:effectExtent l="0" t="0" r="1905" b="0"/>
            <wp:docPr id="1" name="Picture 1" descr="2010 Lake and trib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Lake and trib Sites"/>
                    <pic:cNvPicPr>
                      <a:picLocks noChangeAspect="1" noChangeArrowheads="1"/>
                    </pic:cNvPicPr>
                  </pic:nvPicPr>
                  <pic:blipFill>
                    <a:blip r:embed="rId12" cstate="print"/>
                    <a:srcRect/>
                    <a:stretch>
                      <a:fillRect/>
                    </a:stretch>
                  </pic:blipFill>
                  <pic:spPr bwMode="auto">
                    <a:xfrm>
                      <a:off x="0" y="0"/>
                      <a:ext cx="4686941" cy="6257983"/>
                    </a:xfrm>
                    <a:prstGeom prst="rect">
                      <a:avLst/>
                    </a:prstGeom>
                    <a:noFill/>
                    <a:ln w="9525">
                      <a:noFill/>
                      <a:miter lim="800000"/>
                      <a:headEnd/>
                      <a:tailEnd/>
                    </a:ln>
                  </pic:spPr>
                </pic:pic>
              </a:graphicData>
            </a:graphic>
          </wp:inline>
        </w:drawing>
      </w:r>
    </w:p>
    <w:p w:rsidR="00FC22A2" w:rsidRPr="00525136" w:rsidRDefault="00937F27" w:rsidP="00BD7CA3">
      <w:pPr>
        <w:jc w:val="center"/>
        <w:rPr>
          <w:sz w:val="20"/>
          <w:szCs w:val="20"/>
        </w:rPr>
      </w:pPr>
      <w:r w:rsidRPr="00525136">
        <w:rPr>
          <w:sz w:val="20"/>
          <w:szCs w:val="20"/>
        </w:rPr>
        <w:t xml:space="preserve">Figure 1. Lake and </w:t>
      </w:r>
      <w:r w:rsidR="00D65D1C" w:rsidRPr="00525136">
        <w:rPr>
          <w:sz w:val="20"/>
          <w:szCs w:val="20"/>
        </w:rPr>
        <w:t>t</w:t>
      </w:r>
      <w:r w:rsidRPr="00525136">
        <w:rPr>
          <w:sz w:val="20"/>
          <w:szCs w:val="20"/>
        </w:rPr>
        <w:t xml:space="preserve">ributary </w:t>
      </w:r>
      <w:r w:rsidR="00DA4F80" w:rsidRPr="00525136">
        <w:rPr>
          <w:sz w:val="20"/>
          <w:szCs w:val="20"/>
        </w:rPr>
        <w:t xml:space="preserve">sampling </w:t>
      </w:r>
      <w:r w:rsidRPr="00525136">
        <w:rPr>
          <w:sz w:val="20"/>
          <w:szCs w:val="20"/>
        </w:rPr>
        <w:t xml:space="preserve">sites. </w:t>
      </w:r>
      <w:r w:rsidR="00E55418" w:rsidRPr="00525136">
        <w:rPr>
          <w:sz w:val="20"/>
          <w:szCs w:val="20"/>
        </w:rPr>
        <w:br w:type="page"/>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01"/>
        <w:gridCol w:w="1170"/>
        <w:gridCol w:w="1337"/>
        <w:gridCol w:w="2430"/>
        <w:gridCol w:w="1378"/>
        <w:gridCol w:w="1353"/>
      </w:tblGrid>
      <w:tr w:rsidR="00831026" w:rsidTr="003444D8">
        <w:trPr>
          <w:cantSplit/>
          <w:trHeight w:val="288"/>
          <w:jc w:val="center"/>
        </w:trPr>
        <w:tc>
          <w:tcPr>
            <w:tcW w:w="8969" w:type="dxa"/>
            <w:gridSpan w:val="6"/>
            <w:tcBorders>
              <w:top w:val="nil"/>
              <w:left w:val="nil"/>
              <w:bottom w:val="single" w:sz="4" w:space="0" w:color="auto"/>
              <w:right w:val="nil"/>
            </w:tcBorders>
            <w:vAlign w:val="center"/>
          </w:tcPr>
          <w:p w:rsidR="00831026" w:rsidRPr="003032A2" w:rsidRDefault="00831026" w:rsidP="003444D8">
            <w:pPr>
              <w:jc w:val="center"/>
              <w:rPr>
                <w:b/>
                <w:sz w:val="20"/>
                <w:szCs w:val="20"/>
              </w:rPr>
            </w:pPr>
            <w:r w:rsidRPr="003032A2">
              <w:rPr>
                <w:sz w:val="20"/>
                <w:szCs w:val="20"/>
              </w:rPr>
              <w:lastRenderedPageBreak/>
              <w:t>Table 1</w:t>
            </w:r>
            <w:r w:rsidR="00FA0767" w:rsidRPr="003032A2">
              <w:rPr>
                <w:sz w:val="20"/>
                <w:szCs w:val="20"/>
              </w:rPr>
              <w:t xml:space="preserve">. </w:t>
            </w:r>
            <w:r w:rsidRPr="003032A2">
              <w:rPr>
                <w:sz w:val="20"/>
                <w:szCs w:val="20"/>
              </w:rPr>
              <w:t>List of lake and tributary sampling stations and their locations</w:t>
            </w:r>
            <w:r w:rsidR="00FA0767" w:rsidRPr="003032A2">
              <w:rPr>
                <w:sz w:val="20"/>
                <w:szCs w:val="20"/>
              </w:rPr>
              <w:t xml:space="preserve">. </w:t>
            </w:r>
            <w:r w:rsidRPr="003032A2">
              <w:rPr>
                <w:sz w:val="20"/>
                <w:szCs w:val="20"/>
              </w:rPr>
              <w:t>The station codes used in the database for the tributary stations are given in parentheses.</w:t>
            </w:r>
          </w:p>
        </w:tc>
      </w:tr>
      <w:tr w:rsidR="00FC22A2" w:rsidTr="003444D8">
        <w:trPr>
          <w:cantSplit/>
          <w:trHeight w:val="288"/>
          <w:jc w:val="center"/>
        </w:trPr>
        <w:tc>
          <w:tcPr>
            <w:tcW w:w="1301" w:type="dxa"/>
            <w:tcBorders>
              <w:top w:val="single" w:sz="4" w:space="0" w:color="auto"/>
            </w:tcBorders>
            <w:vAlign w:val="center"/>
          </w:tcPr>
          <w:p w:rsidR="00FC22A2" w:rsidRDefault="00FC22A2" w:rsidP="003444D8">
            <w:pPr>
              <w:jc w:val="center"/>
              <w:rPr>
                <w:sz w:val="20"/>
              </w:rPr>
            </w:pPr>
            <w:smartTag w:uri="urn:schemas-microsoft-com:office:smarttags" w:element="place">
              <w:smartTag w:uri="urn:schemas-microsoft-com:office:smarttags" w:element="PlaceType">
                <w:r>
                  <w:rPr>
                    <w:b/>
                    <w:sz w:val="20"/>
                  </w:rPr>
                  <w:t>Lake</w:t>
                </w:r>
              </w:smartTag>
              <w:r>
                <w:rPr>
                  <w:b/>
                  <w:sz w:val="20"/>
                </w:rPr>
                <w:t xml:space="preserve"> </w:t>
              </w:r>
              <w:smartTag w:uri="urn:schemas-microsoft-com:office:smarttags" w:element="PlaceName">
                <w:r>
                  <w:rPr>
                    <w:b/>
                    <w:sz w:val="20"/>
                  </w:rPr>
                  <w:t>Station</w:t>
                </w:r>
              </w:smartTag>
            </w:smartTag>
          </w:p>
        </w:tc>
        <w:tc>
          <w:tcPr>
            <w:tcW w:w="1170" w:type="dxa"/>
            <w:tcBorders>
              <w:top w:val="single" w:sz="4" w:space="0" w:color="auto"/>
            </w:tcBorders>
            <w:vAlign w:val="center"/>
          </w:tcPr>
          <w:p w:rsidR="00FC22A2" w:rsidRDefault="00FC22A2" w:rsidP="003444D8">
            <w:pPr>
              <w:jc w:val="center"/>
              <w:rPr>
                <w:sz w:val="20"/>
              </w:rPr>
            </w:pPr>
            <w:r>
              <w:rPr>
                <w:b/>
                <w:sz w:val="20"/>
              </w:rPr>
              <w:t>Latitude N</w:t>
            </w:r>
          </w:p>
        </w:tc>
        <w:tc>
          <w:tcPr>
            <w:tcW w:w="1337" w:type="dxa"/>
            <w:tcBorders>
              <w:top w:val="single" w:sz="4" w:space="0" w:color="auto"/>
            </w:tcBorders>
            <w:vAlign w:val="center"/>
          </w:tcPr>
          <w:p w:rsidR="00FC22A2" w:rsidRDefault="00FC22A2" w:rsidP="003444D8">
            <w:pPr>
              <w:jc w:val="center"/>
              <w:rPr>
                <w:sz w:val="20"/>
              </w:rPr>
            </w:pPr>
            <w:r>
              <w:rPr>
                <w:b/>
                <w:sz w:val="20"/>
              </w:rPr>
              <w:t>Longitude W</w:t>
            </w:r>
          </w:p>
        </w:tc>
        <w:tc>
          <w:tcPr>
            <w:tcW w:w="2430" w:type="dxa"/>
            <w:tcBorders>
              <w:top w:val="single" w:sz="4" w:space="0" w:color="auto"/>
            </w:tcBorders>
            <w:vAlign w:val="center"/>
          </w:tcPr>
          <w:p w:rsidR="00FC22A2" w:rsidRDefault="00FC22A2" w:rsidP="003444D8">
            <w:pPr>
              <w:jc w:val="center"/>
              <w:rPr>
                <w:sz w:val="20"/>
              </w:rPr>
            </w:pPr>
            <w:r>
              <w:rPr>
                <w:b/>
                <w:sz w:val="20"/>
              </w:rPr>
              <w:t>Tributary Station</w:t>
            </w:r>
          </w:p>
        </w:tc>
        <w:tc>
          <w:tcPr>
            <w:tcW w:w="1378" w:type="dxa"/>
            <w:tcBorders>
              <w:top w:val="single" w:sz="4" w:space="0" w:color="auto"/>
            </w:tcBorders>
            <w:vAlign w:val="center"/>
          </w:tcPr>
          <w:p w:rsidR="00FC22A2" w:rsidRDefault="00FC22A2" w:rsidP="003444D8">
            <w:pPr>
              <w:jc w:val="center"/>
              <w:rPr>
                <w:sz w:val="20"/>
              </w:rPr>
            </w:pPr>
            <w:r>
              <w:rPr>
                <w:b/>
                <w:sz w:val="20"/>
              </w:rPr>
              <w:t>Latitude N</w:t>
            </w:r>
          </w:p>
        </w:tc>
        <w:tc>
          <w:tcPr>
            <w:tcW w:w="1353" w:type="dxa"/>
            <w:tcBorders>
              <w:top w:val="single" w:sz="4" w:space="0" w:color="auto"/>
            </w:tcBorders>
            <w:vAlign w:val="center"/>
          </w:tcPr>
          <w:p w:rsidR="00FC22A2" w:rsidRDefault="00FC22A2" w:rsidP="003444D8">
            <w:pPr>
              <w:jc w:val="center"/>
              <w:rPr>
                <w:sz w:val="20"/>
              </w:rPr>
            </w:pPr>
            <w:r>
              <w:rPr>
                <w:b/>
                <w:sz w:val="20"/>
              </w:rPr>
              <w:t>Longitude W</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2</w:t>
            </w:r>
          </w:p>
        </w:tc>
        <w:tc>
          <w:tcPr>
            <w:tcW w:w="1170" w:type="dxa"/>
            <w:vAlign w:val="center"/>
          </w:tcPr>
          <w:p w:rsidR="00FC22A2" w:rsidRDefault="00FC22A2" w:rsidP="003444D8">
            <w:pPr>
              <w:jc w:val="center"/>
              <w:rPr>
                <w:sz w:val="20"/>
              </w:rPr>
            </w:pPr>
            <w:r>
              <w:rPr>
                <w:sz w:val="20"/>
              </w:rPr>
              <w:t>43°  42.89'</w:t>
            </w:r>
          </w:p>
        </w:tc>
        <w:tc>
          <w:tcPr>
            <w:tcW w:w="1337" w:type="dxa"/>
            <w:vAlign w:val="center"/>
          </w:tcPr>
          <w:p w:rsidR="00FC22A2" w:rsidRDefault="00FC22A2" w:rsidP="003444D8">
            <w:pPr>
              <w:jc w:val="center"/>
              <w:rPr>
                <w:sz w:val="20"/>
              </w:rPr>
            </w:pPr>
            <w:r>
              <w:rPr>
                <w:sz w:val="20"/>
              </w:rPr>
              <w:t>73°  22.98'</w:t>
            </w:r>
          </w:p>
        </w:tc>
        <w:tc>
          <w:tcPr>
            <w:tcW w:w="2430" w:type="dxa"/>
            <w:vAlign w:val="center"/>
          </w:tcPr>
          <w:p w:rsidR="00FC22A2" w:rsidRDefault="00FC22A2" w:rsidP="003444D8">
            <w:pPr>
              <w:jc w:val="center"/>
              <w:rPr>
                <w:sz w:val="20"/>
              </w:rPr>
            </w:pPr>
            <w:r>
              <w:rPr>
                <w:sz w:val="20"/>
              </w:rPr>
              <w:t>Winooski (WINO01)</w:t>
            </w:r>
          </w:p>
        </w:tc>
        <w:tc>
          <w:tcPr>
            <w:tcW w:w="1378" w:type="dxa"/>
            <w:vAlign w:val="center"/>
          </w:tcPr>
          <w:p w:rsidR="00FC22A2" w:rsidRDefault="00FC22A2" w:rsidP="003444D8">
            <w:pPr>
              <w:jc w:val="center"/>
              <w:rPr>
                <w:sz w:val="20"/>
              </w:rPr>
            </w:pPr>
            <w:r>
              <w:rPr>
                <w:sz w:val="20"/>
              </w:rPr>
              <w:t>44°  31.52'</w:t>
            </w:r>
          </w:p>
        </w:tc>
        <w:tc>
          <w:tcPr>
            <w:tcW w:w="1353" w:type="dxa"/>
            <w:vAlign w:val="center"/>
          </w:tcPr>
          <w:p w:rsidR="00FC22A2" w:rsidRDefault="00FC22A2" w:rsidP="003444D8">
            <w:pPr>
              <w:jc w:val="center"/>
              <w:rPr>
                <w:sz w:val="20"/>
              </w:rPr>
            </w:pPr>
            <w:r>
              <w:rPr>
                <w:sz w:val="20"/>
              </w:rPr>
              <w:t>73°  15.41'</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4</w:t>
            </w:r>
          </w:p>
        </w:tc>
        <w:tc>
          <w:tcPr>
            <w:tcW w:w="1170" w:type="dxa"/>
            <w:vAlign w:val="center"/>
          </w:tcPr>
          <w:p w:rsidR="00FC22A2" w:rsidRDefault="00FC22A2" w:rsidP="003444D8">
            <w:pPr>
              <w:jc w:val="center"/>
              <w:rPr>
                <w:sz w:val="20"/>
              </w:rPr>
            </w:pPr>
            <w:r>
              <w:rPr>
                <w:sz w:val="20"/>
              </w:rPr>
              <w:t>43°  57.10'</w:t>
            </w:r>
          </w:p>
        </w:tc>
        <w:tc>
          <w:tcPr>
            <w:tcW w:w="1337" w:type="dxa"/>
            <w:vAlign w:val="center"/>
          </w:tcPr>
          <w:p w:rsidR="00FC22A2" w:rsidRDefault="00FC22A2" w:rsidP="003444D8">
            <w:pPr>
              <w:jc w:val="center"/>
              <w:rPr>
                <w:sz w:val="20"/>
              </w:rPr>
            </w:pPr>
            <w:r>
              <w:rPr>
                <w:sz w:val="20"/>
              </w:rPr>
              <w:t>73°  24.47'</w:t>
            </w:r>
          </w:p>
        </w:tc>
        <w:tc>
          <w:tcPr>
            <w:tcW w:w="2430" w:type="dxa"/>
            <w:vAlign w:val="center"/>
          </w:tcPr>
          <w:p w:rsidR="00FC22A2" w:rsidRDefault="00FC22A2" w:rsidP="003444D8">
            <w:pPr>
              <w:jc w:val="center"/>
              <w:rPr>
                <w:sz w:val="20"/>
              </w:rPr>
            </w:pPr>
            <w:r>
              <w:rPr>
                <w:sz w:val="20"/>
              </w:rPr>
              <w:t>Otter (OTTE01)</w:t>
            </w:r>
          </w:p>
        </w:tc>
        <w:tc>
          <w:tcPr>
            <w:tcW w:w="1378" w:type="dxa"/>
            <w:vAlign w:val="center"/>
          </w:tcPr>
          <w:p w:rsidR="00FC22A2" w:rsidRDefault="00FC22A2" w:rsidP="003444D8">
            <w:pPr>
              <w:jc w:val="center"/>
              <w:rPr>
                <w:sz w:val="20"/>
              </w:rPr>
            </w:pPr>
            <w:r>
              <w:rPr>
                <w:sz w:val="20"/>
              </w:rPr>
              <w:t>44°  09.94'</w:t>
            </w:r>
          </w:p>
        </w:tc>
        <w:tc>
          <w:tcPr>
            <w:tcW w:w="1353" w:type="dxa"/>
            <w:vAlign w:val="center"/>
          </w:tcPr>
          <w:p w:rsidR="00FC22A2" w:rsidRDefault="00FC22A2" w:rsidP="003444D8">
            <w:pPr>
              <w:jc w:val="center"/>
              <w:rPr>
                <w:sz w:val="20"/>
              </w:rPr>
            </w:pPr>
            <w:r>
              <w:rPr>
                <w:sz w:val="20"/>
              </w:rPr>
              <w:t>73°  15.40'</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7</w:t>
            </w:r>
          </w:p>
        </w:tc>
        <w:tc>
          <w:tcPr>
            <w:tcW w:w="1170" w:type="dxa"/>
            <w:vAlign w:val="center"/>
          </w:tcPr>
          <w:p w:rsidR="00FC22A2" w:rsidRDefault="00FC22A2" w:rsidP="003444D8">
            <w:pPr>
              <w:jc w:val="center"/>
              <w:rPr>
                <w:sz w:val="20"/>
              </w:rPr>
            </w:pPr>
            <w:r>
              <w:rPr>
                <w:sz w:val="20"/>
              </w:rPr>
              <w:t>44°  07.56'</w:t>
            </w:r>
          </w:p>
        </w:tc>
        <w:tc>
          <w:tcPr>
            <w:tcW w:w="1337" w:type="dxa"/>
            <w:vAlign w:val="center"/>
          </w:tcPr>
          <w:p w:rsidR="00FC22A2" w:rsidRDefault="00FC22A2" w:rsidP="003444D8">
            <w:pPr>
              <w:jc w:val="center"/>
              <w:rPr>
                <w:sz w:val="20"/>
              </w:rPr>
            </w:pPr>
            <w:r>
              <w:rPr>
                <w:sz w:val="20"/>
              </w:rPr>
              <w:t>73°  24.77'</w:t>
            </w:r>
          </w:p>
        </w:tc>
        <w:tc>
          <w:tcPr>
            <w:tcW w:w="2430" w:type="dxa"/>
            <w:vAlign w:val="center"/>
          </w:tcPr>
          <w:p w:rsidR="00FC22A2" w:rsidRDefault="00FC22A2" w:rsidP="003444D8">
            <w:pPr>
              <w:jc w:val="center"/>
              <w:rPr>
                <w:sz w:val="20"/>
              </w:rPr>
            </w:pPr>
            <w:r>
              <w:rPr>
                <w:sz w:val="20"/>
              </w:rPr>
              <w:t>Missisquoi (MISS01)</w:t>
            </w:r>
          </w:p>
        </w:tc>
        <w:tc>
          <w:tcPr>
            <w:tcW w:w="1378" w:type="dxa"/>
            <w:vAlign w:val="center"/>
          </w:tcPr>
          <w:p w:rsidR="00FC22A2" w:rsidRDefault="00FC22A2" w:rsidP="003444D8">
            <w:pPr>
              <w:jc w:val="center"/>
              <w:rPr>
                <w:sz w:val="20"/>
              </w:rPr>
            </w:pPr>
            <w:r>
              <w:rPr>
                <w:sz w:val="20"/>
              </w:rPr>
              <w:t>44°  55.23'</w:t>
            </w:r>
          </w:p>
        </w:tc>
        <w:tc>
          <w:tcPr>
            <w:tcW w:w="1353" w:type="dxa"/>
            <w:vAlign w:val="center"/>
          </w:tcPr>
          <w:p w:rsidR="00FC22A2" w:rsidRDefault="00FC22A2" w:rsidP="003444D8">
            <w:pPr>
              <w:jc w:val="center"/>
              <w:rPr>
                <w:sz w:val="20"/>
              </w:rPr>
            </w:pPr>
            <w:r>
              <w:rPr>
                <w:sz w:val="20"/>
              </w:rPr>
              <w:t>73°  07.63'</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9</w:t>
            </w:r>
            <w:r w:rsidR="00DE0793" w:rsidRPr="00CE7A9F">
              <w:rPr>
                <w:sz w:val="20"/>
                <w:vertAlign w:val="superscript"/>
              </w:rPr>
              <w:t>1</w:t>
            </w:r>
          </w:p>
        </w:tc>
        <w:tc>
          <w:tcPr>
            <w:tcW w:w="1170" w:type="dxa"/>
            <w:vAlign w:val="center"/>
          </w:tcPr>
          <w:p w:rsidR="00FC22A2" w:rsidRPr="006914CF" w:rsidRDefault="00FC22A2" w:rsidP="003444D8">
            <w:pPr>
              <w:jc w:val="center"/>
              <w:rPr>
                <w:sz w:val="20"/>
                <w:szCs w:val="20"/>
              </w:rPr>
            </w:pPr>
            <w:r w:rsidRPr="006914CF">
              <w:rPr>
                <w:sz w:val="20"/>
                <w:szCs w:val="20"/>
              </w:rPr>
              <w:t>44° 14.53'</w:t>
            </w:r>
          </w:p>
        </w:tc>
        <w:tc>
          <w:tcPr>
            <w:tcW w:w="1337" w:type="dxa"/>
            <w:vAlign w:val="center"/>
          </w:tcPr>
          <w:p w:rsidR="00FC22A2" w:rsidRDefault="00FC22A2" w:rsidP="003444D8">
            <w:pPr>
              <w:jc w:val="center"/>
              <w:rPr>
                <w:sz w:val="20"/>
              </w:rPr>
            </w:pPr>
            <w:r>
              <w:rPr>
                <w:sz w:val="20"/>
              </w:rPr>
              <w:t>73° 19.75'</w:t>
            </w:r>
          </w:p>
        </w:tc>
        <w:tc>
          <w:tcPr>
            <w:tcW w:w="2430" w:type="dxa"/>
            <w:vAlign w:val="center"/>
          </w:tcPr>
          <w:p w:rsidR="00FC22A2" w:rsidRDefault="00FC22A2" w:rsidP="003444D8">
            <w:pPr>
              <w:jc w:val="center"/>
              <w:rPr>
                <w:sz w:val="20"/>
              </w:rPr>
            </w:pPr>
            <w:r>
              <w:rPr>
                <w:sz w:val="20"/>
              </w:rPr>
              <w:t>Lamoille (LAMO01)</w:t>
            </w:r>
          </w:p>
        </w:tc>
        <w:tc>
          <w:tcPr>
            <w:tcW w:w="1378" w:type="dxa"/>
            <w:vAlign w:val="center"/>
          </w:tcPr>
          <w:p w:rsidR="00FC22A2" w:rsidRDefault="00FC22A2" w:rsidP="003444D8">
            <w:pPr>
              <w:jc w:val="center"/>
              <w:rPr>
                <w:sz w:val="20"/>
              </w:rPr>
            </w:pPr>
            <w:r>
              <w:rPr>
                <w:sz w:val="20"/>
              </w:rPr>
              <w:t>44°  37.96'</w:t>
            </w:r>
          </w:p>
        </w:tc>
        <w:tc>
          <w:tcPr>
            <w:tcW w:w="1353" w:type="dxa"/>
            <w:vAlign w:val="center"/>
          </w:tcPr>
          <w:p w:rsidR="00FC22A2" w:rsidRDefault="00FC22A2" w:rsidP="003444D8">
            <w:pPr>
              <w:jc w:val="center"/>
              <w:rPr>
                <w:sz w:val="20"/>
              </w:rPr>
            </w:pPr>
            <w:r>
              <w:rPr>
                <w:sz w:val="20"/>
              </w:rPr>
              <w:t>73°  10.39'</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16</w:t>
            </w:r>
            <w:r w:rsidR="002430E5" w:rsidRPr="00CE7A9F">
              <w:rPr>
                <w:sz w:val="20"/>
                <w:vertAlign w:val="superscript"/>
              </w:rPr>
              <w:t>1</w:t>
            </w:r>
          </w:p>
        </w:tc>
        <w:tc>
          <w:tcPr>
            <w:tcW w:w="1170" w:type="dxa"/>
            <w:vAlign w:val="center"/>
          </w:tcPr>
          <w:p w:rsidR="00FC22A2" w:rsidRDefault="00FC22A2" w:rsidP="003444D8">
            <w:pPr>
              <w:jc w:val="center"/>
              <w:rPr>
                <w:sz w:val="20"/>
              </w:rPr>
            </w:pPr>
            <w:r>
              <w:rPr>
                <w:sz w:val="20"/>
              </w:rPr>
              <w:t>44° 25.55'</w:t>
            </w:r>
          </w:p>
        </w:tc>
        <w:tc>
          <w:tcPr>
            <w:tcW w:w="1337" w:type="dxa"/>
            <w:vAlign w:val="center"/>
          </w:tcPr>
          <w:p w:rsidR="00FC22A2" w:rsidRDefault="00FC22A2" w:rsidP="003444D8">
            <w:pPr>
              <w:jc w:val="center"/>
              <w:rPr>
                <w:sz w:val="20"/>
              </w:rPr>
            </w:pPr>
            <w:r>
              <w:rPr>
                <w:sz w:val="20"/>
              </w:rPr>
              <w:t>73° 13.92'</w:t>
            </w:r>
          </w:p>
        </w:tc>
        <w:tc>
          <w:tcPr>
            <w:tcW w:w="2430" w:type="dxa"/>
            <w:vAlign w:val="center"/>
          </w:tcPr>
          <w:p w:rsidR="00FC22A2" w:rsidRDefault="00FC22A2" w:rsidP="003444D8">
            <w:pPr>
              <w:jc w:val="center"/>
              <w:rPr>
                <w:sz w:val="20"/>
              </w:rPr>
            </w:pPr>
            <w:r>
              <w:rPr>
                <w:sz w:val="20"/>
              </w:rPr>
              <w:t>Poultney (POUL01)</w:t>
            </w:r>
          </w:p>
        </w:tc>
        <w:tc>
          <w:tcPr>
            <w:tcW w:w="1378" w:type="dxa"/>
            <w:vAlign w:val="center"/>
          </w:tcPr>
          <w:p w:rsidR="00FC22A2" w:rsidRDefault="00FC22A2" w:rsidP="003444D8">
            <w:pPr>
              <w:jc w:val="center"/>
              <w:rPr>
                <w:sz w:val="20"/>
              </w:rPr>
            </w:pPr>
            <w:r>
              <w:rPr>
                <w:sz w:val="20"/>
              </w:rPr>
              <w:t>43°  34.24'</w:t>
            </w:r>
          </w:p>
        </w:tc>
        <w:tc>
          <w:tcPr>
            <w:tcW w:w="1353" w:type="dxa"/>
            <w:vAlign w:val="center"/>
          </w:tcPr>
          <w:p w:rsidR="00FC22A2" w:rsidRDefault="00FC22A2" w:rsidP="003444D8">
            <w:pPr>
              <w:jc w:val="center"/>
              <w:rPr>
                <w:sz w:val="20"/>
              </w:rPr>
            </w:pPr>
            <w:r>
              <w:rPr>
                <w:sz w:val="20"/>
              </w:rPr>
              <w:t>73°  23.53'</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19</w:t>
            </w:r>
          </w:p>
        </w:tc>
        <w:tc>
          <w:tcPr>
            <w:tcW w:w="1170" w:type="dxa"/>
            <w:vAlign w:val="center"/>
          </w:tcPr>
          <w:p w:rsidR="00FC22A2" w:rsidRDefault="00FC22A2" w:rsidP="003444D8">
            <w:pPr>
              <w:jc w:val="center"/>
              <w:rPr>
                <w:sz w:val="20"/>
              </w:rPr>
            </w:pPr>
            <w:r>
              <w:rPr>
                <w:sz w:val="20"/>
              </w:rPr>
              <w:t>44°  28.26'</w:t>
            </w:r>
          </w:p>
        </w:tc>
        <w:tc>
          <w:tcPr>
            <w:tcW w:w="1337" w:type="dxa"/>
            <w:vAlign w:val="center"/>
          </w:tcPr>
          <w:p w:rsidR="00FC22A2" w:rsidRDefault="00FC22A2" w:rsidP="003444D8">
            <w:pPr>
              <w:jc w:val="center"/>
              <w:rPr>
                <w:sz w:val="20"/>
              </w:rPr>
            </w:pPr>
            <w:r>
              <w:rPr>
                <w:sz w:val="20"/>
              </w:rPr>
              <w:t>73°  17.95'</w:t>
            </w:r>
          </w:p>
        </w:tc>
        <w:tc>
          <w:tcPr>
            <w:tcW w:w="2430" w:type="dxa"/>
            <w:vAlign w:val="center"/>
          </w:tcPr>
          <w:p w:rsidR="00FC22A2" w:rsidRDefault="00FC22A2" w:rsidP="003444D8">
            <w:pPr>
              <w:jc w:val="center"/>
              <w:rPr>
                <w:sz w:val="20"/>
              </w:rPr>
            </w:pPr>
            <w:r>
              <w:rPr>
                <w:sz w:val="20"/>
              </w:rPr>
              <w:t>Pike (PIKE01)</w:t>
            </w:r>
          </w:p>
        </w:tc>
        <w:tc>
          <w:tcPr>
            <w:tcW w:w="1378" w:type="dxa"/>
            <w:vAlign w:val="center"/>
          </w:tcPr>
          <w:p w:rsidR="00FC22A2" w:rsidRDefault="00FC22A2" w:rsidP="003444D8">
            <w:pPr>
              <w:jc w:val="center"/>
              <w:rPr>
                <w:sz w:val="20"/>
              </w:rPr>
            </w:pPr>
            <w:r>
              <w:rPr>
                <w:sz w:val="20"/>
              </w:rPr>
              <w:t>45°  07.38'</w:t>
            </w:r>
          </w:p>
        </w:tc>
        <w:tc>
          <w:tcPr>
            <w:tcW w:w="1353" w:type="dxa"/>
            <w:vAlign w:val="center"/>
          </w:tcPr>
          <w:p w:rsidR="00FC22A2" w:rsidRDefault="00FC22A2" w:rsidP="003444D8">
            <w:pPr>
              <w:jc w:val="center"/>
              <w:rPr>
                <w:sz w:val="20"/>
              </w:rPr>
            </w:pPr>
            <w:r>
              <w:rPr>
                <w:sz w:val="20"/>
              </w:rPr>
              <w:t>73°  04.18'</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21</w:t>
            </w:r>
          </w:p>
        </w:tc>
        <w:tc>
          <w:tcPr>
            <w:tcW w:w="1170" w:type="dxa"/>
            <w:vAlign w:val="center"/>
          </w:tcPr>
          <w:p w:rsidR="00FC22A2" w:rsidRDefault="00FC22A2" w:rsidP="003444D8">
            <w:pPr>
              <w:jc w:val="center"/>
              <w:rPr>
                <w:sz w:val="20"/>
              </w:rPr>
            </w:pPr>
            <w:r>
              <w:rPr>
                <w:sz w:val="20"/>
              </w:rPr>
              <w:t>44°  28.49'</w:t>
            </w:r>
          </w:p>
        </w:tc>
        <w:tc>
          <w:tcPr>
            <w:tcW w:w="1337" w:type="dxa"/>
            <w:vAlign w:val="center"/>
          </w:tcPr>
          <w:p w:rsidR="00FC22A2" w:rsidRDefault="00FC22A2" w:rsidP="003444D8">
            <w:pPr>
              <w:jc w:val="center"/>
              <w:rPr>
                <w:sz w:val="20"/>
              </w:rPr>
            </w:pPr>
            <w:r>
              <w:rPr>
                <w:sz w:val="20"/>
              </w:rPr>
              <w:t>73°  13.90'</w:t>
            </w:r>
          </w:p>
        </w:tc>
        <w:tc>
          <w:tcPr>
            <w:tcW w:w="2430" w:type="dxa"/>
            <w:vAlign w:val="center"/>
          </w:tcPr>
          <w:p w:rsidR="00FC22A2" w:rsidRDefault="00FC22A2" w:rsidP="003444D8">
            <w:pPr>
              <w:jc w:val="center"/>
              <w:rPr>
                <w:sz w:val="20"/>
              </w:rPr>
            </w:pPr>
            <w:r>
              <w:rPr>
                <w:sz w:val="20"/>
              </w:rPr>
              <w:t>Lewis (LEWI01)</w:t>
            </w:r>
          </w:p>
        </w:tc>
        <w:tc>
          <w:tcPr>
            <w:tcW w:w="1378" w:type="dxa"/>
            <w:vAlign w:val="center"/>
          </w:tcPr>
          <w:p w:rsidR="00FC22A2" w:rsidRDefault="00FC22A2" w:rsidP="003444D8">
            <w:pPr>
              <w:jc w:val="center"/>
              <w:rPr>
                <w:sz w:val="20"/>
              </w:rPr>
            </w:pPr>
            <w:r>
              <w:rPr>
                <w:sz w:val="20"/>
              </w:rPr>
              <w:t>44°  14.80'</w:t>
            </w:r>
          </w:p>
        </w:tc>
        <w:tc>
          <w:tcPr>
            <w:tcW w:w="1353" w:type="dxa"/>
            <w:vAlign w:val="center"/>
          </w:tcPr>
          <w:p w:rsidR="00FC22A2" w:rsidRDefault="00FC22A2" w:rsidP="003444D8">
            <w:pPr>
              <w:jc w:val="center"/>
              <w:rPr>
                <w:sz w:val="20"/>
              </w:rPr>
            </w:pPr>
            <w:r>
              <w:rPr>
                <w:sz w:val="20"/>
              </w:rPr>
              <w:t>73°  14.77'</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25</w:t>
            </w:r>
          </w:p>
        </w:tc>
        <w:tc>
          <w:tcPr>
            <w:tcW w:w="1170" w:type="dxa"/>
            <w:vAlign w:val="center"/>
          </w:tcPr>
          <w:p w:rsidR="00FC22A2" w:rsidRDefault="00FC22A2" w:rsidP="003444D8">
            <w:pPr>
              <w:jc w:val="center"/>
              <w:rPr>
                <w:sz w:val="20"/>
              </w:rPr>
            </w:pPr>
            <w:r>
              <w:rPr>
                <w:sz w:val="20"/>
              </w:rPr>
              <w:t>44°  34.92'</w:t>
            </w:r>
          </w:p>
        </w:tc>
        <w:tc>
          <w:tcPr>
            <w:tcW w:w="1337" w:type="dxa"/>
            <w:vAlign w:val="center"/>
          </w:tcPr>
          <w:p w:rsidR="00FC22A2" w:rsidRDefault="00FC22A2" w:rsidP="003444D8">
            <w:pPr>
              <w:jc w:val="center"/>
              <w:rPr>
                <w:sz w:val="20"/>
              </w:rPr>
            </w:pPr>
            <w:r>
              <w:rPr>
                <w:sz w:val="20"/>
              </w:rPr>
              <w:t>73°  16.87'</w:t>
            </w:r>
          </w:p>
        </w:tc>
        <w:tc>
          <w:tcPr>
            <w:tcW w:w="2430" w:type="dxa"/>
            <w:vAlign w:val="center"/>
          </w:tcPr>
          <w:p w:rsidR="00FC22A2" w:rsidRDefault="00FC22A2" w:rsidP="003444D8">
            <w:pPr>
              <w:jc w:val="center"/>
              <w:rPr>
                <w:sz w:val="20"/>
              </w:rPr>
            </w:pPr>
            <w:r>
              <w:rPr>
                <w:sz w:val="20"/>
              </w:rPr>
              <w:t>Little Otter (LOTT01)</w:t>
            </w:r>
          </w:p>
        </w:tc>
        <w:tc>
          <w:tcPr>
            <w:tcW w:w="1378" w:type="dxa"/>
            <w:vAlign w:val="center"/>
          </w:tcPr>
          <w:p w:rsidR="00FC22A2" w:rsidRDefault="00FC22A2" w:rsidP="003444D8">
            <w:pPr>
              <w:jc w:val="center"/>
              <w:rPr>
                <w:sz w:val="20"/>
              </w:rPr>
            </w:pPr>
            <w:r>
              <w:rPr>
                <w:sz w:val="20"/>
              </w:rPr>
              <w:t>44°  12.24'</w:t>
            </w:r>
          </w:p>
        </w:tc>
        <w:tc>
          <w:tcPr>
            <w:tcW w:w="1353" w:type="dxa"/>
            <w:vAlign w:val="center"/>
          </w:tcPr>
          <w:p w:rsidR="00FC22A2" w:rsidRDefault="00FC22A2" w:rsidP="003444D8">
            <w:pPr>
              <w:jc w:val="center"/>
              <w:rPr>
                <w:sz w:val="20"/>
              </w:rPr>
            </w:pPr>
            <w:r>
              <w:rPr>
                <w:sz w:val="20"/>
              </w:rPr>
              <w:t>73°  15.11'</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33</w:t>
            </w:r>
          </w:p>
        </w:tc>
        <w:tc>
          <w:tcPr>
            <w:tcW w:w="1170" w:type="dxa"/>
            <w:vAlign w:val="center"/>
          </w:tcPr>
          <w:p w:rsidR="00FC22A2" w:rsidRDefault="00FC22A2" w:rsidP="003444D8">
            <w:pPr>
              <w:jc w:val="center"/>
              <w:rPr>
                <w:sz w:val="20"/>
              </w:rPr>
            </w:pPr>
            <w:r>
              <w:rPr>
                <w:sz w:val="20"/>
              </w:rPr>
              <w:t>44°  42.07'</w:t>
            </w:r>
          </w:p>
        </w:tc>
        <w:tc>
          <w:tcPr>
            <w:tcW w:w="1337" w:type="dxa"/>
            <w:vAlign w:val="center"/>
          </w:tcPr>
          <w:p w:rsidR="00FC22A2" w:rsidRDefault="00FC22A2" w:rsidP="003444D8">
            <w:pPr>
              <w:jc w:val="center"/>
              <w:rPr>
                <w:sz w:val="20"/>
              </w:rPr>
            </w:pPr>
            <w:r>
              <w:rPr>
                <w:sz w:val="20"/>
              </w:rPr>
              <w:t>73°  25.09'</w:t>
            </w:r>
          </w:p>
        </w:tc>
        <w:tc>
          <w:tcPr>
            <w:tcW w:w="2430" w:type="dxa"/>
            <w:vAlign w:val="center"/>
          </w:tcPr>
          <w:p w:rsidR="00FC22A2" w:rsidRDefault="00FC22A2" w:rsidP="003444D8">
            <w:pPr>
              <w:jc w:val="center"/>
              <w:rPr>
                <w:sz w:val="20"/>
              </w:rPr>
            </w:pPr>
            <w:r>
              <w:rPr>
                <w:sz w:val="20"/>
              </w:rPr>
              <w:t>LaPlatte (LAPL01)</w:t>
            </w:r>
          </w:p>
        </w:tc>
        <w:tc>
          <w:tcPr>
            <w:tcW w:w="1378" w:type="dxa"/>
            <w:vAlign w:val="center"/>
          </w:tcPr>
          <w:p w:rsidR="00FC22A2" w:rsidRDefault="00FC22A2" w:rsidP="003444D8">
            <w:pPr>
              <w:jc w:val="center"/>
              <w:rPr>
                <w:sz w:val="20"/>
              </w:rPr>
            </w:pPr>
            <w:r>
              <w:rPr>
                <w:sz w:val="20"/>
              </w:rPr>
              <w:t>44°  22.21'</w:t>
            </w:r>
          </w:p>
        </w:tc>
        <w:tc>
          <w:tcPr>
            <w:tcW w:w="1353" w:type="dxa"/>
            <w:vAlign w:val="center"/>
          </w:tcPr>
          <w:p w:rsidR="00FC22A2" w:rsidRDefault="00FC22A2" w:rsidP="003444D8">
            <w:pPr>
              <w:jc w:val="center"/>
              <w:rPr>
                <w:sz w:val="20"/>
              </w:rPr>
            </w:pPr>
            <w:r>
              <w:rPr>
                <w:sz w:val="20"/>
              </w:rPr>
              <w:t>73°  13.01'</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34</w:t>
            </w:r>
          </w:p>
        </w:tc>
        <w:tc>
          <w:tcPr>
            <w:tcW w:w="1170" w:type="dxa"/>
            <w:vAlign w:val="center"/>
          </w:tcPr>
          <w:p w:rsidR="00FC22A2" w:rsidRDefault="00FC22A2" w:rsidP="003444D8">
            <w:pPr>
              <w:jc w:val="center"/>
              <w:rPr>
                <w:sz w:val="20"/>
              </w:rPr>
            </w:pPr>
            <w:r>
              <w:rPr>
                <w:sz w:val="20"/>
              </w:rPr>
              <w:t>44°  42.49'</w:t>
            </w:r>
          </w:p>
        </w:tc>
        <w:tc>
          <w:tcPr>
            <w:tcW w:w="1337" w:type="dxa"/>
            <w:vAlign w:val="center"/>
          </w:tcPr>
          <w:p w:rsidR="00FC22A2" w:rsidRDefault="00FC22A2" w:rsidP="003444D8">
            <w:pPr>
              <w:jc w:val="center"/>
              <w:rPr>
                <w:sz w:val="20"/>
              </w:rPr>
            </w:pPr>
            <w:r>
              <w:rPr>
                <w:sz w:val="20"/>
              </w:rPr>
              <w:t>73°  13.61'</w:t>
            </w:r>
          </w:p>
        </w:tc>
        <w:tc>
          <w:tcPr>
            <w:tcW w:w="2430" w:type="dxa"/>
            <w:vAlign w:val="center"/>
          </w:tcPr>
          <w:p w:rsidR="00FC22A2" w:rsidRDefault="00FC22A2" w:rsidP="003444D8">
            <w:pPr>
              <w:jc w:val="center"/>
              <w:rPr>
                <w:sz w:val="20"/>
              </w:rPr>
            </w:pPr>
            <w:r>
              <w:rPr>
                <w:sz w:val="20"/>
              </w:rPr>
              <w:t>Saranac (SARA01)</w:t>
            </w:r>
          </w:p>
        </w:tc>
        <w:tc>
          <w:tcPr>
            <w:tcW w:w="1378" w:type="dxa"/>
            <w:vAlign w:val="center"/>
          </w:tcPr>
          <w:p w:rsidR="00FC22A2" w:rsidRDefault="00FC22A2" w:rsidP="003444D8">
            <w:pPr>
              <w:jc w:val="center"/>
              <w:rPr>
                <w:sz w:val="20"/>
              </w:rPr>
            </w:pPr>
            <w:r>
              <w:rPr>
                <w:sz w:val="20"/>
              </w:rPr>
              <w:t>44°  41.52'</w:t>
            </w:r>
          </w:p>
        </w:tc>
        <w:tc>
          <w:tcPr>
            <w:tcW w:w="1353" w:type="dxa"/>
            <w:vAlign w:val="center"/>
          </w:tcPr>
          <w:p w:rsidR="00FC22A2" w:rsidRDefault="00FC22A2" w:rsidP="003444D8">
            <w:pPr>
              <w:jc w:val="center"/>
              <w:rPr>
                <w:sz w:val="20"/>
              </w:rPr>
            </w:pPr>
            <w:r>
              <w:rPr>
                <w:sz w:val="20"/>
              </w:rPr>
              <w:t>73°  27.19'</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36</w:t>
            </w:r>
          </w:p>
        </w:tc>
        <w:tc>
          <w:tcPr>
            <w:tcW w:w="1170" w:type="dxa"/>
            <w:vAlign w:val="center"/>
          </w:tcPr>
          <w:p w:rsidR="00FC22A2" w:rsidRDefault="00FC22A2" w:rsidP="003444D8">
            <w:pPr>
              <w:jc w:val="center"/>
              <w:rPr>
                <w:sz w:val="20"/>
              </w:rPr>
            </w:pPr>
            <w:r>
              <w:rPr>
                <w:sz w:val="20"/>
              </w:rPr>
              <w:t>44°  45.37'</w:t>
            </w:r>
          </w:p>
        </w:tc>
        <w:tc>
          <w:tcPr>
            <w:tcW w:w="1337" w:type="dxa"/>
            <w:vAlign w:val="center"/>
          </w:tcPr>
          <w:p w:rsidR="00FC22A2" w:rsidRDefault="00FC22A2" w:rsidP="003444D8">
            <w:pPr>
              <w:jc w:val="center"/>
              <w:rPr>
                <w:sz w:val="20"/>
              </w:rPr>
            </w:pPr>
            <w:r>
              <w:rPr>
                <w:sz w:val="20"/>
              </w:rPr>
              <w:t>73°  21.30'</w:t>
            </w:r>
          </w:p>
        </w:tc>
        <w:tc>
          <w:tcPr>
            <w:tcW w:w="2430" w:type="dxa"/>
            <w:vAlign w:val="center"/>
          </w:tcPr>
          <w:p w:rsidR="00FC22A2" w:rsidRDefault="00FC22A2" w:rsidP="003444D8">
            <w:pPr>
              <w:jc w:val="center"/>
              <w:rPr>
                <w:sz w:val="20"/>
              </w:rPr>
            </w:pPr>
            <w:r>
              <w:rPr>
                <w:sz w:val="20"/>
              </w:rPr>
              <w:t>Ausable (AUSA01)</w:t>
            </w:r>
          </w:p>
        </w:tc>
        <w:tc>
          <w:tcPr>
            <w:tcW w:w="1378" w:type="dxa"/>
            <w:vAlign w:val="center"/>
          </w:tcPr>
          <w:p w:rsidR="00FC22A2" w:rsidRDefault="00FC22A2" w:rsidP="003444D8">
            <w:pPr>
              <w:jc w:val="center"/>
              <w:rPr>
                <w:sz w:val="20"/>
              </w:rPr>
            </w:pPr>
            <w:r>
              <w:rPr>
                <w:sz w:val="20"/>
              </w:rPr>
              <w:t>44°  33.63'</w:t>
            </w:r>
          </w:p>
        </w:tc>
        <w:tc>
          <w:tcPr>
            <w:tcW w:w="1353" w:type="dxa"/>
            <w:vAlign w:val="center"/>
          </w:tcPr>
          <w:p w:rsidR="00FC22A2" w:rsidRDefault="00FC22A2" w:rsidP="003444D8">
            <w:pPr>
              <w:jc w:val="center"/>
              <w:rPr>
                <w:sz w:val="20"/>
              </w:rPr>
            </w:pPr>
            <w:r>
              <w:rPr>
                <w:sz w:val="20"/>
              </w:rPr>
              <w:t>73°  26.95'</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40</w:t>
            </w:r>
          </w:p>
        </w:tc>
        <w:tc>
          <w:tcPr>
            <w:tcW w:w="1170" w:type="dxa"/>
            <w:vAlign w:val="center"/>
          </w:tcPr>
          <w:p w:rsidR="00FC22A2" w:rsidRDefault="00FC22A2" w:rsidP="003444D8">
            <w:pPr>
              <w:jc w:val="center"/>
              <w:rPr>
                <w:sz w:val="20"/>
              </w:rPr>
            </w:pPr>
            <w:r>
              <w:rPr>
                <w:sz w:val="20"/>
              </w:rPr>
              <w:t>44°  47.12'</w:t>
            </w:r>
          </w:p>
        </w:tc>
        <w:tc>
          <w:tcPr>
            <w:tcW w:w="1337" w:type="dxa"/>
            <w:vAlign w:val="center"/>
          </w:tcPr>
          <w:p w:rsidR="00FC22A2" w:rsidRDefault="00FC22A2" w:rsidP="003444D8">
            <w:pPr>
              <w:jc w:val="center"/>
              <w:rPr>
                <w:sz w:val="20"/>
              </w:rPr>
            </w:pPr>
            <w:r>
              <w:rPr>
                <w:sz w:val="20"/>
              </w:rPr>
              <w:t>73°  09.73'</w:t>
            </w:r>
          </w:p>
        </w:tc>
        <w:tc>
          <w:tcPr>
            <w:tcW w:w="2430" w:type="dxa"/>
            <w:vAlign w:val="center"/>
          </w:tcPr>
          <w:p w:rsidR="00FC22A2" w:rsidRDefault="00FC22A2" w:rsidP="003444D8">
            <w:pPr>
              <w:jc w:val="center"/>
              <w:rPr>
                <w:sz w:val="20"/>
              </w:rPr>
            </w:pPr>
            <w:r>
              <w:rPr>
                <w:sz w:val="20"/>
              </w:rPr>
              <w:t>Mettawee (METT01)</w:t>
            </w:r>
          </w:p>
        </w:tc>
        <w:tc>
          <w:tcPr>
            <w:tcW w:w="1378" w:type="dxa"/>
            <w:vAlign w:val="center"/>
          </w:tcPr>
          <w:p w:rsidR="00FC22A2" w:rsidRDefault="00FC22A2" w:rsidP="003444D8">
            <w:pPr>
              <w:jc w:val="center"/>
              <w:rPr>
                <w:sz w:val="20"/>
              </w:rPr>
            </w:pPr>
            <w:r>
              <w:rPr>
                <w:sz w:val="20"/>
              </w:rPr>
              <w:t>43°  33.33'</w:t>
            </w:r>
          </w:p>
        </w:tc>
        <w:tc>
          <w:tcPr>
            <w:tcW w:w="1353" w:type="dxa"/>
            <w:vAlign w:val="center"/>
          </w:tcPr>
          <w:p w:rsidR="00FC22A2" w:rsidRDefault="00FC22A2" w:rsidP="003444D8">
            <w:pPr>
              <w:jc w:val="center"/>
              <w:rPr>
                <w:sz w:val="20"/>
              </w:rPr>
            </w:pPr>
            <w:r>
              <w:rPr>
                <w:sz w:val="20"/>
              </w:rPr>
              <w:t>73°  24.10'</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46</w:t>
            </w:r>
          </w:p>
        </w:tc>
        <w:tc>
          <w:tcPr>
            <w:tcW w:w="1170" w:type="dxa"/>
            <w:vAlign w:val="center"/>
          </w:tcPr>
          <w:p w:rsidR="00FC22A2" w:rsidRDefault="00FC22A2" w:rsidP="003444D8">
            <w:pPr>
              <w:jc w:val="center"/>
              <w:rPr>
                <w:sz w:val="20"/>
              </w:rPr>
            </w:pPr>
            <w:r>
              <w:rPr>
                <w:sz w:val="20"/>
              </w:rPr>
              <w:t>44°  56.90'</w:t>
            </w:r>
          </w:p>
        </w:tc>
        <w:tc>
          <w:tcPr>
            <w:tcW w:w="1337" w:type="dxa"/>
            <w:vAlign w:val="center"/>
          </w:tcPr>
          <w:p w:rsidR="00FC22A2" w:rsidRDefault="00FC22A2" w:rsidP="003444D8">
            <w:pPr>
              <w:jc w:val="center"/>
              <w:rPr>
                <w:sz w:val="20"/>
              </w:rPr>
            </w:pPr>
            <w:r>
              <w:rPr>
                <w:sz w:val="20"/>
              </w:rPr>
              <w:t>73°  20.40'</w:t>
            </w:r>
          </w:p>
        </w:tc>
        <w:tc>
          <w:tcPr>
            <w:tcW w:w="2430" w:type="dxa"/>
            <w:vAlign w:val="center"/>
          </w:tcPr>
          <w:p w:rsidR="00FC22A2" w:rsidRDefault="00FC22A2" w:rsidP="003444D8">
            <w:pPr>
              <w:jc w:val="center"/>
              <w:rPr>
                <w:sz w:val="20"/>
              </w:rPr>
            </w:pPr>
            <w:r>
              <w:rPr>
                <w:sz w:val="20"/>
              </w:rPr>
              <w:t>Great Chazy (GCHA01)</w:t>
            </w:r>
          </w:p>
        </w:tc>
        <w:tc>
          <w:tcPr>
            <w:tcW w:w="1378" w:type="dxa"/>
            <w:vAlign w:val="center"/>
          </w:tcPr>
          <w:p w:rsidR="00FC22A2" w:rsidRDefault="00FC22A2" w:rsidP="003444D8">
            <w:pPr>
              <w:jc w:val="center"/>
              <w:rPr>
                <w:sz w:val="20"/>
              </w:rPr>
            </w:pPr>
            <w:r>
              <w:rPr>
                <w:sz w:val="20"/>
              </w:rPr>
              <w:t>44°  58.81'</w:t>
            </w:r>
          </w:p>
        </w:tc>
        <w:tc>
          <w:tcPr>
            <w:tcW w:w="1353" w:type="dxa"/>
            <w:vAlign w:val="center"/>
          </w:tcPr>
          <w:p w:rsidR="00FC22A2" w:rsidRDefault="00FC22A2" w:rsidP="003444D8">
            <w:pPr>
              <w:jc w:val="center"/>
              <w:rPr>
                <w:sz w:val="20"/>
              </w:rPr>
            </w:pPr>
            <w:r>
              <w:rPr>
                <w:sz w:val="20"/>
              </w:rPr>
              <w:t>73°  25.96'</w:t>
            </w:r>
          </w:p>
        </w:tc>
      </w:tr>
      <w:tr w:rsidR="00FC22A2" w:rsidTr="003444D8">
        <w:trPr>
          <w:cantSplit/>
          <w:trHeight w:val="288"/>
          <w:jc w:val="center"/>
        </w:trPr>
        <w:tc>
          <w:tcPr>
            <w:tcW w:w="1301" w:type="dxa"/>
            <w:vAlign w:val="center"/>
          </w:tcPr>
          <w:p w:rsidR="00FC22A2" w:rsidRDefault="00FC22A2" w:rsidP="003444D8">
            <w:pPr>
              <w:jc w:val="center"/>
              <w:rPr>
                <w:sz w:val="20"/>
              </w:rPr>
            </w:pPr>
            <w:r>
              <w:rPr>
                <w:sz w:val="20"/>
              </w:rPr>
              <w:t>50</w:t>
            </w:r>
          </w:p>
        </w:tc>
        <w:tc>
          <w:tcPr>
            <w:tcW w:w="1170" w:type="dxa"/>
            <w:vAlign w:val="center"/>
          </w:tcPr>
          <w:p w:rsidR="00FC22A2" w:rsidRDefault="00FC22A2" w:rsidP="003444D8">
            <w:pPr>
              <w:jc w:val="center"/>
              <w:rPr>
                <w:sz w:val="20"/>
              </w:rPr>
            </w:pPr>
            <w:r>
              <w:rPr>
                <w:sz w:val="20"/>
              </w:rPr>
              <w:t>45°  00.80'</w:t>
            </w:r>
          </w:p>
        </w:tc>
        <w:tc>
          <w:tcPr>
            <w:tcW w:w="1337" w:type="dxa"/>
            <w:vAlign w:val="center"/>
          </w:tcPr>
          <w:p w:rsidR="00FC22A2" w:rsidRDefault="00FC22A2" w:rsidP="003444D8">
            <w:pPr>
              <w:jc w:val="center"/>
              <w:rPr>
                <w:sz w:val="20"/>
              </w:rPr>
            </w:pPr>
            <w:r>
              <w:rPr>
                <w:sz w:val="20"/>
              </w:rPr>
              <w:t>73°  10.43'</w:t>
            </w:r>
          </w:p>
        </w:tc>
        <w:tc>
          <w:tcPr>
            <w:tcW w:w="2430" w:type="dxa"/>
            <w:vAlign w:val="center"/>
          </w:tcPr>
          <w:p w:rsidR="00FC22A2" w:rsidRDefault="00FC22A2" w:rsidP="003444D8">
            <w:pPr>
              <w:jc w:val="center"/>
              <w:rPr>
                <w:sz w:val="20"/>
              </w:rPr>
            </w:pPr>
            <w:r>
              <w:rPr>
                <w:sz w:val="20"/>
              </w:rPr>
              <w:t>Bouquet (BOUQ01)</w:t>
            </w:r>
          </w:p>
        </w:tc>
        <w:tc>
          <w:tcPr>
            <w:tcW w:w="1378" w:type="dxa"/>
            <w:vAlign w:val="center"/>
          </w:tcPr>
          <w:p w:rsidR="00FC22A2" w:rsidRDefault="00FC22A2" w:rsidP="003444D8">
            <w:pPr>
              <w:jc w:val="center"/>
              <w:rPr>
                <w:sz w:val="20"/>
              </w:rPr>
            </w:pPr>
            <w:r>
              <w:rPr>
                <w:sz w:val="20"/>
              </w:rPr>
              <w:t>44°  21.84'</w:t>
            </w:r>
          </w:p>
        </w:tc>
        <w:tc>
          <w:tcPr>
            <w:tcW w:w="1353" w:type="dxa"/>
            <w:vAlign w:val="center"/>
          </w:tcPr>
          <w:p w:rsidR="00FC22A2" w:rsidRDefault="00FC22A2" w:rsidP="003444D8">
            <w:pPr>
              <w:jc w:val="center"/>
              <w:rPr>
                <w:sz w:val="20"/>
              </w:rPr>
            </w:pPr>
            <w:r>
              <w:rPr>
                <w:sz w:val="20"/>
              </w:rPr>
              <w:t>73°  23.41'</w:t>
            </w:r>
          </w:p>
        </w:tc>
      </w:tr>
      <w:tr w:rsidR="00EA1933" w:rsidTr="003444D8">
        <w:trPr>
          <w:cantSplit/>
          <w:trHeight w:val="288"/>
          <w:jc w:val="center"/>
        </w:trPr>
        <w:tc>
          <w:tcPr>
            <w:tcW w:w="1301" w:type="dxa"/>
            <w:vAlign w:val="center"/>
          </w:tcPr>
          <w:p w:rsidR="00EA1933" w:rsidRDefault="00EA1933" w:rsidP="003444D8">
            <w:pPr>
              <w:jc w:val="center"/>
              <w:rPr>
                <w:sz w:val="20"/>
              </w:rPr>
            </w:pPr>
            <w:r>
              <w:rPr>
                <w:sz w:val="20"/>
              </w:rPr>
              <w:t>51</w:t>
            </w:r>
            <w:r w:rsidR="002430E5" w:rsidRPr="002430E5">
              <w:rPr>
                <w:sz w:val="20"/>
                <w:vertAlign w:val="superscript"/>
              </w:rPr>
              <w:t>2</w:t>
            </w:r>
          </w:p>
        </w:tc>
        <w:tc>
          <w:tcPr>
            <w:tcW w:w="1170" w:type="dxa"/>
            <w:vAlign w:val="center"/>
          </w:tcPr>
          <w:p w:rsidR="00EA1933" w:rsidRDefault="00EA1933" w:rsidP="003444D8">
            <w:pPr>
              <w:jc w:val="center"/>
              <w:rPr>
                <w:sz w:val="20"/>
              </w:rPr>
            </w:pPr>
            <w:r>
              <w:rPr>
                <w:sz w:val="20"/>
              </w:rPr>
              <w:t>45°  02.50'</w:t>
            </w:r>
          </w:p>
        </w:tc>
        <w:tc>
          <w:tcPr>
            <w:tcW w:w="1337" w:type="dxa"/>
            <w:vAlign w:val="center"/>
          </w:tcPr>
          <w:p w:rsidR="00EA1933" w:rsidRDefault="00EA1933" w:rsidP="003444D8">
            <w:pPr>
              <w:jc w:val="center"/>
              <w:rPr>
                <w:sz w:val="20"/>
              </w:rPr>
            </w:pPr>
            <w:r>
              <w:rPr>
                <w:sz w:val="20"/>
              </w:rPr>
              <w:t>73°  07.78'</w:t>
            </w:r>
          </w:p>
        </w:tc>
        <w:tc>
          <w:tcPr>
            <w:tcW w:w="2430" w:type="dxa"/>
            <w:vAlign w:val="center"/>
          </w:tcPr>
          <w:p w:rsidR="00EA1933" w:rsidRDefault="00EA1933" w:rsidP="003444D8">
            <w:pPr>
              <w:jc w:val="center"/>
              <w:rPr>
                <w:sz w:val="20"/>
              </w:rPr>
            </w:pPr>
            <w:r>
              <w:rPr>
                <w:sz w:val="20"/>
              </w:rPr>
              <w:t>Little Ausable (LAUS01)</w:t>
            </w:r>
          </w:p>
        </w:tc>
        <w:tc>
          <w:tcPr>
            <w:tcW w:w="1378" w:type="dxa"/>
            <w:vAlign w:val="center"/>
          </w:tcPr>
          <w:p w:rsidR="00EA1933" w:rsidRDefault="00EA1933" w:rsidP="003444D8">
            <w:pPr>
              <w:jc w:val="center"/>
              <w:rPr>
                <w:sz w:val="20"/>
              </w:rPr>
            </w:pPr>
            <w:r>
              <w:rPr>
                <w:sz w:val="20"/>
              </w:rPr>
              <w:t>44°  35.65'</w:t>
            </w:r>
          </w:p>
        </w:tc>
        <w:tc>
          <w:tcPr>
            <w:tcW w:w="1353" w:type="dxa"/>
            <w:vAlign w:val="center"/>
          </w:tcPr>
          <w:p w:rsidR="00EA1933" w:rsidRDefault="00EA1933" w:rsidP="003444D8">
            <w:pPr>
              <w:jc w:val="center"/>
              <w:rPr>
                <w:sz w:val="20"/>
              </w:rPr>
            </w:pPr>
            <w:r>
              <w:rPr>
                <w:sz w:val="20"/>
              </w:rPr>
              <w:t>73°  29.79'</w:t>
            </w:r>
          </w:p>
        </w:tc>
      </w:tr>
      <w:tr w:rsidR="000A61C6" w:rsidTr="003444D8">
        <w:trPr>
          <w:cantSplit/>
          <w:trHeight w:val="288"/>
          <w:jc w:val="center"/>
        </w:trPr>
        <w:tc>
          <w:tcPr>
            <w:tcW w:w="3808" w:type="dxa"/>
            <w:gridSpan w:val="3"/>
            <w:vMerge w:val="restart"/>
            <w:vAlign w:val="center"/>
          </w:tcPr>
          <w:p w:rsidR="000A61C6" w:rsidRDefault="000A61C6" w:rsidP="003444D8">
            <w:pPr>
              <w:jc w:val="center"/>
              <w:rPr>
                <w:sz w:val="20"/>
              </w:rPr>
            </w:pPr>
          </w:p>
        </w:tc>
        <w:tc>
          <w:tcPr>
            <w:tcW w:w="2430" w:type="dxa"/>
            <w:vAlign w:val="center"/>
          </w:tcPr>
          <w:p w:rsidR="000A61C6" w:rsidRDefault="000A61C6" w:rsidP="003444D8">
            <w:pPr>
              <w:jc w:val="center"/>
              <w:rPr>
                <w:sz w:val="20"/>
              </w:rPr>
            </w:pPr>
            <w:r>
              <w:rPr>
                <w:sz w:val="20"/>
              </w:rPr>
              <w:t>Salmon (SALM01)</w:t>
            </w:r>
          </w:p>
        </w:tc>
        <w:tc>
          <w:tcPr>
            <w:tcW w:w="1378" w:type="dxa"/>
            <w:vAlign w:val="center"/>
          </w:tcPr>
          <w:p w:rsidR="000A61C6" w:rsidRDefault="000A61C6" w:rsidP="003444D8">
            <w:pPr>
              <w:jc w:val="center"/>
              <w:rPr>
                <w:sz w:val="20"/>
              </w:rPr>
            </w:pPr>
            <w:r>
              <w:rPr>
                <w:sz w:val="20"/>
              </w:rPr>
              <w:t>44°  38.40'</w:t>
            </w:r>
          </w:p>
        </w:tc>
        <w:tc>
          <w:tcPr>
            <w:tcW w:w="1353" w:type="dxa"/>
            <w:vAlign w:val="center"/>
          </w:tcPr>
          <w:p w:rsidR="000A61C6" w:rsidRDefault="000A61C6" w:rsidP="003444D8">
            <w:pPr>
              <w:jc w:val="center"/>
              <w:rPr>
                <w:sz w:val="20"/>
              </w:rPr>
            </w:pPr>
            <w:r>
              <w:rPr>
                <w:sz w:val="20"/>
              </w:rPr>
              <w:t>73°  29.70'</w:t>
            </w:r>
          </w:p>
        </w:tc>
      </w:tr>
      <w:tr w:rsidR="000A61C6" w:rsidTr="003444D8">
        <w:trPr>
          <w:cantSplit/>
          <w:trHeight w:val="288"/>
          <w:jc w:val="center"/>
        </w:trPr>
        <w:tc>
          <w:tcPr>
            <w:tcW w:w="3808" w:type="dxa"/>
            <w:gridSpan w:val="3"/>
            <w:vMerge/>
            <w:vAlign w:val="center"/>
          </w:tcPr>
          <w:p w:rsidR="000A61C6" w:rsidRDefault="000A61C6" w:rsidP="003444D8">
            <w:pPr>
              <w:jc w:val="center"/>
              <w:rPr>
                <w:sz w:val="20"/>
              </w:rPr>
            </w:pPr>
          </w:p>
        </w:tc>
        <w:tc>
          <w:tcPr>
            <w:tcW w:w="2430" w:type="dxa"/>
            <w:vAlign w:val="center"/>
          </w:tcPr>
          <w:p w:rsidR="000A61C6" w:rsidRPr="000E1655" w:rsidRDefault="000A61C6" w:rsidP="003444D8">
            <w:pPr>
              <w:jc w:val="center"/>
              <w:rPr>
                <w:sz w:val="20"/>
                <w:vertAlign w:val="superscript"/>
              </w:rPr>
            </w:pPr>
            <w:r>
              <w:rPr>
                <w:sz w:val="20"/>
              </w:rPr>
              <w:t>Putnam (PUTN01)</w:t>
            </w:r>
            <w:r w:rsidR="00C0189D">
              <w:rPr>
                <w:sz w:val="20"/>
                <w:vertAlign w:val="superscript"/>
              </w:rPr>
              <w:t>6</w:t>
            </w:r>
          </w:p>
        </w:tc>
        <w:tc>
          <w:tcPr>
            <w:tcW w:w="1378" w:type="dxa"/>
            <w:vAlign w:val="center"/>
          </w:tcPr>
          <w:p w:rsidR="000A61C6" w:rsidRDefault="000A61C6" w:rsidP="003444D8">
            <w:pPr>
              <w:jc w:val="center"/>
              <w:rPr>
                <w:sz w:val="20"/>
              </w:rPr>
            </w:pPr>
            <w:r>
              <w:rPr>
                <w:sz w:val="20"/>
              </w:rPr>
              <w:t>43°  57.35'</w:t>
            </w:r>
          </w:p>
        </w:tc>
        <w:tc>
          <w:tcPr>
            <w:tcW w:w="1353" w:type="dxa"/>
            <w:vAlign w:val="center"/>
          </w:tcPr>
          <w:p w:rsidR="000A61C6" w:rsidRDefault="000A61C6" w:rsidP="003444D8">
            <w:pPr>
              <w:jc w:val="center"/>
              <w:rPr>
                <w:sz w:val="20"/>
              </w:rPr>
            </w:pPr>
            <w:r>
              <w:rPr>
                <w:sz w:val="20"/>
              </w:rPr>
              <w:t>73°  25.99'</w:t>
            </w:r>
          </w:p>
        </w:tc>
      </w:tr>
      <w:tr w:rsidR="000A61C6" w:rsidTr="003444D8">
        <w:trPr>
          <w:cantSplit/>
          <w:trHeight w:val="288"/>
          <w:jc w:val="center"/>
        </w:trPr>
        <w:tc>
          <w:tcPr>
            <w:tcW w:w="3808" w:type="dxa"/>
            <w:gridSpan w:val="3"/>
            <w:vMerge/>
            <w:vAlign w:val="center"/>
          </w:tcPr>
          <w:p w:rsidR="000A61C6" w:rsidRDefault="000A61C6" w:rsidP="003444D8">
            <w:pPr>
              <w:jc w:val="center"/>
              <w:rPr>
                <w:sz w:val="20"/>
              </w:rPr>
            </w:pPr>
          </w:p>
        </w:tc>
        <w:tc>
          <w:tcPr>
            <w:tcW w:w="2430" w:type="dxa"/>
            <w:vAlign w:val="center"/>
          </w:tcPr>
          <w:p w:rsidR="000A61C6" w:rsidRDefault="000A61C6" w:rsidP="003444D8">
            <w:pPr>
              <w:jc w:val="center"/>
              <w:rPr>
                <w:sz w:val="20"/>
              </w:rPr>
            </w:pPr>
            <w:r>
              <w:rPr>
                <w:sz w:val="20"/>
              </w:rPr>
              <w:t>Little Chazy (LCHA01)</w:t>
            </w:r>
          </w:p>
        </w:tc>
        <w:tc>
          <w:tcPr>
            <w:tcW w:w="1378" w:type="dxa"/>
            <w:vAlign w:val="center"/>
          </w:tcPr>
          <w:p w:rsidR="000A61C6" w:rsidRDefault="000A61C6" w:rsidP="003444D8">
            <w:pPr>
              <w:jc w:val="center"/>
              <w:rPr>
                <w:sz w:val="20"/>
              </w:rPr>
            </w:pPr>
            <w:r>
              <w:rPr>
                <w:sz w:val="20"/>
              </w:rPr>
              <w:t>44°  54.12'</w:t>
            </w:r>
          </w:p>
        </w:tc>
        <w:tc>
          <w:tcPr>
            <w:tcW w:w="1353" w:type="dxa"/>
            <w:vAlign w:val="center"/>
          </w:tcPr>
          <w:p w:rsidR="000A61C6" w:rsidRDefault="000A61C6" w:rsidP="003444D8">
            <w:pPr>
              <w:jc w:val="center"/>
              <w:rPr>
                <w:sz w:val="20"/>
              </w:rPr>
            </w:pPr>
            <w:r>
              <w:rPr>
                <w:sz w:val="20"/>
              </w:rPr>
              <w:t>73°  24.88'</w:t>
            </w:r>
          </w:p>
        </w:tc>
      </w:tr>
      <w:tr w:rsidR="000A61C6" w:rsidTr="003444D8">
        <w:trPr>
          <w:cantSplit/>
          <w:trHeight w:val="315"/>
          <w:jc w:val="center"/>
        </w:trPr>
        <w:tc>
          <w:tcPr>
            <w:tcW w:w="3808" w:type="dxa"/>
            <w:gridSpan w:val="3"/>
            <w:vMerge/>
            <w:vAlign w:val="center"/>
          </w:tcPr>
          <w:p w:rsidR="000A61C6" w:rsidRDefault="000A61C6" w:rsidP="003444D8">
            <w:pPr>
              <w:jc w:val="center"/>
              <w:rPr>
                <w:sz w:val="20"/>
              </w:rPr>
            </w:pPr>
          </w:p>
        </w:tc>
        <w:tc>
          <w:tcPr>
            <w:tcW w:w="2430" w:type="dxa"/>
            <w:tcBorders>
              <w:bottom w:val="single" w:sz="4" w:space="0" w:color="auto"/>
            </w:tcBorders>
            <w:vAlign w:val="center"/>
          </w:tcPr>
          <w:p w:rsidR="000A61C6" w:rsidRPr="00CE7A9F" w:rsidRDefault="000A61C6" w:rsidP="003444D8">
            <w:pPr>
              <w:jc w:val="center"/>
              <w:rPr>
                <w:sz w:val="20"/>
              </w:rPr>
            </w:pPr>
            <w:smartTag w:uri="urn:schemas-microsoft-com:office:smarttags" w:element="place">
              <w:r>
                <w:rPr>
                  <w:sz w:val="20"/>
                </w:rPr>
                <w:t>Rock River</w:t>
              </w:r>
            </w:smartTag>
            <w:r>
              <w:rPr>
                <w:sz w:val="20"/>
              </w:rPr>
              <w:t xml:space="preserve"> </w:t>
            </w:r>
            <w:r w:rsidRPr="00412487">
              <w:rPr>
                <w:sz w:val="20"/>
              </w:rPr>
              <w:t>(ROCK0</w:t>
            </w:r>
            <w:r>
              <w:rPr>
                <w:sz w:val="20"/>
              </w:rPr>
              <w:t>2</w:t>
            </w:r>
            <w:r w:rsidRPr="00110FED">
              <w:rPr>
                <w:sz w:val="20"/>
              </w:rPr>
              <w:t>)</w:t>
            </w:r>
            <w:r>
              <w:rPr>
                <w:sz w:val="20"/>
                <w:vertAlign w:val="superscript"/>
              </w:rPr>
              <w:t>3</w:t>
            </w:r>
          </w:p>
        </w:tc>
        <w:tc>
          <w:tcPr>
            <w:tcW w:w="1378" w:type="dxa"/>
            <w:tcBorders>
              <w:bottom w:val="single" w:sz="4" w:space="0" w:color="auto"/>
            </w:tcBorders>
            <w:vAlign w:val="center"/>
          </w:tcPr>
          <w:p w:rsidR="000A61C6" w:rsidRPr="008A49B4" w:rsidRDefault="000A61C6" w:rsidP="003444D8">
            <w:pPr>
              <w:jc w:val="center"/>
              <w:rPr>
                <w:sz w:val="20"/>
                <w:szCs w:val="20"/>
              </w:rPr>
            </w:pPr>
            <w:r w:rsidRPr="008A49B4">
              <w:rPr>
                <w:sz w:val="20"/>
                <w:szCs w:val="20"/>
              </w:rPr>
              <w:t>44°  59.49'</w:t>
            </w:r>
          </w:p>
        </w:tc>
        <w:tc>
          <w:tcPr>
            <w:tcW w:w="1353" w:type="dxa"/>
            <w:tcBorders>
              <w:bottom w:val="single" w:sz="4" w:space="0" w:color="auto"/>
            </w:tcBorders>
            <w:vAlign w:val="center"/>
          </w:tcPr>
          <w:p w:rsidR="000A61C6" w:rsidRPr="008A49B4" w:rsidRDefault="000A61C6" w:rsidP="003444D8">
            <w:pPr>
              <w:jc w:val="center"/>
              <w:rPr>
                <w:sz w:val="20"/>
                <w:szCs w:val="20"/>
              </w:rPr>
            </w:pPr>
            <w:r w:rsidRPr="008A49B4">
              <w:rPr>
                <w:sz w:val="20"/>
                <w:szCs w:val="20"/>
              </w:rPr>
              <w:t>73°  04.22'</w:t>
            </w:r>
          </w:p>
        </w:tc>
      </w:tr>
      <w:tr w:rsidR="000A61C6" w:rsidRPr="008219EA" w:rsidTr="003444D8">
        <w:trPr>
          <w:cantSplit/>
          <w:trHeight w:val="345"/>
          <w:jc w:val="center"/>
        </w:trPr>
        <w:tc>
          <w:tcPr>
            <w:tcW w:w="3808" w:type="dxa"/>
            <w:gridSpan w:val="3"/>
            <w:vMerge/>
            <w:vAlign w:val="center"/>
          </w:tcPr>
          <w:p w:rsidR="000A61C6" w:rsidRDefault="000A61C6" w:rsidP="003444D8">
            <w:pPr>
              <w:jc w:val="center"/>
              <w:rPr>
                <w:sz w:val="20"/>
              </w:rPr>
            </w:pPr>
          </w:p>
        </w:tc>
        <w:tc>
          <w:tcPr>
            <w:tcW w:w="2430" w:type="dxa"/>
            <w:tcBorders>
              <w:top w:val="single" w:sz="4" w:space="0" w:color="auto"/>
              <w:bottom w:val="single" w:sz="4" w:space="0" w:color="auto"/>
            </w:tcBorders>
            <w:vAlign w:val="center"/>
          </w:tcPr>
          <w:p w:rsidR="000A61C6" w:rsidRPr="008219EA" w:rsidRDefault="000A61C6" w:rsidP="003444D8">
            <w:pPr>
              <w:jc w:val="center"/>
              <w:rPr>
                <w:sz w:val="20"/>
              </w:rPr>
            </w:pPr>
            <w:r w:rsidRPr="008219EA">
              <w:rPr>
                <w:sz w:val="20"/>
              </w:rPr>
              <w:t>Stevens Brook (STEV01)</w:t>
            </w:r>
            <w:r w:rsidRPr="008219EA">
              <w:rPr>
                <w:sz w:val="20"/>
                <w:vertAlign w:val="superscript"/>
              </w:rPr>
              <w:t xml:space="preserve"> 4</w:t>
            </w:r>
          </w:p>
        </w:tc>
        <w:tc>
          <w:tcPr>
            <w:tcW w:w="1378"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44°  50.</w:t>
            </w:r>
            <w:r>
              <w:rPr>
                <w:sz w:val="20"/>
                <w:szCs w:val="20"/>
              </w:rPr>
              <w:t>95</w:t>
            </w:r>
            <w:r w:rsidRPr="008219EA">
              <w:rPr>
                <w:sz w:val="20"/>
                <w:szCs w:val="20"/>
              </w:rPr>
              <w:t>’</w:t>
            </w:r>
          </w:p>
        </w:tc>
        <w:tc>
          <w:tcPr>
            <w:tcW w:w="1353"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73°  07.1</w:t>
            </w:r>
            <w:r>
              <w:rPr>
                <w:sz w:val="20"/>
                <w:szCs w:val="20"/>
              </w:rPr>
              <w:t>5</w:t>
            </w:r>
            <w:r w:rsidRPr="008219EA">
              <w:rPr>
                <w:sz w:val="20"/>
                <w:szCs w:val="20"/>
              </w:rPr>
              <w:t>’</w:t>
            </w:r>
          </w:p>
        </w:tc>
      </w:tr>
      <w:tr w:rsidR="000A61C6" w:rsidRPr="008219EA" w:rsidTr="003444D8">
        <w:trPr>
          <w:cantSplit/>
          <w:trHeight w:val="411"/>
          <w:jc w:val="center"/>
        </w:trPr>
        <w:tc>
          <w:tcPr>
            <w:tcW w:w="3808" w:type="dxa"/>
            <w:gridSpan w:val="3"/>
            <w:vMerge/>
            <w:vAlign w:val="center"/>
          </w:tcPr>
          <w:p w:rsidR="000A61C6" w:rsidRPr="008219EA" w:rsidRDefault="000A61C6" w:rsidP="003444D8">
            <w:pPr>
              <w:jc w:val="center"/>
              <w:rPr>
                <w:sz w:val="20"/>
              </w:rPr>
            </w:pPr>
          </w:p>
        </w:tc>
        <w:tc>
          <w:tcPr>
            <w:tcW w:w="2430" w:type="dxa"/>
            <w:tcBorders>
              <w:top w:val="single" w:sz="4" w:space="0" w:color="auto"/>
              <w:bottom w:val="single" w:sz="4" w:space="0" w:color="auto"/>
            </w:tcBorders>
            <w:vAlign w:val="center"/>
          </w:tcPr>
          <w:p w:rsidR="000A61C6" w:rsidRPr="008219EA" w:rsidRDefault="000A61C6" w:rsidP="003444D8">
            <w:pPr>
              <w:jc w:val="center"/>
              <w:rPr>
                <w:sz w:val="20"/>
              </w:rPr>
            </w:pPr>
            <w:r w:rsidRPr="008219EA">
              <w:rPr>
                <w:sz w:val="20"/>
              </w:rPr>
              <w:t>Jewett Brook (JEWE02)</w:t>
            </w:r>
            <w:r w:rsidRPr="008219EA">
              <w:rPr>
                <w:sz w:val="20"/>
                <w:vertAlign w:val="superscript"/>
              </w:rPr>
              <w:t>4</w:t>
            </w:r>
          </w:p>
        </w:tc>
        <w:tc>
          <w:tcPr>
            <w:tcW w:w="1378"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44°  5</w:t>
            </w:r>
            <w:r>
              <w:rPr>
                <w:sz w:val="20"/>
                <w:szCs w:val="20"/>
              </w:rPr>
              <w:t>1</w:t>
            </w:r>
            <w:r w:rsidRPr="008219EA">
              <w:rPr>
                <w:sz w:val="20"/>
                <w:szCs w:val="20"/>
              </w:rPr>
              <w:t>.</w:t>
            </w:r>
            <w:r>
              <w:rPr>
                <w:sz w:val="20"/>
                <w:szCs w:val="20"/>
              </w:rPr>
              <w:t>37</w:t>
            </w:r>
            <w:r w:rsidRPr="008219EA">
              <w:rPr>
                <w:sz w:val="20"/>
                <w:szCs w:val="20"/>
              </w:rPr>
              <w:t>’</w:t>
            </w:r>
          </w:p>
        </w:tc>
        <w:tc>
          <w:tcPr>
            <w:tcW w:w="1353"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73°  0</w:t>
            </w:r>
            <w:r>
              <w:rPr>
                <w:sz w:val="20"/>
                <w:szCs w:val="20"/>
              </w:rPr>
              <w:t>9</w:t>
            </w:r>
            <w:r w:rsidRPr="008219EA">
              <w:rPr>
                <w:sz w:val="20"/>
                <w:szCs w:val="20"/>
              </w:rPr>
              <w:t>.</w:t>
            </w:r>
            <w:r>
              <w:rPr>
                <w:sz w:val="20"/>
                <w:szCs w:val="20"/>
              </w:rPr>
              <w:t>06</w:t>
            </w:r>
            <w:r w:rsidRPr="008219EA">
              <w:rPr>
                <w:sz w:val="20"/>
                <w:szCs w:val="20"/>
              </w:rPr>
              <w:t>’</w:t>
            </w:r>
          </w:p>
        </w:tc>
      </w:tr>
      <w:tr w:rsidR="000A61C6" w:rsidRPr="008219EA" w:rsidTr="003444D8">
        <w:trPr>
          <w:cantSplit/>
          <w:trHeight w:val="262"/>
          <w:jc w:val="center"/>
        </w:trPr>
        <w:tc>
          <w:tcPr>
            <w:tcW w:w="3808" w:type="dxa"/>
            <w:gridSpan w:val="3"/>
            <w:vMerge/>
            <w:tcBorders>
              <w:bottom w:val="single" w:sz="4" w:space="0" w:color="auto"/>
            </w:tcBorders>
            <w:vAlign w:val="center"/>
          </w:tcPr>
          <w:p w:rsidR="000A61C6" w:rsidRPr="008219EA" w:rsidRDefault="000A61C6" w:rsidP="003444D8">
            <w:pPr>
              <w:jc w:val="center"/>
              <w:rPr>
                <w:sz w:val="20"/>
              </w:rPr>
            </w:pPr>
          </w:p>
        </w:tc>
        <w:tc>
          <w:tcPr>
            <w:tcW w:w="2430" w:type="dxa"/>
            <w:tcBorders>
              <w:top w:val="single" w:sz="4" w:space="0" w:color="auto"/>
              <w:bottom w:val="single" w:sz="4" w:space="0" w:color="auto"/>
            </w:tcBorders>
            <w:vAlign w:val="center"/>
          </w:tcPr>
          <w:p w:rsidR="000A61C6" w:rsidRPr="008219EA" w:rsidRDefault="000A61C6" w:rsidP="003444D8">
            <w:pPr>
              <w:jc w:val="center"/>
              <w:rPr>
                <w:sz w:val="20"/>
              </w:rPr>
            </w:pPr>
            <w:smartTag w:uri="urn:schemas-microsoft-com:office:smarttags" w:element="place">
              <w:smartTag w:uri="urn:schemas-microsoft-com:office:smarttags" w:element="PlaceName">
                <w:r>
                  <w:rPr>
                    <w:sz w:val="20"/>
                  </w:rPr>
                  <w:t>Mill</w:t>
                </w:r>
              </w:smartTag>
              <w:r>
                <w:rPr>
                  <w:sz w:val="20"/>
                </w:rPr>
                <w:t xml:space="preserve"> </w:t>
              </w:r>
              <w:smartTag w:uri="urn:schemas-microsoft-com:office:smarttags" w:element="PlaceType">
                <w:r>
                  <w:rPr>
                    <w:sz w:val="20"/>
                  </w:rPr>
                  <w:t>River</w:t>
                </w:r>
              </w:smartTag>
            </w:smartTag>
            <w:r>
              <w:rPr>
                <w:sz w:val="20"/>
              </w:rPr>
              <w:t xml:space="preserve"> (MILL01)</w:t>
            </w:r>
            <w:r>
              <w:rPr>
                <w:sz w:val="20"/>
                <w:vertAlign w:val="superscript"/>
              </w:rPr>
              <w:t>5</w:t>
            </w:r>
          </w:p>
        </w:tc>
        <w:tc>
          <w:tcPr>
            <w:tcW w:w="1378"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 xml:space="preserve">44°  </w:t>
            </w:r>
            <w:r>
              <w:rPr>
                <w:sz w:val="20"/>
                <w:szCs w:val="20"/>
              </w:rPr>
              <w:t>46</w:t>
            </w:r>
            <w:r w:rsidRPr="008219EA">
              <w:rPr>
                <w:sz w:val="20"/>
                <w:szCs w:val="20"/>
              </w:rPr>
              <w:t>.</w:t>
            </w:r>
            <w:r>
              <w:rPr>
                <w:sz w:val="20"/>
                <w:szCs w:val="20"/>
              </w:rPr>
              <w:t>46</w:t>
            </w:r>
            <w:r w:rsidRPr="008219EA">
              <w:rPr>
                <w:sz w:val="20"/>
                <w:szCs w:val="20"/>
              </w:rPr>
              <w:t>’</w:t>
            </w:r>
          </w:p>
        </w:tc>
        <w:tc>
          <w:tcPr>
            <w:tcW w:w="1353" w:type="dxa"/>
            <w:tcBorders>
              <w:top w:val="single" w:sz="4" w:space="0" w:color="auto"/>
              <w:bottom w:val="single" w:sz="4" w:space="0" w:color="auto"/>
            </w:tcBorders>
            <w:vAlign w:val="center"/>
          </w:tcPr>
          <w:p w:rsidR="000A61C6" w:rsidRPr="008219EA" w:rsidRDefault="000A61C6" w:rsidP="003444D8">
            <w:pPr>
              <w:jc w:val="center"/>
              <w:rPr>
                <w:sz w:val="20"/>
                <w:szCs w:val="20"/>
              </w:rPr>
            </w:pPr>
            <w:r w:rsidRPr="008219EA">
              <w:rPr>
                <w:sz w:val="20"/>
                <w:szCs w:val="20"/>
              </w:rPr>
              <w:t xml:space="preserve">73°  </w:t>
            </w:r>
            <w:r>
              <w:rPr>
                <w:sz w:val="20"/>
                <w:szCs w:val="20"/>
              </w:rPr>
              <w:t>08 39</w:t>
            </w:r>
            <w:r w:rsidRPr="008219EA">
              <w:rPr>
                <w:sz w:val="20"/>
                <w:szCs w:val="20"/>
              </w:rPr>
              <w:t>’</w:t>
            </w:r>
          </w:p>
        </w:tc>
      </w:tr>
      <w:tr w:rsidR="00831026" w:rsidRPr="008219EA" w:rsidTr="0094396F">
        <w:trPr>
          <w:cantSplit/>
          <w:trHeight w:val="363"/>
          <w:jc w:val="center"/>
        </w:trPr>
        <w:tc>
          <w:tcPr>
            <w:tcW w:w="8969" w:type="dxa"/>
            <w:gridSpan w:val="6"/>
            <w:tcBorders>
              <w:top w:val="single" w:sz="4" w:space="0" w:color="auto"/>
              <w:left w:val="nil"/>
              <w:bottom w:val="nil"/>
              <w:right w:val="nil"/>
            </w:tcBorders>
          </w:tcPr>
          <w:p w:rsidR="00C0189D" w:rsidRDefault="00C0189D" w:rsidP="0094396F">
            <w:pPr>
              <w:spacing w:after="0"/>
              <w:rPr>
                <w:sz w:val="20"/>
                <w:vertAlign w:val="superscript"/>
              </w:rPr>
            </w:pPr>
          </w:p>
          <w:p w:rsidR="00831026" w:rsidRPr="008219EA" w:rsidRDefault="00831026" w:rsidP="0094396F">
            <w:pPr>
              <w:spacing w:after="0"/>
              <w:rPr>
                <w:sz w:val="20"/>
              </w:rPr>
            </w:pPr>
            <w:r w:rsidRPr="008219EA">
              <w:rPr>
                <w:sz w:val="20"/>
                <w:vertAlign w:val="superscript"/>
              </w:rPr>
              <w:t xml:space="preserve">1 </w:t>
            </w:r>
            <w:r w:rsidRPr="008219EA">
              <w:rPr>
                <w:sz w:val="20"/>
              </w:rPr>
              <w:t>Added in 2001.</w:t>
            </w:r>
            <w:r w:rsidR="00C0189D">
              <w:rPr>
                <w:sz w:val="20"/>
              </w:rPr>
              <w:t xml:space="preserve">                                                                         </w:t>
            </w:r>
            <w:r w:rsidR="00C0189D">
              <w:rPr>
                <w:sz w:val="20"/>
                <w:vertAlign w:val="superscript"/>
              </w:rPr>
              <w:t>6</w:t>
            </w:r>
            <w:r w:rsidR="00C0189D">
              <w:rPr>
                <w:sz w:val="20"/>
              </w:rPr>
              <w:t>Discontinued in 2015</w:t>
            </w:r>
          </w:p>
          <w:p w:rsidR="00831026" w:rsidRPr="008219EA" w:rsidRDefault="00831026" w:rsidP="0094396F">
            <w:pPr>
              <w:spacing w:after="0"/>
              <w:rPr>
                <w:sz w:val="20"/>
              </w:rPr>
            </w:pPr>
            <w:r w:rsidRPr="008219EA">
              <w:rPr>
                <w:sz w:val="20"/>
                <w:vertAlign w:val="superscript"/>
              </w:rPr>
              <w:t>2</w:t>
            </w:r>
            <w:r w:rsidRPr="008219EA">
              <w:rPr>
                <w:sz w:val="20"/>
              </w:rPr>
              <w:t xml:space="preserve"> Added in 2006.</w:t>
            </w:r>
          </w:p>
          <w:p w:rsidR="00831026" w:rsidRPr="008219EA" w:rsidRDefault="00831026" w:rsidP="0094396F">
            <w:pPr>
              <w:spacing w:after="0"/>
              <w:rPr>
                <w:sz w:val="20"/>
              </w:rPr>
            </w:pPr>
            <w:r w:rsidRPr="008219EA">
              <w:rPr>
                <w:sz w:val="20"/>
                <w:vertAlign w:val="superscript"/>
              </w:rPr>
              <w:t xml:space="preserve">3 </w:t>
            </w:r>
            <w:r w:rsidRPr="008219EA">
              <w:rPr>
                <w:sz w:val="20"/>
              </w:rPr>
              <w:t>Added in 2007.</w:t>
            </w:r>
          </w:p>
          <w:p w:rsidR="00C0189D" w:rsidRDefault="00831026" w:rsidP="0094396F">
            <w:pPr>
              <w:spacing w:after="0"/>
              <w:rPr>
                <w:sz w:val="20"/>
              </w:rPr>
            </w:pPr>
            <w:r w:rsidRPr="008219EA">
              <w:rPr>
                <w:sz w:val="20"/>
                <w:vertAlign w:val="superscript"/>
              </w:rPr>
              <w:t xml:space="preserve">4 </w:t>
            </w:r>
            <w:r w:rsidRPr="008219EA">
              <w:rPr>
                <w:sz w:val="20"/>
              </w:rPr>
              <w:t>Added in 2</w:t>
            </w:r>
            <w:r w:rsidR="009E15EB">
              <w:rPr>
                <w:sz w:val="20"/>
              </w:rPr>
              <w:t>008.</w:t>
            </w:r>
          </w:p>
          <w:p w:rsidR="009E15EB" w:rsidRDefault="009E15EB" w:rsidP="0094396F">
            <w:pPr>
              <w:spacing w:after="0"/>
              <w:rPr>
                <w:sz w:val="20"/>
              </w:rPr>
            </w:pPr>
            <w:r w:rsidRPr="009E15EB">
              <w:rPr>
                <w:sz w:val="20"/>
                <w:vertAlign w:val="superscript"/>
              </w:rPr>
              <w:t>5</w:t>
            </w:r>
            <w:r>
              <w:rPr>
                <w:sz w:val="20"/>
              </w:rPr>
              <w:t>Added in 2010.</w:t>
            </w:r>
          </w:p>
          <w:p w:rsidR="00C0189D" w:rsidRPr="00C0189D" w:rsidRDefault="00C0189D" w:rsidP="0094396F">
            <w:pPr>
              <w:rPr>
                <w:sz w:val="20"/>
              </w:rPr>
            </w:pPr>
          </w:p>
        </w:tc>
      </w:tr>
    </w:tbl>
    <w:p w:rsidR="00FC22A2" w:rsidRPr="008219EA" w:rsidRDefault="00FC22A2" w:rsidP="005B39BB">
      <w:pPr>
        <w:spacing w:after="0"/>
      </w:pPr>
    </w:p>
    <w:p w:rsidR="002430E5" w:rsidRPr="002430E5" w:rsidRDefault="00CE7A9F" w:rsidP="005B39BB">
      <w:pPr>
        <w:spacing w:after="0"/>
        <w:rPr>
          <w:sz w:val="20"/>
          <w:vertAlign w:val="superscript"/>
        </w:rPr>
      </w:pPr>
      <w:r w:rsidRPr="008219EA">
        <w:rPr>
          <w:sz w:val="20"/>
          <w:vertAlign w:val="superscript"/>
        </w:rPr>
        <w:tab/>
      </w:r>
    </w:p>
    <w:p w:rsidR="00CE7A9F" w:rsidRDefault="00CE7A9F" w:rsidP="00A7624E">
      <w:pPr>
        <w:rPr>
          <w:color w:val="FF0000"/>
        </w:rPr>
      </w:pPr>
    </w:p>
    <w:p w:rsidR="00FC22A2" w:rsidRDefault="00201931" w:rsidP="00A7624E">
      <w:r>
        <w:br w:type="page"/>
      </w:r>
    </w:p>
    <w:p w:rsidR="00AE127B" w:rsidRPr="00525136" w:rsidRDefault="00AE127B" w:rsidP="005B39BB">
      <w:pPr>
        <w:spacing w:after="0"/>
        <w:rPr>
          <w:sz w:val="20"/>
          <w:szCs w:val="20"/>
        </w:rPr>
      </w:pPr>
      <w:r w:rsidRPr="00525136">
        <w:rPr>
          <w:sz w:val="20"/>
          <w:szCs w:val="20"/>
        </w:rPr>
        <w:lastRenderedPageBreak/>
        <w:t>Table 2.  Current Analytical Methods for Tests Included in the Project Database.</w:t>
      </w:r>
    </w:p>
    <w:tbl>
      <w:tblPr>
        <w:tblW w:w="9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620" w:firstRow="1" w:lastRow="0" w:firstColumn="0" w:lastColumn="0" w:noHBand="1" w:noVBand="1"/>
      </w:tblPr>
      <w:tblGrid>
        <w:gridCol w:w="2890"/>
        <w:gridCol w:w="1350"/>
        <w:gridCol w:w="1620"/>
        <w:gridCol w:w="2160"/>
        <w:gridCol w:w="1710"/>
      </w:tblGrid>
      <w:tr w:rsidR="00AE127B" w:rsidRPr="00525136" w:rsidTr="00525136">
        <w:trPr>
          <w:cantSplit/>
          <w:trHeight w:val="360"/>
          <w:tblHeader/>
          <w:jc w:val="center"/>
        </w:trPr>
        <w:tc>
          <w:tcPr>
            <w:tcW w:w="9730" w:type="dxa"/>
            <w:gridSpan w:val="5"/>
            <w:tcBorders>
              <w:top w:val="nil"/>
              <w:left w:val="nil"/>
              <w:bottom w:val="single" w:sz="4" w:space="0" w:color="auto"/>
              <w:right w:val="nil"/>
            </w:tcBorders>
            <w:vAlign w:val="center"/>
          </w:tcPr>
          <w:p w:rsidR="00AE127B" w:rsidRPr="00525136" w:rsidRDefault="00AE127B" w:rsidP="00F57814">
            <w:pPr>
              <w:tabs>
                <w:tab w:val="left" w:pos="615"/>
              </w:tabs>
              <w:spacing w:after="0"/>
              <w:rPr>
                <w:b/>
                <w:color w:val="FF0000"/>
                <w:sz w:val="20"/>
                <w:szCs w:val="20"/>
              </w:rPr>
            </w:pPr>
          </w:p>
        </w:tc>
      </w:tr>
      <w:tr w:rsidR="00AE127B" w:rsidRPr="00525136" w:rsidTr="00525136">
        <w:trPr>
          <w:cantSplit/>
          <w:trHeight w:val="360"/>
          <w:tblHeader/>
          <w:jc w:val="center"/>
        </w:trPr>
        <w:tc>
          <w:tcPr>
            <w:tcW w:w="2890" w:type="dxa"/>
            <w:tcBorders>
              <w:top w:val="single" w:sz="4" w:space="0" w:color="auto"/>
            </w:tcBorders>
            <w:vAlign w:val="center"/>
          </w:tcPr>
          <w:p w:rsidR="00AE127B" w:rsidRPr="00525136" w:rsidRDefault="00AE127B" w:rsidP="00F57814">
            <w:pPr>
              <w:tabs>
                <w:tab w:val="left" w:pos="615"/>
              </w:tabs>
              <w:spacing w:after="0"/>
              <w:jc w:val="center"/>
              <w:rPr>
                <w:b/>
                <w:sz w:val="20"/>
                <w:szCs w:val="20"/>
              </w:rPr>
            </w:pPr>
            <w:r w:rsidRPr="00525136">
              <w:rPr>
                <w:b/>
                <w:sz w:val="20"/>
                <w:szCs w:val="20"/>
              </w:rPr>
              <w:t>Measurement</w:t>
            </w:r>
          </w:p>
        </w:tc>
        <w:tc>
          <w:tcPr>
            <w:tcW w:w="1350" w:type="dxa"/>
            <w:tcBorders>
              <w:top w:val="single" w:sz="4" w:space="0" w:color="auto"/>
            </w:tcBorders>
            <w:vAlign w:val="center"/>
          </w:tcPr>
          <w:p w:rsidR="00AE127B" w:rsidRPr="00525136" w:rsidRDefault="00AE127B" w:rsidP="00F57814">
            <w:pPr>
              <w:tabs>
                <w:tab w:val="left" w:pos="615"/>
              </w:tabs>
              <w:spacing w:after="0"/>
              <w:jc w:val="center"/>
              <w:rPr>
                <w:b/>
                <w:sz w:val="20"/>
                <w:szCs w:val="20"/>
              </w:rPr>
            </w:pPr>
            <w:r w:rsidRPr="00525136">
              <w:rPr>
                <w:b/>
                <w:sz w:val="20"/>
                <w:szCs w:val="20"/>
              </w:rPr>
              <w:t>Test Code</w:t>
            </w:r>
          </w:p>
        </w:tc>
        <w:tc>
          <w:tcPr>
            <w:tcW w:w="1620" w:type="dxa"/>
            <w:tcBorders>
              <w:top w:val="single" w:sz="4" w:space="0" w:color="auto"/>
            </w:tcBorders>
            <w:vAlign w:val="center"/>
          </w:tcPr>
          <w:p w:rsidR="00AE127B" w:rsidRPr="00525136" w:rsidRDefault="00AE127B" w:rsidP="00F57814">
            <w:pPr>
              <w:tabs>
                <w:tab w:val="left" w:pos="615"/>
              </w:tabs>
              <w:spacing w:after="0"/>
              <w:jc w:val="center"/>
              <w:rPr>
                <w:b/>
                <w:sz w:val="20"/>
                <w:szCs w:val="20"/>
              </w:rPr>
            </w:pPr>
            <w:r w:rsidRPr="00525136">
              <w:rPr>
                <w:b/>
                <w:sz w:val="20"/>
                <w:szCs w:val="20"/>
              </w:rPr>
              <w:t>Reporting Units</w:t>
            </w:r>
          </w:p>
        </w:tc>
        <w:tc>
          <w:tcPr>
            <w:tcW w:w="2160" w:type="dxa"/>
            <w:tcBorders>
              <w:top w:val="single" w:sz="4" w:space="0" w:color="auto"/>
            </w:tcBorders>
            <w:vAlign w:val="center"/>
          </w:tcPr>
          <w:p w:rsidR="00AE127B" w:rsidRPr="00525136" w:rsidRDefault="00AE127B" w:rsidP="00F57814">
            <w:pPr>
              <w:tabs>
                <w:tab w:val="left" w:pos="615"/>
              </w:tabs>
              <w:spacing w:after="0"/>
              <w:jc w:val="center"/>
              <w:rPr>
                <w:b/>
                <w:sz w:val="20"/>
                <w:szCs w:val="20"/>
              </w:rPr>
            </w:pPr>
            <w:r w:rsidRPr="00525136">
              <w:rPr>
                <w:b/>
                <w:sz w:val="20"/>
                <w:szCs w:val="20"/>
              </w:rPr>
              <w:t>Method Reference</w:t>
            </w:r>
            <w:r w:rsidRPr="00525136">
              <w:rPr>
                <w:b/>
                <w:sz w:val="20"/>
                <w:szCs w:val="20"/>
                <w:vertAlign w:val="superscript"/>
              </w:rPr>
              <w:t>3</w:t>
            </w:r>
          </w:p>
        </w:tc>
        <w:tc>
          <w:tcPr>
            <w:tcW w:w="1710" w:type="dxa"/>
            <w:tcBorders>
              <w:top w:val="single" w:sz="4" w:space="0" w:color="auto"/>
            </w:tcBorders>
            <w:vAlign w:val="center"/>
          </w:tcPr>
          <w:p w:rsidR="00AE127B" w:rsidRPr="00525136" w:rsidRDefault="00AE127B" w:rsidP="00F57814">
            <w:pPr>
              <w:tabs>
                <w:tab w:val="left" w:pos="615"/>
              </w:tabs>
              <w:spacing w:after="0"/>
              <w:jc w:val="center"/>
              <w:rPr>
                <w:b/>
                <w:sz w:val="20"/>
                <w:szCs w:val="20"/>
              </w:rPr>
            </w:pPr>
            <w:r w:rsidRPr="00525136">
              <w:rPr>
                <w:b/>
                <w:sz w:val="20"/>
                <w:szCs w:val="20"/>
              </w:rPr>
              <w:t>Method Number</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Total Phosphorus</w:t>
            </w:r>
          </w:p>
        </w:tc>
        <w:tc>
          <w:tcPr>
            <w:tcW w:w="1350" w:type="dxa"/>
            <w:vAlign w:val="center"/>
          </w:tcPr>
          <w:p w:rsidR="00AE127B" w:rsidRPr="00525136" w:rsidRDefault="00AE127B" w:rsidP="00F57814">
            <w:pPr>
              <w:spacing w:after="0"/>
              <w:jc w:val="center"/>
              <w:rPr>
                <w:sz w:val="20"/>
                <w:szCs w:val="20"/>
              </w:rPr>
            </w:pPr>
            <w:r w:rsidRPr="00525136">
              <w:rPr>
                <w:sz w:val="20"/>
                <w:szCs w:val="20"/>
              </w:rPr>
              <w:t>TP</w:t>
            </w:r>
          </w:p>
        </w:tc>
        <w:tc>
          <w:tcPr>
            <w:tcW w:w="1620" w:type="dxa"/>
            <w:vAlign w:val="center"/>
          </w:tcPr>
          <w:p w:rsidR="00AE127B" w:rsidRPr="00525136" w:rsidRDefault="00AE127B" w:rsidP="00F57814">
            <w:pPr>
              <w:spacing w:after="0"/>
              <w:jc w:val="center"/>
              <w:rPr>
                <w:sz w:val="20"/>
                <w:szCs w:val="20"/>
              </w:rPr>
            </w:pPr>
            <w:r w:rsidRPr="00525136">
              <w:rPr>
                <w:sz w:val="20"/>
                <w:szCs w:val="20"/>
              </w:rPr>
              <w:t>μg/L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4500-P H</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Dissolved Phosphorus</w:t>
            </w:r>
          </w:p>
        </w:tc>
        <w:tc>
          <w:tcPr>
            <w:tcW w:w="1350" w:type="dxa"/>
            <w:vAlign w:val="center"/>
          </w:tcPr>
          <w:p w:rsidR="00AE127B" w:rsidRPr="00525136" w:rsidRDefault="00AE127B" w:rsidP="00F57814">
            <w:pPr>
              <w:spacing w:after="0"/>
              <w:jc w:val="center"/>
              <w:rPr>
                <w:sz w:val="20"/>
                <w:szCs w:val="20"/>
              </w:rPr>
            </w:pPr>
            <w:r w:rsidRPr="00525136">
              <w:rPr>
                <w:sz w:val="20"/>
                <w:szCs w:val="20"/>
              </w:rPr>
              <w:t>DP</w:t>
            </w:r>
          </w:p>
        </w:tc>
        <w:tc>
          <w:tcPr>
            <w:tcW w:w="1620" w:type="dxa"/>
            <w:vAlign w:val="center"/>
          </w:tcPr>
          <w:p w:rsidR="00AE127B" w:rsidRPr="00525136" w:rsidRDefault="00AE127B" w:rsidP="00F57814">
            <w:pPr>
              <w:spacing w:after="0"/>
              <w:jc w:val="center"/>
              <w:rPr>
                <w:sz w:val="20"/>
                <w:szCs w:val="20"/>
              </w:rPr>
            </w:pPr>
            <w:r w:rsidRPr="00525136">
              <w:rPr>
                <w:sz w:val="20"/>
                <w:szCs w:val="20"/>
              </w:rPr>
              <w:t>μg/L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4500-P H</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Ortho-Phosphorus</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OP</w:t>
            </w:r>
          </w:p>
        </w:tc>
        <w:tc>
          <w:tcPr>
            <w:tcW w:w="1620" w:type="dxa"/>
            <w:vAlign w:val="center"/>
          </w:tcPr>
          <w:p w:rsidR="00AE127B" w:rsidRPr="00525136" w:rsidRDefault="00AE127B" w:rsidP="00F57814">
            <w:pPr>
              <w:spacing w:after="0"/>
              <w:jc w:val="center"/>
              <w:rPr>
                <w:sz w:val="20"/>
                <w:szCs w:val="20"/>
              </w:rPr>
            </w:pPr>
            <w:r w:rsidRPr="00525136">
              <w:rPr>
                <w:sz w:val="20"/>
                <w:szCs w:val="20"/>
              </w:rPr>
              <w:t>μg/L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365.1</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Chloride</w:t>
            </w:r>
          </w:p>
        </w:tc>
        <w:tc>
          <w:tcPr>
            <w:tcW w:w="1350" w:type="dxa"/>
            <w:vAlign w:val="center"/>
          </w:tcPr>
          <w:p w:rsidR="00AE127B" w:rsidRPr="00525136" w:rsidRDefault="00AE127B" w:rsidP="00F57814">
            <w:pPr>
              <w:spacing w:after="0"/>
              <w:jc w:val="center"/>
              <w:rPr>
                <w:sz w:val="20"/>
                <w:szCs w:val="20"/>
              </w:rPr>
            </w:pPr>
            <w:r w:rsidRPr="00525136">
              <w:rPr>
                <w:sz w:val="20"/>
                <w:szCs w:val="20"/>
              </w:rPr>
              <w:t>TCl, DCl</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4500-Cl G</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Dissolved Silica</w:t>
            </w:r>
            <w:r w:rsidRPr="00525136">
              <w:rPr>
                <w:sz w:val="20"/>
                <w:szCs w:val="20"/>
                <w:vertAlign w:val="superscript"/>
              </w:rPr>
              <w:t>2, 4</w:t>
            </w:r>
          </w:p>
        </w:tc>
        <w:tc>
          <w:tcPr>
            <w:tcW w:w="1350" w:type="dxa"/>
            <w:vAlign w:val="center"/>
          </w:tcPr>
          <w:p w:rsidR="00AE127B" w:rsidRPr="00525136" w:rsidRDefault="00AE127B" w:rsidP="00F57814">
            <w:pPr>
              <w:spacing w:after="0"/>
              <w:jc w:val="center"/>
              <w:rPr>
                <w:sz w:val="20"/>
                <w:szCs w:val="20"/>
              </w:rPr>
            </w:pPr>
            <w:r w:rsidRPr="00525136">
              <w:rPr>
                <w:sz w:val="20"/>
                <w:szCs w:val="20"/>
              </w:rPr>
              <w:t>DSi</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4500-SiO</w:t>
            </w:r>
            <w:r w:rsidRPr="00525136">
              <w:rPr>
                <w:sz w:val="20"/>
                <w:szCs w:val="20"/>
                <w:vertAlign w:val="subscript"/>
              </w:rPr>
              <w:t xml:space="preserve">2 </w:t>
            </w:r>
            <w:r w:rsidRPr="00525136">
              <w:rPr>
                <w:sz w:val="20"/>
                <w:szCs w:val="20"/>
              </w:rPr>
              <w:t>F</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Alkalinity</w:t>
            </w:r>
          </w:p>
        </w:tc>
        <w:tc>
          <w:tcPr>
            <w:tcW w:w="1350" w:type="dxa"/>
            <w:vAlign w:val="center"/>
          </w:tcPr>
          <w:p w:rsidR="00AE127B" w:rsidRPr="00525136" w:rsidRDefault="00AE127B" w:rsidP="00F57814">
            <w:pPr>
              <w:spacing w:after="0"/>
              <w:jc w:val="center"/>
              <w:rPr>
                <w:sz w:val="20"/>
                <w:szCs w:val="20"/>
              </w:rPr>
            </w:pPr>
            <w:r w:rsidRPr="00525136">
              <w:rPr>
                <w:sz w:val="20"/>
                <w:szCs w:val="20"/>
              </w:rPr>
              <w:t>RegAlk</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2320-B</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Total Nitrogen</w:t>
            </w:r>
          </w:p>
        </w:tc>
        <w:tc>
          <w:tcPr>
            <w:tcW w:w="1350" w:type="dxa"/>
            <w:vAlign w:val="center"/>
          </w:tcPr>
          <w:p w:rsidR="00AE127B" w:rsidRPr="00525136" w:rsidRDefault="00AE127B" w:rsidP="00F57814">
            <w:pPr>
              <w:spacing w:after="0"/>
              <w:jc w:val="center"/>
              <w:rPr>
                <w:sz w:val="20"/>
                <w:szCs w:val="20"/>
              </w:rPr>
            </w:pPr>
            <w:r w:rsidRPr="00525136">
              <w:rPr>
                <w:sz w:val="20"/>
                <w:szCs w:val="20"/>
              </w:rPr>
              <w:t>TN</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4500-N C</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Total Kjeldahl Nitrogen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TKN</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351.2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Total Nitrate/Nitrite Nitrogen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TNOX</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353.2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Total Ammonia Nitrogen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TNH3</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350.1</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vertAlign w:val="superscript"/>
              </w:rPr>
            </w:pPr>
            <w:r w:rsidRPr="00525136">
              <w:rPr>
                <w:sz w:val="20"/>
                <w:szCs w:val="20"/>
              </w:rPr>
              <w:t>Total Suspended Solids</w:t>
            </w:r>
            <w:r w:rsidRPr="00525136">
              <w:rPr>
                <w:sz w:val="20"/>
                <w:szCs w:val="20"/>
                <w:vertAlign w:val="superscript"/>
              </w:rPr>
              <w:t>5</w:t>
            </w:r>
          </w:p>
        </w:tc>
        <w:tc>
          <w:tcPr>
            <w:tcW w:w="1350" w:type="dxa"/>
            <w:vAlign w:val="center"/>
          </w:tcPr>
          <w:p w:rsidR="00AE127B" w:rsidRPr="00525136" w:rsidRDefault="00AE127B" w:rsidP="00F57814">
            <w:pPr>
              <w:spacing w:after="0"/>
              <w:jc w:val="center"/>
              <w:rPr>
                <w:sz w:val="20"/>
                <w:szCs w:val="20"/>
              </w:rPr>
            </w:pPr>
            <w:r w:rsidRPr="00525136">
              <w:rPr>
                <w:sz w:val="20"/>
                <w:szCs w:val="20"/>
              </w:rPr>
              <w:t>TSS</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2540-D</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vertAlign w:val="superscript"/>
              </w:rPr>
            </w:pPr>
            <w:r w:rsidRPr="00525136">
              <w:rPr>
                <w:sz w:val="20"/>
                <w:szCs w:val="20"/>
              </w:rPr>
              <w:t>Total Organic Carbon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TOC</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415.2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vertAlign w:val="superscript"/>
              </w:rPr>
            </w:pPr>
            <w:r w:rsidRPr="00525136">
              <w:rPr>
                <w:sz w:val="20"/>
                <w:szCs w:val="20"/>
              </w:rPr>
              <w:t>Dissolved Organic Carbon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DOC</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415.2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Dissolved Inorganic Carbon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DIC</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(1995)</w:t>
            </w:r>
          </w:p>
        </w:tc>
        <w:tc>
          <w:tcPr>
            <w:tcW w:w="1710" w:type="dxa"/>
            <w:vAlign w:val="center"/>
          </w:tcPr>
          <w:p w:rsidR="00AE127B" w:rsidRPr="00525136" w:rsidRDefault="00AE127B" w:rsidP="00F57814">
            <w:pPr>
              <w:spacing w:after="0"/>
              <w:jc w:val="center"/>
              <w:rPr>
                <w:sz w:val="20"/>
                <w:szCs w:val="20"/>
              </w:rPr>
            </w:pPr>
            <w:r w:rsidRPr="00525136">
              <w:rPr>
                <w:sz w:val="20"/>
                <w:szCs w:val="20"/>
              </w:rPr>
              <w:t>4500-CO</w:t>
            </w:r>
            <w:r w:rsidRPr="00525136">
              <w:rPr>
                <w:sz w:val="20"/>
                <w:szCs w:val="20"/>
                <w:vertAlign w:val="subscript"/>
              </w:rPr>
              <w:t>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Iron</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TFe</w:t>
            </w:r>
          </w:p>
        </w:tc>
        <w:tc>
          <w:tcPr>
            <w:tcW w:w="1620" w:type="dxa"/>
            <w:vAlign w:val="center"/>
          </w:tcPr>
          <w:p w:rsidR="00AE127B" w:rsidRPr="00525136" w:rsidRDefault="00AE127B" w:rsidP="00F57814">
            <w:pPr>
              <w:spacing w:after="0"/>
              <w:jc w:val="center"/>
              <w:rPr>
                <w:sz w:val="20"/>
                <w:szCs w:val="20"/>
              </w:rPr>
            </w:pPr>
            <w:r w:rsidRPr="00525136">
              <w:rPr>
                <w:sz w:val="20"/>
                <w:szCs w:val="20"/>
              </w:rPr>
              <w:t>μg/L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(1994)</w:t>
            </w:r>
          </w:p>
        </w:tc>
        <w:tc>
          <w:tcPr>
            <w:tcW w:w="1710" w:type="dxa"/>
            <w:vAlign w:val="center"/>
          </w:tcPr>
          <w:p w:rsidR="00AE127B" w:rsidRPr="00525136" w:rsidRDefault="00AE127B" w:rsidP="00F57814">
            <w:pPr>
              <w:spacing w:after="0"/>
              <w:jc w:val="center"/>
              <w:rPr>
                <w:sz w:val="20"/>
                <w:szCs w:val="20"/>
              </w:rPr>
            </w:pPr>
            <w:r w:rsidRPr="00525136">
              <w:rPr>
                <w:sz w:val="20"/>
                <w:szCs w:val="20"/>
              </w:rPr>
              <w:t>3005A (Fe digestion) 6020A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vertAlign w:val="superscript"/>
              </w:rPr>
            </w:pPr>
            <w:r w:rsidRPr="00525136">
              <w:rPr>
                <w:sz w:val="20"/>
                <w:szCs w:val="20"/>
              </w:rPr>
              <w:t>Calcium, Magnesium, Sodium, Potassium</w:t>
            </w:r>
            <w:r w:rsidRPr="00525136">
              <w:rPr>
                <w:sz w:val="20"/>
                <w:szCs w:val="20"/>
                <w:vertAlign w:val="superscript"/>
              </w:rPr>
              <w:t>4</w:t>
            </w:r>
          </w:p>
        </w:tc>
        <w:tc>
          <w:tcPr>
            <w:tcW w:w="1350" w:type="dxa"/>
            <w:vAlign w:val="center"/>
          </w:tcPr>
          <w:p w:rsidR="00AE127B" w:rsidRPr="00525136" w:rsidRDefault="00AE127B" w:rsidP="00F57814">
            <w:pPr>
              <w:spacing w:after="0"/>
              <w:jc w:val="center"/>
              <w:rPr>
                <w:sz w:val="20"/>
                <w:szCs w:val="20"/>
              </w:rPr>
            </w:pPr>
            <w:r w:rsidRPr="00525136">
              <w:rPr>
                <w:sz w:val="20"/>
                <w:szCs w:val="20"/>
              </w:rPr>
              <w:t>TCa, TMg, TNa, TK</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(1994)</w:t>
            </w:r>
          </w:p>
        </w:tc>
        <w:tc>
          <w:tcPr>
            <w:tcW w:w="1710" w:type="dxa"/>
            <w:vAlign w:val="center"/>
          </w:tcPr>
          <w:p w:rsidR="00AE127B" w:rsidRPr="00525136" w:rsidRDefault="00AE127B" w:rsidP="00F57814">
            <w:pPr>
              <w:spacing w:after="0"/>
              <w:jc w:val="center"/>
              <w:rPr>
                <w:sz w:val="20"/>
                <w:szCs w:val="20"/>
              </w:rPr>
            </w:pPr>
            <w:r w:rsidRPr="00525136">
              <w:rPr>
                <w:sz w:val="20"/>
                <w:szCs w:val="20"/>
              </w:rPr>
              <w:t>6020-A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Lead</w:t>
            </w:r>
            <w:r w:rsidRPr="00525136">
              <w:rPr>
                <w:sz w:val="20"/>
                <w:szCs w:val="20"/>
                <w:vertAlign w:val="superscript"/>
              </w:rPr>
              <w:t>1</w:t>
            </w:r>
          </w:p>
        </w:tc>
        <w:tc>
          <w:tcPr>
            <w:tcW w:w="1350" w:type="dxa"/>
            <w:vAlign w:val="center"/>
          </w:tcPr>
          <w:p w:rsidR="00AE127B" w:rsidRPr="00525136" w:rsidRDefault="00AE127B" w:rsidP="00F57814">
            <w:pPr>
              <w:spacing w:after="0"/>
              <w:jc w:val="center"/>
              <w:rPr>
                <w:sz w:val="20"/>
                <w:szCs w:val="20"/>
              </w:rPr>
            </w:pPr>
            <w:r w:rsidRPr="00525136">
              <w:rPr>
                <w:sz w:val="20"/>
                <w:szCs w:val="20"/>
              </w:rPr>
              <w:t>Pb</w:t>
            </w:r>
          </w:p>
        </w:tc>
        <w:tc>
          <w:tcPr>
            <w:tcW w:w="1620" w:type="dxa"/>
            <w:vAlign w:val="center"/>
          </w:tcPr>
          <w:p w:rsidR="00AE127B" w:rsidRPr="00525136" w:rsidRDefault="00AE127B" w:rsidP="00F57814">
            <w:pPr>
              <w:spacing w:after="0"/>
              <w:jc w:val="center"/>
              <w:rPr>
                <w:sz w:val="20"/>
                <w:szCs w:val="20"/>
              </w:rPr>
            </w:pPr>
            <w:r w:rsidRPr="00525136">
              <w:rPr>
                <w:sz w:val="20"/>
                <w:szCs w:val="20"/>
              </w:rPr>
              <w:t>μg/L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(1983)</w:t>
            </w:r>
          </w:p>
        </w:tc>
        <w:tc>
          <w:tcPr>
            <w:tcW w:w="1710" w:type="dxa"/>
            <w:vAlign w:val="center"/>
          </w:tcPr>
          <w:p w:rsidR="00AE127B" w:rsidRPr="00525136" w:rsidRDefault="00AE127B" w:rsidP="00F57814">
            <w:pPr>
              <w:spacing w:after="0"/>
              <w:jc w:val="center"/>
              <w:rPr>
                <w:sz w:val="20"/>
                <w:szCs w:val="20"/>
              </w:rPr>
            </w:pPr>
            <w:r w:rsidRPr="00525136">
              <w:rPr>
                <w:sz w:val="20"/>
                <w:szCs w:val="20"/>
              </w:rPr>
              <w:t>239.2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Dissolved Oxygen</w:t>
            </w:r>
            <w:r w:rsidRPr="00525136">
              <w:rPr>
                <w:sz w:val="20"/>
                <w:szCs w:val="20"/>
                <w:vertAlign w:val="superscript"/>
              </w:rPr>
              <w:t>2</w:t>
            </w:r>
          </w:p>
        </w:tc>
        <w:tc>
          <w:tcPr>
            <w:tcW w:w="1350" w:type="dxa"/>
            <w:vAlign w:val="center"/>
          </w:tcPr>
          <w:p w:rsidR="00AE127B" w:rsidRPr="00525136" w:rsidRDefault="00AE127B" w:rsidP="00F57814">
            <w:pPr>
              <w:spacing w:after="0"/>
              <w:jc w:val="center"/>
              <w:rPr>
                <w:sz w:val="20"/>
                <w:szCs w:val="20"/>
              </w:rPr>
            </w:pPr>
            <w:r w:rsidRPr="00525136">
              <w:rPr>
                <w:sz w:val="20"/>
                <w:szCs w:val="20"/>
              </w:rPr>
              <w:t>DO</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p w:rsidR="00AE127B" w:rsidRPr="00525136" w:rsidRDefault="00AE127B" w:rsidP="00F57814">
            <w:pPr>
              <w:spacing w:after="0"/>
              <w:jc w:val="center"/>
              <w:rPr>
                <w:sz w:val="20"/>
                <w:szCs w:val="20"/>
              </w:rPr>
            </w:pPr>
            <w:r w:rsidRPr="00525136">
              <w:rPr>
                <w:sz w:val="20"/>
                <w:szCs w:val="20"/>
              </w:rPr>
              <w:t>Hydrolab (1997, 2006)</w:t>
            </w:r>
          </w:p>
        </w:tc>
        <w:tc>
          <w:tcPr>
            <w:tcW w:w="1710" w:type="dxa"/>
            <w:vAlign w:val="center"/>
          </w:tcPr>
          <w:p w:rsidR="00AE127B" w:rsidRPr="00525136" w:rsidRDefault="00AE127B" w:rsidP="00F57814">
            <w:pPr>
              <w:spacing w:after="0"/>
              <w:jc w:val="center"/>
              <w:rPr>
                <w:sz w:val="20"/>
                <w:szCs w:val="20"/>
              </w:rPr>
            </w:pPr>
            <w:r w:rsidRPr="00525136">
              <w:rPr>
                <w:sz w:val="20"/>
                <w:szCs w:val="20"/>
              </w:rPr>
              <w:t>4500-OC</w:t>
            </w:r>
          </w:p>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vertAlign w:val="superscript"/>
              </w:rPr>
            </w:pPr>
            <w:r w:rsidRPr="00525136">
              <w:rPr>
                <w:sz w:val="20"/>
                <w:szCs w:val="20"/>
              </w:rPr>
              <w:t>Chlorophyll-a</w:t>
            </w:r>
            <w:r w:rsidRPr="00525136">
              <w:rPr>
                <w:sz w:val="20"/>
                <w:szCs w:val="20"/>
                <w:vertAlign w:val="superscript"/>
              </w:rPr>
              <w:t>2</w:t>
            </w:r>
          </w:p>
        </w:tc>
        <w:tc>
          <w:tcPr>
            <w:tcW w:w="1350" w:type="dxa"/>
            <w:vAlign w:val="center"/>
          </w:tcPr>
          <w:p w:rsidR="00AE127B" w:rsidRPr="00525136" w:rsidRDefault="00AE127B" w:rsidP="00F57814">
            <w:pPr>
              <w:spacing w:after="0"/>
              <w:jc w:val="center"/>
              <w:rPr>
                <w:sz w:val="20"/>
                <w:szCs w:val="20"/>
              </w:rPr>
            </w:pPr>
            <w:r w:rsidRPr="00525136">
              <w:rPr>
                <w:sz w:val="20"/>
                <w:szCs w:val="20"/>
              </w:rPr>
              <w:t>Chla</w:t>
            </w:r>
          </w:p>
        </w:tc>
        <w:tc>
          <w:tcPr>
            <w:tcW w:w="1620" w:type="dxa"/>
            <w:vAlign w:val="center"/>
          </w:tcPr>
          <w:p w:rsidR="00AE127B" w:rsidRPr="00525136" w:rsidRDefault="00AE127B" w:rsidP="00F57814">
            <w:pPr>
              <w:spacing w:after="0"/>
              <w:jc w:val="center"/>
              <w:rPr>
                <w:sz w:val="20"/>
                <w:szCs w:val="20"/>
              </w:rPr>
            </w:pPr>
            <w:r w:rsidRPr="00525136">
              <w:rPr>
                <w:sz w:val="20"/>
                <w:szCs w:val="20"/>
              </w:rPr>
              <w:t>mg/L</w:t>
            </w:r>
          </w:p>
        </w:tc>
        <w:tc>
          <w:tcPr>
            <w:tcW w:w="2160" w:type="dxa"/>
            <w:vAlign w:val="center"/>
          </w:tcPr>
          <w:p w:rsidR="00AE127B" w:rsidRPr="00525136" w:rsidRDefault="00AE127B" w:rsidP="00F57814">
            <w:pPr>
              <w:spacing w:after="0"/>
              <w:jc w:val="center"/>
              <w:rPr>
                <w:sz w:val="20"/>
                <w:szCs w:val="20"/>
              </w:rPr>
            </w:pPr>
            <w:r w:rsidRPr="00525136">
              <w:rPr>
                <w:sz w:val="20"/>
                <w:szCs w:val="20"/>
              </w:rPr>
              <w:t>USEPA (1997)</w:t>
            </w:r>
          </w:p>
          <w:p w:rsidR="00AE127B" w:rsidRPr="00525136" w:rsidRDefault="00AE127B" w:rsidP="00F57814">
            <w:pPr>
              <w:spacing w:after="0"/>
              <w:jc w:val="center"/>
              <w:rPr>
                <w:sz w:val="20"/>
                <w:szCs w:val="20"/>
              </w:rPr>
            </w:pPr>
            <w:r w:rsidRPr="00525136">
              <w:rPr>
                <w:sz w:val="20"/>
                <w:szCs w:val="20"/>
              </w:rPr>
              <w:t>Hydrolab (1997)</w:t>
            </w:r>
          </w:p>
        </w:tc>
        <w:tc>
          <w:tcPr>
            <w:tcW w:w="1710" w:type="dxa"/>
            <w:vAlign w:val="center"/>
          </w:tcPr>
          <w:p w:rsidR="00AE127B" w:rsidRPr="00525136" w:rsidRDefault="00AE127B" w:rsidP="00F57814">
            <w:pPr>
              <w:spacing w:after="0"/>
              <w:jc w:val="center"/>
              <w:rPr>
                <w:sz w:val="20"/>
                <w:szCs w:val="20"/>
              </w:rPr>
            </w:pPr>
            <w:r w:rsidRPr="00525136">
              <w:rPr>
                <w:sz w:val="20"/>
                <w:szCs w:val="20"/>
              </w:rPr>
              <w:t>445.0</w:t>
            </w:r>
          </w:p>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Temperature</w:t>
            </w:r>
          </w:p>
        </w:tc>
        <w:tc>
          <w:tcPr>
            <w:tcW w:w="1350" w:type="dxa"/>
            <w:vAlign w:val="center"/>
          </w:tcPr>
          <w:p w:rsidR="00AE127B" w:rsidRPr="00525136" w:rsidRDefault="00AE127B" w:rsidP="00F57814">
            <w:pPr>
              <w:spacing w:after="0"/>
              <w:jc w:val="center"/>
              <w:rPr>
                <w:sz w:val="20"/>
                <w:szCs w:val="20"/>
              </w:rPr>
            </w:pPr>
            <w:r w:rsidRPr="00525136">
              <w:rPr>
                <w:sz w:val="20"/>
                <w:szCs w:val="20"/>
              </w:rPr>
              <w:t>TempC</w:t>
            </w:r>
          </w:p>
        </w:tc>
        <w:tc>
          <w:tcPr>
            <w:tcW w:w="1620" w:type="dxa"/>
            <w:vAlign w:val="center"/>
          </w:tcPr>
          <w:p w:rsidR="00AE127B" w:rsidRPr="00525136" w:rsidRDefault="00AE127B" w:rsidP="00F57814">
            <w:pPr>
              <w:spacing w:after="0"/>
              <w:jc w:val="center"/>
              <w:rPr>
                <w:sz w:val="20"/>
                <w:szCs w:val="20"/>
              </w:rPr>
            </w:pPr>
            <w:r w:rsidRPr="00525136">
              <w:rPr>
                <w:sz w:val="20"/>
                <w:szCs w:val="20"/>
              </w:rPr>
              <w:sym w:font="Symbol" w:char="F0B0"/>
            </w:r>
            <w:r w:rsidRPr="00525136">
              <w:rPr>
                <w:sz w:val="20"/>
                <w:szCs w:val="20"/>
              </w:rPr>
              <w:t>C</w:t>
            </w:r>
          </w:p>
        </w:tc>
        <w:tc>
          <w:tcPr>
            <w:tcW w:w="2160" w:type="dxa"/>
            <w:vAlign w:val="center"/>
          </w:tcPr>
          <w:p w:rsidR="00AE127B" w:rsidRPr="00525136" w:rsidRDefault="00AE127B" w:rsidP="00F57814">
            <w:pPr>
              <w:spacing w:after="0"/>
              <w:jc w:val="center"/>
              <w:rPr>
                <w:sz w:val="20"/>
                <w:szCs w:val="20"/>
              </w:rPr>
            </w:pPr>
            <w:r w:rsidRPr="00525136">
              <w:rPr>
                <w:sz w:val="20"/>
                <w:szCs w:val="20"/>
              </w:rPr>
              <w:t>VT DEC (2012)</w:t>
            </w:r>
          </w:p>
          <w:p w:rsidR="00AE127B" w:rsidRPr="00525136" w:rsidRDefault="00AE127B" w:rsidP="00F57814">
            <w:pPr>
              <w:spacing w:after="0"/>
              <w:jc w:val="center"/>
              <w:rPr>
                <w:sz w:val="20"/>
                <w:szCs w:val="20"/>
              </w:rPr>
            </w:pPr>
            <w:r w:rsidRPr="00525136">
              <w:rPr>
                <w:sz w:val="20"/>
                <w:szCs w:val="20"/>
              </w:rPr>
              <w:t>YSI (1998)</w:t>
            </w:r>
          </w:p>
          <w:p w:rsidR="00AE127B" w:rsidRPr="00525136" w:rsidRDefault="00AE127B" w:rsidP="00F57814">
            <w:pPr>
              <w:spacing w:after="0"/>
              <w:jc w:val="center"/>
              <w:rPr>
                <w:sz w:val="20"/>
                <w:szCs w:val="20"/>
              </w:rPr>
            </w:pPr>
            <w:r w:rsidRPr="00525136">
              <w:rPr>
                <w:sz w:val="20"/>
                <w:szCs w:val="20"/>
              </w:rPr>
              <w:t>Hydrolab (1991)</w:t>
            </w:r>
          </w:p>
        </w:tc>
        <w:tc>
          <w:tcPr>
            <w:tcW w:w="1710" w:type="dxa"/>
            <w:vAlign w:val="center"/>
          </w:tcPr>
          <w:p w:rsidR="00AE127B" w:rsidRPr="00525136" w:rsidRDefault="00AE127B" w:rsidP="00F57814">
            <w:pPr>
              <w:spacing w:after="0"/>
              <w:jc w:val="center"/>
              <w:rPr>
                <w:sz w:val="20"/>
                <w:szCs w:val="20"/>
              </w:rPr>
            </w:pPr>
            <w:r w:rsidRPr="00525136">
              <w:rPr>
                <w:sz w:val="20"/>
                <w:szCs w:val="20"/>
              </w:rPr>
              <w:t>3.7.2</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Conductivity</w:t>
            </w:r>
          </w:p>
        </w:tc>
        <w:tc>
          <w:tcPr>
            <w:tcW w:w="1350" w:type="dxa"/>
            <w:vAlign w:val="center"/>
          </w:tcPr>
          <w:p w:rsidR="00AE127B" w:rsidRPr="00525136" w:rsidRDefault="00AE127B" w:rsidP="00F57814">
            <w:pPr>
              <w:spacing w:after="0"/>
              <w:jc w:val="center"/>
              <w:rPr>
                <w:sz w:val="20"/>
                <w:szCs w:val="20"/>
              </w:rPr>
            </w:pPr>
            <w:r w:rsidRPr="00525136">
              <w:rPr>
                <w:sz w:val="20"/>
                <w:szCs w:val="20"/>
              </w:rPr>
              <w:t>Cond</w:t>
            </w:r>
          </w:p>
        </w:tc>
        <w:tc>
          <w:tcPr>
            <w:tcW w:w="1620" w:type="dxa"/>
            <w:vAlign w:val="center"/>
          </w:tcPr>
          <w:p w:rsidR="00AE127B" w:rsidRPr="00525136" w:rsidRDefault="00AE127B" w:rsidP="00F57814">
            <w:pPr>
              <w:spacing w:after="0"/>
              <w:jc w:val="center"/>
              <w:rPr>
                <w:sz w:val="20"/>
                <w:szCs w:val="20"/>
              </w:rPr>
            </w:pPr>
            <w:r w:rsidRPr="00525136">
              <w:rPr>
                <w:sz w:val="20"/>
                <w:szCs w:val="20"/>
              </w:rPr>
              <w:t>μS/cm</w:t>
            </w:r>
          </w:p>
        </w:tc>
        <w:tc>
          <w:tcPr>
            <w:tcW w:w="2160" w:type="dxa"/>
            <w:vAlign w:val="center"/>
          </w:tcPr>
          <w:p w:rsidR="00AE127B" w:rsidRPr="00525136" w:rsidRDefault="00AE127B" w:rsidP="00F57814">
            <w:pPr>
              <w:spacing w:after="0"/>
              <w:jc w:val="center"/>
              <w:rPr>
                <w:sz w:val="20"/>
                <w:szCs w:val="20"/>
              </w:rPr>
            </w:pPr>
            <w:r w:rsidRPr="00525136">
              <w:rPr>
                <w:sz w:val="20"/>
                <w:szCs w:val="20"/>
              </w:rPr>
              <w:t>VT DEC (2012)</w:t>
            </w:r>
          </w:p>
          <w:p w:rsidR="00AE127B" w:rsidRPr="00525136" w:rsidRDefault="00AE127B" w:rsidP="00F57814">
            <w:pPr>
              <w:spacing w:after="0"/>
              <w:jc w:val="center"/>
              <w:rPr>
                <w:sz w:val="20"/>
                <w:szCs w:val="20"/>
              </w:rPr>
            </w:pPr>
            <w:r w:rsidRPr="00525136">
              <w:rPr>
                <w:sz w:val="20"/>
                <w:szCs w:val="20"/>
              </w:rPr>
              <w:t>YSI (1998)</w:t>
            </w:r>
          </w:p>
          <w:p w:rsidR="00AE127B" w:rsidRPr="00525136" w:rsidRDefault="00AE127B" w:rsidP="00F57814">
            <w:pPr>
              <w:spacing w:after="0"/>
              <w:jc w:val="center"/>
              <w:rPr>
                <w:sz w:val="20"/>
                <w:szCs w:val="20"/>
              </w:rPr>
            </w:pPr>
            <w:r w:rsidRPr="00525136">
              <w:rPr>
                <w:sz w:val="20"/>
                <w:szCs w:val="20"/>
              </w:rPr>
              <w:t>Hydrolab (1991)</w:t>
            </w:r>
          </w:p>
        </w:tc>
        <w:tc>
          <w:tcPr>
            <w:tcW w:w="1710" w:type="dxa"/>
            <w:vAlign w:val="center"/>
          </w:tcPr>
          <w:p w:rsidR="00AE127B" w:rsidRPr="00525136" w:rsidRDefault="00AE127B" w:rsidP="00F57814">
            <w:pPr>
              <w:spacing w:after="0"/>
              <w:jc w:val="center"/>
              <w:rPr>
                <w:sz w:val="20"/>
                <w:szCs w:val="20"/>
              </w:rPr>
            </w:pPr>
            <w:r w:rsidRPr="00525136">
              <w:rPr>
                <w:sz w:val="20"/>
                <w:szCs w:val="20"/>
              </w:rPr>
              <w:t>3.7.2</w:t>
            </w:r>
          </w:p>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pH</w:t>
            </w:r>
          </w:p>
        </w:tc>
        <w:tc>
          <w:tcPr>
            <w:tcW w:w="1350" w:type="dxa"/>
            <w:vAlign w:val="center"/>
          </w:tcPr>
          <w:p w:rsidR="00AE127B" w:rsidRPr="00525136" w:rsidRDefault="00AE127B" w:rsidP="00F57814">
            <w:pPr>
              <w:spacing w:after="0"/>
              <w:jc w:val="center"/>
              <w:rPr>
                <w:sz w:val="20"/>
                <w:szCs w:val="20"/>
              </w:rPr>
            </w:pPr>
            <w:r w:rsidRPr="00525136">
              <w:rPr>
                <w:sz w:val="20"/>
                <w:szCs w:val="20"/>
              </w:rPr>
              <w:t>pH</w:t>
            </w:r>
          </w:p>
        </w:tc>
        <w:tc>
          <w:tcPr>
            <w:tcW w:w="1620" w:type="dxa"/>
            <w:vAlign w:val="center"/>
          </w:tcPr>
          <w:p w:rsidR="00AE127B" w:rsidRPr="00525136" w:rsidRDefault="00AE127B" w:rsidP="00F57814">
            <w:pPr>
              <w:spacing w:after="0"/>
              <w:jc w:val="center"/>
              <w:rPr>
                <w:sz w:val="20"/>
                <w:szCs w:val="20"/>
              </w:rPr>
            </w:pPr>
          </w:p>
        </w:tc>
        <w:tc>
          <w:tcPr>
            <w:tcW w:w="2160" w:type="dxa"/>
            <w:vAlign w:val="center"/>
          </w:tcPr>
          <w:p w:rsidR="00AE127B" w:rsidRPr="00525136" w:rsidRDefault="00AE127B" w:rsidP="00F57814">
            <w:pPr>
              <w:spacing w:after="0"/>
              <w:jc w:val="center"/>
              <w:rPr>
                <w:sz w:val="20"/>
                <w:szCs w:val="20"/>
              </w:rPr>
            </w:pPr>
            <w:r w:rsidRPr="00525136">
              <w:rPr>
                <w:sz w:val="20"/>
                <w:szCs w:val="20"/>
              </w:rPr>
              <w:t>VT DEC (2012)</w:t>
            </w:r>
          </w:p>
          <w:p w:rsidR="00AE127B" w:rsidRPr="00525136" w:rsidRDefault="00AE127B" w:rsidP="00F57814">
            <w:pPr>
              <w:spacing w:after="0"/>
              <w:jc w:val="center"/>
              <w:rPr>
                <w:sz w:val="20"/>
                <w:szCs w:val="20"/>
              </w:rPr>
            </w:pPr>
            <w:r w:rsidRPr="00525136">
              <w:rPr>
                <w:sz w:val="20"/>
                <w:szCs w:val="20"/>
              </w:rPr>
              <w:t>YSI (1998)</w:t>
            </w:r>
          </w:p>
          <w:p w:rsidR="00AE127B" w:rsidRPr="00525136" w:rsidRDefault="00AE127B" w:rsidP="00F57814">
            <w:pPr>
              <w:spacing w:after="0"/>
              <w:jc w:val="center"/>
              <w:rPr>
                <w:sz w:val="20"/>
                <w:szCs w:val="20"/>
              </w:rPr>
            </w:pPr>
            <w:r w:rsidRPr="00525136">
              <w:rPr>
                <w:sz w:val="20"/>
                <w:szCs w:val="20"/>
              </w:rPr>
              <w:t>Hydrolab (1997)</w:t>
            </w:r>
          </w:p>
        </w:tc>
        <w:tc>
          <w:tcPr>
            <w:tcW w:w="1710" w:type="dxa"/>
            <w:vAlign w:val="center"/>
          </w:tcPr>
          <w:p w:rsidR="00AE127B" w:rsidRPr="00525136" w:rsidRDefault="00AE127B" w:rsidP="00F57814">
            <w:pPr>
              <w:spacing w:after="0"/>
              <w:jc w:val="center"/>
              <w:rPr>
                <w:sz w:val="20"/>
                <w:szCs w:val="20"/>
              </w:rPr>
            </w:pPr>
            <w:r w:rsidRPr="00525136">
              <w:rPr>
                <w:sz w:val="20"/>
                <w:szCs w:val="20"/>
              </w:rPr>
              <w:t>3.7.2</w:t>
            </w:r>
          </w:p>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Secchi Disk Depth</w:t>
            </w:r>
            <w:r w:rsidRPr="00525136">
              <w:rPr>
                <w:sz w:val="20"/>
                <w:szCs w:val="20"/>
                <w:vertAlign w:val="superscript"/>
              </w:rPr>
              <w:t>2</w:t>
            </w:r>
          </w:p>
        </w:tc>
        <w:tc>
          <w:tcPr>
            <w:tcW w:w="1350" w:type="dxa"/>
            <w:vAlign w:val="center"/>
          </w:tcPr>
          <w:p w:rsidR="00AE127B" w:rsidRPr="00525136" w:rsidRDefault="00AE127B" w:rsidP="00F57814">
            <w:pPr>
              <w:spacing w:after="0"/>
              <w:jc w:val="center"/>
              <w:rPr>
                <w:sz w:val="20"/>
                <w:szCs w:val="20"/>
              </w:rPr>
            </w:pPr>
            <w:r w:rsidRPr="00525136">
              <w:rPr>
                <w:sz w:val="20"/>
                <w:szCs w:val="20"/>
              </w:rPr>
              <w:t>Secchi</w:t>
            </w:r>
          </w:p>
        </w:tc>
        <w:tc>
          <w:tcPr>
            <w:tcW w:w="1620" w:type="dxa"/>
            <w:vAlign w:val="center"/>
          </w:tcPr>
          <w:p w:rsidR="00AE127B" w:rsidRPr="00525136" w:rsidRDefault="00AE127B" w:rsidP="00F57814">
            <w:pPr>
              <w:spacing w:after="0"/>
              <w:jc w:val="center"/>
              <w:rPr>
                <w:sz w:val="20"/>
                <w:szCs w:val="20"/>
              </w:rPr>
            </w:pPr>
            <w:r w:rsidRPr="00525136">
              <w:rPr>
                <w:sz w:val="20"/>
                <w:szCs w:val="20"/>
              </w:rPr>
              <w:t>m</w:t>
            </w:r>
          </w:p>
        </w:tc>
        <w:tc>
          <w:tcPr>
            <w:tcW w:w="2160" w:type="dxa"/>
            <w:vAlign w:val="center"/>
          </w:tcPr>
          <w:p w:rsidR="00AE127B" w:rsidRPr="00525136" w:rsidRDefault="00AE127B" w:rsidP="00F57814">
            <w:pPr>
              <w:spacing w:after="0"/>
              <w:jc w:val="center"/>
              <w:rPr>
                <w:sz w:val="20"/>
                <w:szCs w:val="20"/>
              </w:rPr>
            </w:pPr>
            <w:r w:rsidRPr="00525136">
              <w:rPr>
                <w:sz w:val="20"/>
                <w:szCs w:val="20"/>
              </w:rPr>
              <w:t>VT DEC (2012)</w:t>
            </w:r>
          </w:p>
        </w:tc>
        <w:tc>
          <w:tcPr>
            <w:tcW w:w="1710" w:type="dxa"/>
            <w:vAlign w:val="center"/>
          </w:tcPr>
          <w:p w:rsidR="00AE127B" w:rsidRPr="00525136" w:rsidRDefault="00AE127B" w:rsidP="00F57814">
            <w:pPr>
              <w:spacing w:after="0"/>
              <w:jc w:val="center"/>
              <w:rPr>
                <w:sz w:val="20"/>
                <w:szCs w:val="20"/>
              </w:rPr>
            </w:pPr>
            <w:r w:rsidRPr="00525136">
              <w:rPr>
                <w:sz w:val="20"/>
                <w:szCs w:val="20"/>
              </w:rPr>
              <w:t>3.2.1</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total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NP_Tot_den</w:t>
            </w:r>
          </w:p>
        </w:tc>
        <w:tc>
          <w:tcPr>
            <w:tcW w:w="1620" w:type="dxa"/>
            <w:vAlign w:val="center"/>
          </w:tcPr>
          <w:p w:rsidR="00AE127B" w:rsidRPr="00525136" w:rsidRDefault="00AE127B" w:rsidP="00F57814">
            <w:pPr>
              <w:spacing w:after="0"/>
              <w:jc w:val="center"/>
              <w:rPr>
                <w:sz w:val="20"/>
                <w:szCs w:val="20"/>
              </w:rPr>
            </w:pPr>
            <w:r w:rsidRPr="00525136">
              <w:rPr>
                <w:sz w:val="20"/>
                <w:szCs w:val="20"/>
              </w:rPr>
              <w:t>cells/L</w:t>
            </w:r>
          </w:p>
        </w:tc>
        <w:tc>
          <w:tcPr>
            <w:tcW w:w="2160" w:type="dxa"/>
            <w:vAlign w:val="center"/>
          </w:tcPr>
          <w:p w:rsidR="00AE127B" w:rsidRPr="00525136" w:rsidRDefault="00AE127B" w:rsidP="00F57814">
            <w:pPr>
              <w:spacing w:after="0"/>
              <w:jc w:val="center"/>
              <w:rPr>
                <w:color w:val="FF0000"/>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F 2a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total biovolume</w:t>
            </w:r>
          </w:p>
        </w:tc>
        <w:tc>
          <w:tcPr>
            <w:tcW w:w="1350" w:type="dxa"/>
            <w:vAlign w:val="center"/>
          </w:tcPr>
          <w:p w:rsidR="00AE127B" w:rsidRPr="00525136" w:rsidRDefault="00AE127B" w:rsidP="00F57814">
            <w:pPr>
              <w:spacing w:after="0"/>
              <w:jc w:val="center"/>
              <w:rPr>
                <w:sz w:val="20"/>
                <w:szCs w:val="20"/>
              </w:rPr>
            </w:pPr>
            <w:r w:rsidRPr="00525136">
              <w:rPr>
                <w:sz w:val="20"/>
                <w:szCs w:val="20"/>
              </w:rPr>
              <w:t>NP_Tot_bio</w:t>
            </w:r>
          </w:p>
        </w:tc>
        <w:tc>
          <w:tcPr>
            <w:tcW w:w="1620" w:type="dxa"/>
            <w:vAlign w:val="center"/>
          </w:tcPr>
          <w:p w:rsidR="00AE127B" w:rsidRPr="00525136" w:rsidRDefault="00AE127B" w:rsidP="00F57814">
            <w:pPr>
              <w:spacing w:after="0"/>
              <w:jc w:val="center"/>
              <w:rPr>
                <w:sz w:val="20"/>
                <w:szCs w:val="20"/>
              </w:rPr>
            </w:pPr>
            <w:r w:rsidRPr="00525136">
              <w:rPr>
                <w:sz w:val="20"/>
                <w:szCs w:val="20"/>
              </w:rPr>
              <w:t>μm</w:t>
            </w:r>
            <w:r w:rsidRPr="00525136">
              <w:rPr>
                <w:sz w:val="20"/>
                <w:szCs w:val="20"/>
                <w:vertAlign w:val="superscript"/>
              </w:rPr>
              <w:t>3</w:t>
            </w:r>
            <w:r w:rsidRPr="00525136">
              <w:rPr>
                <w:sz w:val="20"/>
                <w:szCs w:val="20"/>
              </w:rPr>
              <w:t>/L</w:t>
            </w:r>
          </w:p>
        </w:tc>
        <w:tc>
          <w:tcPr>
            <w:tcW w:w="2160" w:type="dxa"/>
            <w:vAlign w:val="center"/>
          </w:tcPr>
          <w:p w:rsidR="00AE127B" w:rsidRPr="00525136" w:rsidRDefault="00AE127B" w:rsidP="00F57814">
            <w:pPr>
              <w:spacing w:after="0"/>
              <w:jc w:val="center"/>
              <w:rPr>
                <w:sz w:val="20"/>
                <w:szCs w:val="20"/>
              </w:rPr>
            </w:pPr>
            <w:r w:rsidRPr="00525136">
              <w:rPr>
                <w:sz w:val="20"/>
                <w:szCs w:val="20"/>
              </w:rPr>
              <w:t>Wetzel and Likens 2000</w:t>
            </w:r>
          </w:p>
          <w:p w:rsidR="00AE127B" w:rsidRPr="00525136" w:rsidRDefault="00AE127B" w:rsidP="00F57814">
            <w:pPr>
              <w:spacing w:after="0"/>
              <w:jc w:val="center"/>
              <w:rPr>
                <w:sz w:val="20"/>
                <w:szCs w:val="20"/>
              </w:rPr>
            </w:pPr>
          </w:p>
        </w:tc>
        <w:tc>
          <w:tcPr>
            <w:tcW w:w="1710" w:type="dxa"/>
            <w:vAlign w:val="center"/>
          </w:tcPr>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Cyanobacteria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NP_Cya_den</w:t>
            </w:r>
          </w:p>
        </w:tc>
        <w:tc>
          <w:tcPr>
            <w:tcW w:w="1620" w:type="dxa"/>
            <w:vAlign w:val="center"/>
          </w:tcPr>
          <w:p w:rsidR="00AE127B" w:rsidRPr="00525136" w:rsidRDefault="00AE127B" w:rsidP="00F57814">
            <w:pPr>
              <w:spacing w:after="0"/>
              <w:jc w:val="center"/>
              <w:rPr>
                <w:sz w:val="20"/>
                <w:szCs w:val="20"/>
              </w:rPr>
            </w:pPr>
            <w:r w:rsidRPr="00525136">
              <w:rPr>
                <w:sz w:val="20"/>
                <w:szCs w:val="20"/>
              </w:rPr>
              <w:t>cells/L</w:t>
            </w:r>
          </w:p>
        </w:tc>
        <w:tc>
          <w:tcPr>
            <w:tcW w:w="2160" w:type="dxa"/>
            <w:vAlign w:val="center"/>
          </w:tcPr>
          <w:p w:rsidR="00AE127B" w:rsidRPr="00525136" w:rsidRDefault="00AE127B" w:rsidP="00F57814">
            <w:pPr>
              <w:spacing w:after="0"/>
              <w:jc w:val="center"/>
              <w:rPr>
                <w:color w:val="FF0000"/>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F 2a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Cyanobacteria biovolume</w:t>
            </w:r>
          </w:p>
        </w:tc>
        <w:tc>
          <w:tcPr>
            <w:tcW w:w="1350" w:type="dxa"/>
            <w:vAlign w:val="center"/>
          </w:tcPr>
          <w:p w:rsidR="00AE127B" w:rsidRPr="00525136" w:rsidRDefault="00AE127B" w:rsidP="00F57814">
            <w:pPr>
              <w:spacing w:after="0"/>
              <w:jc w:val="center"/>
              <w:rPr>
                <w:sz w:val="20"/>
                <w:szCs w:val="20"/>
              </w:rPr>
            </w:pPr>
            <w:r w:rsidRPr="00525136">
              <w:rPr>
                <w:sz w:val="20"/>
                <w:szCs w:val="20"/>
              </w:rPr>
              <w:t>NP_Cya_bio</w:t>
            </w:r>
          </w:p>
        </w:tc>
        <w:tc>
          <w:tcPr>
            <w:tcW w:w="1620" w:type="dxa"/>
            <w:vAlign w:val="center"/>
          </w:tcPr>
          <w:p w:rsidR="00AE127B" w:rsidRPr="00525136" w:rsidRDefault="00AE127B" w:rsidP="00F57814">
            <w:pPr>
              <w:spacing w:after="0"/>
              <w:jc w:val="center"/>
              <w:rPr>
                <w:sz w:val="20"/>
                <w:szCs w:val="20"/>
              </w:rPr>
            </w:pPr>
            <w:r w:rsidRPr="00525136">
              <w:rPr>
                <w:sz w:val="20"/>
                <w:szCs w:val="20"/>
              </w:rPr>
              <w:t>μm</w:t>
            </w:r>
            <w:r w:rsidRPr="00525136">
              <w:rPr>
                <w:sz w:val="20"/>
                <w:szCs w:val="20"/>
                <w:vertAlign w:val="superscript"/>
              </w:rPr>
              <w:t>3</w:t>
            </w:r>
            <w:r w:rsidRPr="00525136">
              <w:rPr>
                <w:sz w:val="20"/>
                <w:szCs w:val="20"/>
              </w:rPr>
              <w:t>/L</w:t>
            </w:r>
          </w:p>
        </w:tc>
        <w:tc>
          <w:tcPr>
            <w:tcW w:w="2160" w:type="dxa"/>
            <w:vAlign w:val="center"/>
          </w:tcPr>
          <w:p w:rsidR="00AE127B" w:rsidRPr="00525136" w:rsidRDefault="00AE127B" w:rsidP="00F57814">
            <w:pPr>
              <w:spacing w:after="0"/>
              <w:jc w:val="center"/>
              <w:rPr>
                <w:sz w:val="20"/>
                <w:szCs w:val="20"/>
              </w:rPr>
            </w:pPr>
            <w:r w:rsidRPr="00525136">
              <w:rPr>
                <w:sz w:val="20"/>
                <w:szCs w:val="20"/>
              </w:rPr>
              <w:t>Wetzel and Likens 2000</w:t>
            </w:r>
          </w:p>
          <w:p w:rsidR="00AE127B" w:rsidRPr="00525136" w:rsidRDefault="00AE127B" w:rsidP="00F57814">
            <w:pPr>
              <w:spacing w:after="0"/>
              <w:jc w:val="center"/>
              <w:rPr>
                <w:sz w:val="20"/>
                <w:szCs w:val="20"/>
              </w:rPr>
            </w:pPr>
          </w:p>
        </w:tc>
        <w:tc>
          <w:tcPr>
            <w:tcW w:w="1710" w:type="dxa"/>
            <w:vAlign w:val="center"/>
          </w:tcPr>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lastRenderedPageBreak/>
              <w:t>Net phytoplankton, Chlorophyta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NP_Chl_den</w:t>
            </w:r>
          </w:p>
        </w:tc>
        <w:tc>
          <w:tcPr>
            <w:tcW w:w="1620" w:type="dxa"/>
            <w:vAlign w:val="center"/>
          </w:tcPr>
          <w:p w:rsidR="00AE127B" w:rsidRPr="00525136" w:rsidRDefault="00AE127B" w:rsidP="00F57814">
            <w:pPr>
              <w:spacing w:after="0"/>
              <w:jc w:val="center"/>
              <w:rPr>
                <w:sz w:val="20"/>
                <w:szCs w:val="20"/>
              </w:rPr>
            </w:pPr>
            <w:r w:rsidRPr="00525136">
              <w:rPr>
                <w:sz w:val="20"/>
                <w:szCs w:val="20"/>
              </w:rPr>
              <w:t>cells/L</w:t>
            </w:r>
          </w:p>
        </w:tc>
        <w:tc>
          <w:tcPr>
            <w:tcW w:w="2160" w:type="dxa"/>
            <w:vAlign w:val="center"/>
          </w:tcPr>
          <w:p w:rsidR="00AE127B" w:rsidRPr="00525136" w:rsidRDefault="00AE127B" w:rsidP="00F57814">
            <w:pPr>
              <w:spacing w:after="0"/>
              <w:jc w:val="center"/>
              <w:rPr>
                <w:color w:val="FF0000"/>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F 2a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Chlorophyta  biovolume</w:t>
            </w:r>
          </w:p>
        </w:tc>
        <w:tc>
          <w:tcPr>
            <w:tcW w:w="1350" w:type="dxa"/>
            <w:vAlign w:val="center"/>
          </w:tcPr>
          <w:p w:rsidR="00AE127B" w:rsidRPr="00525136" w:rsidRDefault="00AE127B" w:rsidP="00F57814">
            <w:pPr>
              <w:spacing w:after="0"/>
              <w:jc w:val="center"/>
              <w:rPr>
                <w:sz w:val="20"/>
                <w:szCs w:val="20"/>
              </w:rPr>
            </w:pPr>
            <w:r w:rsidRPr="00525136">
              <w:rPr>
                <w:sz w:val="20"/>
                <w:szCs w:val="20"/>
              </w:rPr>
              <w:t>NP_Chl_bio</w:t>
            </w:r>
          </w:p>
        </w:tc>
        <w:tc>
          <w:tcPr>
            <w:tcW w:w="1620" w:type="dxa"/>
            <w:vAlign w:val="center"/>
          </w:tcPr>
          <w:p w:rsidR="00AE127B" w:rsidRPr="00525136" w:rsidRDefault="00AE127B" w:rsidP="00F57814">
            <w:pPr>
              <w:spacing w:after="0"/>
              <w:jc w:val="center"/>
              <w:rPr>
                <w:sz w:val="20"/>
                <w:szCs w:val="20"/>
              </w:rPr>
            </w:pPr>
            <w:r w:rsidRPr="00525136">
              <w:rPr>
                <w:sz w:val="20"/>
                <w:szCs w:val="20"/>
              </w:rPr>
              <w:t>μm</w:t>
            </w:r>
            <w:r w:rsidRPr="00525136">
              <w:rPr>
                <w:sz w:val="20"/>
                <w:szCs w:val="20"/>
                <w:vertAlign w:val="superscript"/>
              </w:rPr>
              <w:t>3</w:t>
            </w:r>
            <w:r w:rsidRPr="00525136">
              <w:rPr>
                <w:sz w:val="20"/>
                <w:szCs w:val="20"/>
              </w:rPr>
              <w:t>/L</w:t>
            </w:r>
          </w:p>
        </w:tc>
        <w:tc>
          <w:tcPr>
            <w:tcW w:w="2160" w:type="dxa"/>
            <w:vAlign w:val="center"/>
          </w:tcPr>
          <w:p w:rsidR="00AE127B" w:rsidRPr="00525136" w:rsidRDefault="00AE127B" w:rsidP="00F57814">
            <w:pPr>
              <w:spacing w:after="0"/>
              <w:jc w:val="center"/>
              <w:rPr>
                <w:sz w:val="20"/>
                <w:szCs w:val="20"/>
              </w:rPr>
            </w:pPr>
            <w:r w:rsidRPr="00525136">
              <w:rPr>
                <w:sz w:val="20"/>
                <w:szCs w:val="20"/>
              </w:rPr>
              <w:t>Wetzel and Likens 2000</w:t>
            </w:r>
          </w:p>
          <w:p w:rsidR="00AE127B" w:rsidRPr="00525136" w:rsidRDefault="00AE127B" w:rsidP="00F57814">
            <w:pPr>
              <w:spacing w:after="0"/>
              <w:jc w:val="center"/>
              <w:rPr>
                <w:sz w:val="20"/>
                <w:szCs w:val="20"/>
              </w:rPr>
            </w:pPr>
          </w:p>
        </w:tc>
        <w:tc>
          <w:tcPr>
            <w:tcW w:w="1710" w:type="dxa"/>
            <w:vAlign w:val="center"/>
          </w:tcPr>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Chrysophyta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NP_Chr_den</w:t>
            </w:r>
          </w:p>
        </w:tc>
        <w:tc>
          <w:tcPr>
            <w:tcW w:w="1620" w:type="dxa"/>
            <w:vAlign w:val="center"/>
          </w:tcPr>
          <w:p w:rsidR="00AE127B" w:rsidRPr="00525136" w:rsidRDefault="00AE127B" w:rsidP="00F57814">
            <w:pPr>
              <w:spacing w:after="0"/>
              <w:jc w:val="center"/>
              <w:rPr>
                <w:sz w:val="20"/>
                <w:szCs w:val="20"/>
              </w:rPr>
            </w:pPr>
            <w:r w:rsidRPr="00525136">
              <w:rPr>
                <w:sz w:val="20"/>
                <w:szCs w:val="20"/>
              </w:rPr>
              <w:t>cells/L</w:t>
            </w:r>
          </w:p>
        </w:tc>
        <w:tc>
          <w:tcPr>
            <w:tcW w:w="2160" w:type="dxa"/>
            <w:vAlign w:val="center"/>
          </w:tcPr>
          <w:p w:rsidR="00AE127B" w:rsidRPr="00525136" w:rsidRDefault="00AE127B" w:rsidP="00F57814">
            <w:pPr>
              <w:spacing w:after="0"/>
              <w:jc w:val="center"/>
              <w:rPr>
                <w:color w:val="FF0000"/>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F 2a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Chrysophyta biovolume</w:t>
            </w:r>
          </w:p>
        </w:tc>
        <w:tc>
          <w:tcPr>
            <w:tcW w:w="1350" w:type="dxa"/>
            <w:vAlign w:val="center"/>
          </w:tcPr>
          <w:p w:rsidR="00AE127B" w:rsidRPr="00525136" w:rsidRDefault="00AE127B" w:rsidP="00F57814">
            <w:pPr>
              <w:spacing w:after="0"/>
              <w:jc w:val="center"/>
              <w:rPr>
                <w:sz w:val="20"/>
                <w:szCs w:val="20"/>
              </w:rPr>
            </w:pPr>
            <w:r w:rsidRPr="00525136">
              <w:rPr>
                <w:sz w:val="20"/>
                <w:szCs w:val="20"/>
              </w:rPr>
              <w:t>NP_Chr_bio</w:t>
            </w:r>
          </w:p>
        </w:tc>
        <w:tc>
          <w:tcPr>
            <w:tcW w:w="1620" w:type="dxa"/>
            <w:vAlign w:val="center"/>
          </w:tcPr>
          <w:p w:rsidR="00AE127B" w:rsidRPr="00525136" w:rsidRDefault="00AE127B" w:rsidP="00F57814">
            <w:pPr>
              <w:spacing w:after="0"/>
              <w:jc w:val="center"/>
              <w:rPr>
                <w:sz w:val="20"/>
                <w:szCs w:val="20"/>
              </w:rPr>
            </w:pPr>
            <w:r w:rsidRPr="00525136">
              <w:rPr>
                <w:sz w:val="20"/>
                <w:szCs w:val="20"/>
              </w:rPr>
              <w:t>μm</w:t>
            </w:r>
            <w:r w:rsidRPr="00525136">
              <w:rPr>
                <w:sz w:val="20"/>
                <w:szCs w:val="20"/>
                <w:vertAlign w:val="superscript"/>
              </w:rPr>
              <w:t>3</w:t>
            </w:r>
            <w:r w:rsidRPr="00525136">
              <w:rPr>
                <w:sz w:val="20"/>
                <w:szCs w:val="20"/>
              </w:rPr>
              <w:t>/L</w:t>
            </w:r>
          </w:p>
        </w:tc>
        <w:tc>
          <w:tcPr>
            <w:tcW w:w="2160" w:type="dxa"/>
            <w:vAlign w:val="center"/>
          </w:tcPr>
          <w:p w:rsidR="00AE127B" w:rsidRPr="00525136" w:rsidRDefault="00AE127B" w:rsidP="00F57814">
            <w:pPr>
              <w:spacing w:after="0"/>
              <w:jc w:val="center"/>
              <w:rPr>
                <w:sz w:val="20"/>
                <w:szCs w:val="20"/>
              </w:rPr>
            </w:pPr>
            <w:r w:rsidRPr="00525136">
              <w:rPr>
                <w:sz w:val="20"/>
                <w:szCs w:val="20"/>
              </w:rPr>
              <w:t>Wetzel and Likens 2000</w:t>
            </w:r>
          </w:p>
          <w:p w:rsidR="00AE127B" w:rsidRPr="00525136" w:rsidRDefault="00AE127B" w:rsidP="00F57814">
            <w:pPr>
              <w:spacing w:after="0"/>
              <w:jc w:val="center"/>
              <w:rPr>
                <w:sz w:val="20"/>
                <w:szCs w:val="20"/>
              </w:rPr>
            </w:pPr>
          </w:p>
        </w:tc>
        <w:tc>
          <w:tcPr>
            <w:tcW w:w="1710" w:type="dxa"/>
            <w:vAlign w:val="center"/>
          </w:tcPr>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Pyrrophyta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NP_Pyr_den</w:t>
            </w:r>
          </w:p>
        </w:tc>
        <w:tc>
          <w:tcPr>
            <w:tcW w:w="1620" w:type="dxa"/>
            <w:vAlign w:val="center"/>
          </w:tcPr>
          <w:p w:rsidR="00AE127B" w:rsidRPr="00525136" w:rsidRDefault="00AE127B" w:rsidP="00F57814">
            <w:pPr>
              <w:spacing w:after="0"/>
              <w:jc w:val="center"/>
              <w:rPr>
                <w:sz w:val="20"/>
                <w:szCs w:val="20"/>
              </w:rPr>
            </w:pPr>
            <w:r w:rsidRPr="00525136">
              <w:rPr>
                <w:sz w:val="20"/>
                <w:szCs w:val="20"/>
              </w:rPr>
              <w:t>cells/L</w:t>
            </w:r>
          </w:p>
        </w:tc>
        <w:tc>
          <w:tcPr>
            <w:tcW w:w="2160" w:type="dxa"/>
            <w:vAlign w:val="center"/>
          </w:tcPr>
          <w:p w:rsidR="00AE127B" w:rsidRPr="00525136" w:rsidRDefault="00AE127B" w:rsidP="00F57814">
            <w:pPr>
              <w:spacing w:after="0"/>
              <w:jc w:val="center"/>
              <w:rPr>
                <w:color w:val="FF0000"/>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F 2a</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phytoplankton, Pyrrophyta biovolume</w:t>
            </w:r>
          </w:p>
        </w:tc>
        <w:tc>
          <w:tcPr>
            <w:tcW w:w="1350" w:type="dxa"/>
            <w:vAlign w:val="center"/>
          </w:tcPr>
          <w:p w:rsidR="00AE127B" w:rsidRPr="00525136" w:rsidRDefault="00AE127B" w:rsidP="00F57814">
            <w:pPr>
              <w:spacing w:after="0"/>
              <w:jc w:val="center"/>
              <w:rPr>
                <w:sz w:val="20"/>
                <w:szCs w:val="20"/>
              </w:rPr>
            </w:pPr>
            <w:r w:rsidRPr="00525136">
              <w:rPr>
                <w:sz w:val="20"/>
                <w:szCs w:val="20"/>
              </w:rPr>
              <w:t>NP_Pyr_bio</w:t>
            </w:r>
          </w:p>
        </w:tc>
        <w:tc>
          <w:tcPr>
            <w:tcW w:w="1620" w:type="dxa"/>
            <w:vAlign w:val="center"/>
          </w:tcPr>
          <w:p w:rsidR="00AE127B" w:rsidRPr="00525136" w:rsidRDefault="00AE127B" w:rsidP="00F57814">
            <w:pPr>
              <w:spacing w:after="0"/>
              <w:jc w:val="center"/>
              <w:rPr>
                <w:sz w:val="20"/>
                <w:szCs w:val="20"/>
              </w:rPr>
            </w:pPr>
            <w:r w:rsidRPr="00525136">
              <w:rPr>
                <w:sz w:val="20"/>
                <w:szCs w:val="20"/>
              </w:rPr>
              <w:t>μm</w:t>
            </w:r>
            <w:r w:rsidRPr="00525136">
              <w:rPr>
                <w:sz w:val="20"/>
                <w:szCs w:val="20"/>
                <w:vertAlign w:val="superscript"/>
              </w:rPr>
              <w:t>3</w:t>
            </w:r>
            <w:r w:rsidRPr="00525136">
              <w:rPr>
                <w:sz w:val="20"/>
                <w:szCs w:val="20"/>
              </w:rPr>
              <w:t>/L</w:t>
            </w:r>
          </w:p>
        </w:tc>
        <w:tc>
          <w:tcPr>
            <w:tcW w:w="2160" w:type="dxa"/>
            <w:vAlign w:val="center"/>
          </w:tcPr>
          <w:p w:rsidR="00AE127B" w:rsidRPr="00525136" w:rsidRDefault="00AE127B" w:rsidP="00F57814">
            <w:pPr>
              <w:spacing w:after="0"/>
              <w:jc w:val="center"/>
              <w:rPr>
                <w:sz w:val="20"/>
                <w:szCs w:val="20"/>
              </w:rPr>
            </w:pPr>
            <w:r w:rsidRPr="00525136">
              <w:rPr>
                <w:sz w:val="20"/>
                <w:szCs w:val="20"/>
              </w:rPr>
              <w:t>Wetzel and Likens 2000</w:t>
            </w:r>
          </w:p>
          <w:p w:rsidR="00AE127B" w:rsidRPr="00525136" w:rsidRDefault="00AE127B" w:rsidP="00F57814">
            <w:pPr>
              <w:spacing w:after="0"/>
              <w:jc w:val="center"/>
              <w:rPr>
                <w:sz w:val="20"/>
                <w:szCs w:val="20"/>
              </w:rPr>
            </w:pPr>
          </w:p>
        </w:tc>
        <w:tc>
          <w:tcPr>
            <w:tcW w:w="1710" w:type="dxa"/>
            <w:vAlign w:val="center"/>
          </w:tcPr>
          <w:p w:rsidR="00AE127B" w:rsidRPr="00525136" w:rsidRDefault="00AE127B" w:rsidP="00F57814">
            <w:pPr>
              <w:spacing w:after="0"/>
              <w:jc w:val="center"/>
              <w:rPr>
                <w:sz w:val="20"/>
                <w:szCs w:val="20"/>
              </w:rPr>
            </w:pP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zooplankton, total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NZ_Tot_den</w:t>
            </w:r>
          </w:p>
        </w:tc>
        <w:tc>
          <w:tcPr>
            <w:tcW w:w="1620" w:type="dxa"/>
            <w:vAlign w:val="center"/>
          </w:tcPr>
          <w:p w:rsidR="00AE127B" w:rsidRPr="00525136" w:rsidRDefault="00AE127B" w:rsidP="00F57814">
            <w:pPr>
              <w:spacing w:after="0"/>
              <w:jc w:val="center"/>
              <w:rPr>
                <w:sz w:val="20"/>
                <w:szCs w:val="20"/>
              </w:rPr>
            </w:pPr>
            <w:r w:rsidRPr="00525136">
              <w:rPr>
                <w:sz w:val="20"/>
                <w:szCs w:val="20"/>
              </w:rPr>
              <w:t>organisms/m</w:t>
            </w:r>
            <w:r w:rsidRPr="00525136">
              <w:rPr>
                <w:sz w:val="20"/>
                <w:szCs w:val="20"/>
                <w:vertAlign w:val="superscript"/>
              </w:rPr>
              <w:t>3</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G</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zooplankton, Cladoceran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NZ_Cla_den</w:t>
            </w:r>
          </w:p>
        </w:tc>
        <w:tc>
          <w:tcPr>
            <w:tcW w:w="1620" w:type="dxa"/>
            <w:vAlign w:val="center"/>
          </w:tcPr>
          <w:p w:rsidR="00AE127B" w:rsidRPr="00525136" w:rsidRDefault="00AE127B" w:rsidP="00F57814">
            <w:pPr>
              <w:spacing w:after="0"/>
              <w:jc w:val="center"/>
              <w:rPr>
                <w:sz w:val="20"/>
                <w:szCs w:val="20"/>
              </w:rPr>
            </w:pPr>
            <w:r w:rsidRPr="00525136">
              <w:rPr>
                <w:sz w:val="20"/>
                <w:szCs w:val="20"/>
              </w:rPr>
              <w:t>organisms/m</w:t>
            </w:r>
            <w:r w:rsidRPr="00525136">
              <w:rPr>
                <w:sz w:val="20"/>
                <w:szCs w:val="20"/>
                <w:vertAlign w:val="superscript"/>
              </w:rPr>
              <w:t>3</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G</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zooplankton, Copepod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NZ_Cop_den</w:t>
            </w:r>
          </w:p>
        </w:tc>
        <w:tc>
          <w:tcPr>
            <w:tcW w:w="1620" w:type="dxa"/>
            <w:vAlign w:val="center"/>
          </w:tcPr>
          <w:p w:rsidR="00AE127B" w:rsidRPr="00525136" w:rsidRDefault="00AE127B" w:rsidP="00F57814">
            <w:pPr>
              <w:spacing w:after="0"/>
              <w:jc w:val="center"/>
              <w:rPr>
                <w:sz w:val="20"/>
                <w:szCs w:val="20"/>
              </w:rPr>
            </w:pPr>
            <w:r w:rsidRPr="00525136">
              <w:rPr>
                <w:sz w:val="20"/>
                <w:szCs w:val="20"/>
              </w:rPr>
              <w:t>organisms/m</w:t>
            </w:r>
            <w:r w:rsidRPr="00525136">
              <w:rPr>
                <w:sz w:val="20"/>
                <w:szCs w:val="20"/>
                <w:vertAlign w:val="superscript"/>
              </w:rPr>
              <w:t>3</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G</w:t>
            </w:r>
          </w:p>
        </w:tc>
      </w:tr>
      <w:tr w:rsidR="00AE127B" w:rsidRPr="00525136" w:rsidTr="00525136">
        <w:trPr>
          <w:cantSplit/>
          <w:trHeight w:val="360"/>
          <w:jc w:val="center"/>
        </w:trPr>
        <w:tc>
          <w:tcPr>
            <w:tcW w:w="2890" w:type="dxa"/>
            <w:vAlign w:val="center"/>
          </w:tcPr>
          <w:p w:rsidR="00AE127B" w:rsidRPr="00525136" w:rsidRDefault="00AE127B" w:rsidP="00F57814">
            <w:pPr>
              <w:spacing w:after="0"/>
              <w:jc w:val="center"/>
              <w:rPr>
                <w:sz w:val="20"/>
                <w:szCs w:val="20"/>
              </w:rPr>
            </w:pPr>
            <w:r w:rsidRPr="00525136">
              <w:rPr>
                <w:sz w:val="20"/>
                <w:szCs w:val="20"/>
              </w:rPr>
              <w:t>Net zooplankton, Rotifer density</w:t>
            </w:r>
          </w:p>
        </w:tc>
        <w:tc>
          <w:tcPr>
            <w:tcW w:w="1350" w:type="dxa"/>
            <w:vAlign w:val="center"/>
          </w:tcPr>
          <w:p w:rsidR="00AE127B" w:rsidRPr="00525136" w:rsidRDefault="00AE127B" w:rsidP="00F57814">
            <w:pPr>
              <w:spacing w:after="0"/>
              <w:jc w:val="center"/>
              <w:rPr>
                <w:sz w:val="20"/>
                <w:szCs w:val="20"/>
              </w:rPr>
            </w:pPr>
            <w:r w:rsidRPr="00525136">
              <w:rPr>
                <w:sz w:val="20"/>
                <w:szCs w:val="20"/>
              </w:rPr>
              <w:t>NZ_Rot_den</w:t>
            </w:r>
          </w:p>
        </w:tc>
        <w:tc>
          <w:tcPr>
            <w:tcW w:w="1620" w:type="dxa"/>
            <w:vAlign w:val="center"/>
          </w:tcPr>
          <w:p w:rsidR="00AE127B" w:rsidRPr="00525136" w:rsidRDefault="00AE127B" w:rsidP="00F57814">
            <w:pPr>
              <w:spacing w:after="0"/>
              <w:jc w:val="center"/>
              <w:rPr>
                <w:sz w:val="20"/>
                <w:szCs w:val="20"/>
              </w:rPr>
            </w:pPr>
            <w:r w:rsidRPr="00525136">
              <w:rPr>
                <w:sz w:val="20"/>
                <w:szCs w:val="20"/>
              </w:rPr>
              <w:t>organisms/m</w:t>
            </w:r>
            <w:r w:rsidRPr="00525136">
              <w:rPr>
                <w:sz w:val="20"/>
                <w:szCs w:val="20"/>
                <w:vertAlign w:val="superscript"/>
              </w:rPr>
              <w:t>3</w:t>
            </w:r>
          </w:p>
        </w:tc>
        <w:tc>
          <w:tcPr>
            <w:tcW w:w="2160" w:type="dxa"/>
            <w:vAlign w:val="center"/>
          </w:tcPr>
          <w:p w:rsidR="00AE127B" w:rsidRPr="00525136" w:rsidRDefault="00AE127B" w:rsidP="00F57814">
            <w:pPr>
              <w:spacing w:after="0"/>
              <w:jc w:val="center"/>
              <w:rPr>
                <w:sz w:val="20"/>
                <w:szCs w:val="20"/>
              </w:rPr>
            </w:pPr>
            <w:r w:rsidRPr="00525136">
              <w:rPr>
                <w:sz w:val="20"/>
                <w:szCs w:val="20"/>
              </w:rPr>
              <w:t>APHA 2005</w:t>
            </w:r>
          </w:p>
        </w:tc>
        <w:tc>
          <w:tcPr>
            <w:tcW w:w="1710" w:type="dxa"/>
            <w:vAlign w:val="center"/>
          </w:tcPr>
          <w:p w:rsidR="00AE127B" w:rsidRPr="00525136" w:rsidRDefault="00AE127B" w:rsidP="00F57814">
            <w:pPr>
              <w:spacing w:after="0"/>
              <w:jc w:val="center"/>
              <w:rPr>
                <w:sz w:val="20"/>
                <w:szCs w:val="20"/>
              </w:rPr>
            </w:pPr>
            <w:r w:rsidRPr="00525136">
              <w:rPr>
                <w:sz w:val="20"/>
                <w:szCs w:val="20"/>
              </w:rPr>
              <w:t>10200 G</w:t>
            </w:r>
          </w:p>
        </w:tc>
      </w:tr>
    </w:tbl>
    <w:p w:rsidR="00AE127B" w:rsidRDefault="00AE127B" w:rsidP="005B39BB">
      <w:pPr>
        <w:spacing w:after="0"/>
      </w:pPr>
    </w:p>
    <w:p w:rsidR="00FC22A2" w:rsidRPr="00486BEF" w:rsidRDefault="00FC22A2" w:rsidP="005B39BB">
      <w:pPr>
        <w:spacing w:after="0"/>
        <w:rPr>
          <w:sz w:val="20"/>
          <w:szCs w:val="20"/>
        </w:rPr>
      </w:pPr>
      <w:bookmarkStart w:id="11" w:name="_Toc164040528"/>
      <w:bookmarkStart w:id="12" w:name="_Toc164042524"/>
      <w:r w:rsidRPr="00486BEF">
        <w:rPr>
          <w:sz w:val="20"/>
          <w:szCs w:val="20"/>
          <w:vertAlign w:val="superscript"/>
        </w:rPr>
        <w:t>1</w:t>
      </w:r>
      <w:r w:rsidRPr="00486BEF">
        <w:rPr>
          <w:sz w:val="20"/>
          <w:szCs w:val="20"/>
        </w:rPr>
        <w:t xml:space="preserve"> No longer included in the sampling program</w:t>
      </w:r>
      <w:r w:rsidR="00267A26" w:rsidRPr="00486BEF">
        <w:rPr>
          <w:sz w:val="20"/>
          <w:szCs w:val="20"/>
        </w:rPr>
        <w:t>.</w:t>
      </w:r>
      <w:bookmarkEnd w:id="11"/>
      <w:bookmarkEnd w:id="12"/>
    </w:p>
    <w:p w:rsidR="005905BF" w:rsidRDefault="00FC22A2" w:rsidP="005B39BB">
      <w:pPr>
        <w:spacing w:after="0"/>
        <w:rPr>
          <w:color w:val="0000FF"/>
          <w:sz w:val="20"/>
          <w:szCs w:val="20"/>
        </w:rPr>
      </w:pPr>
      <w:r w:rsidRPr="00486BEF">
        <w:rPr>
          <w:sz w:val="20"/>
          <w:szCs w:val="20"/>
          <w:vertAlign w:val="superscript"/>
        </w:rPr>
        <w:t>2</w:t>
      </w:r>
      <w:r w:rsidRPr="00486BEF">
        <w:rPr>
          <w:sz w:val="20"/>
          <w:szCs w:val="20"/>
        </w:rPr>
        <w:t xml:space="preserve"> Not </w:t>
      </w:r>
      <w:r w:rsidR="00412487">
        <w:rPr>
          <w:sz w:val="20"/>
          <w:szCs w:val="20"/>
        </w:rPr>
        <w:t xml:space="preserve">currently </w:t>
      </w:r>
      <w:r w:rsidRPr="00486BEF">
        <w:rPr>
          <w:sz w:val="20"/>
          <w:szCs w:val="20"/>
        </w:rPr>
        <w:t>sampled in the tributaries</w:t>
      </w:r>
      <w:r w:rsidR="00FA0767">
        <w:rPr>
          <w:sz w:val="20"/>
          <w:szCs w:val="20"/>
        </w:rPr>
        <w:t xml:space="preserve">. </w:t>
      </w:r>
      <w:r w:rsidR="00412487" w:rsidRPr="00486BEF">
        <w:rPr>
          <w:sz w:val="20"/>
          <w:szCs w:val="20"/>
        </w:rPr>
        <w:t>Chlorophyll-a</w:t>
      </w:r>
      <w:r w:rsidR="007210E3">
        <w:rPr>
          <w:sz w:val="20"/>
          <w:szCs w:val="20"/>
        </w:rPr>
        <w:t xml:space="preserve"> </w:t>
      </w:r>
      <w:r w:rsidR="00412487">
        <w:rPr>
          <w:sz w:val="20"/>
          <w:szCs w:val="20"/>
        </w:rPr>
        <w:t>was sampled in tributaries from 1995-2005.</w:t>
      </w:r>
      <w:r w:rsidR="00154908">
        <w:rPr>
          <w:color w:val="0000FF"/>
          <w:sz w:val="20"/>
          <w:szCs w:val="20"/>
        </w:rPr>
        <w:t xml:space="preserve"> </w:t>
      </w:r>
    </w:p>
    <w:p w:rsidR="00383B9B" w:rsidRPr="00486BEF" w:rsidRDefault="00383B9B" w:rsidP="005B39BB">
      <w:pPr>
        <w:spacing w:after="0"/>
        <w:rPr>
          <w:sz w:val="20"/>
          <w:szCs w:val="20"/>
        </w:rPr>
      </w:pPr>
      <w:r w:rsidRPr="00486BEF">
        <w:rPr>
          <w:sz w:val="20"/>
          <w:szCs w:val="20"/>
          <w:vertAlign w:val="superscript"/>
        </w:rPr>
        <w:t>3</w:t>
      </w:r>
      <w:r w:rsidRPr="00486BEF">
        <w:rPr>
          <w:sz w:val="20"/>
          <w:szCs w:val="20"/>
        </w:rPr>
        <w:t xml:space="preserve"> APHA = American Public Health Association</w:t>
      </w:r>
    </w:p>
    <w:p w:rsidR="00383B9B" w:rsidRPr="00486BEF" w:rsidRDefault="00383B9B" w:rsidP="005B39BB">
      <w:pPr>
        <w:spacing w:after="0"/>
        <w:rPr>
          <w:sz w:val="20"/>
          <w:szCs w:val="20"/>
        </w:rPr>
      </w:pPr>
      <w:r w:rsidRPr="00486BEF">
        <w:rPr>
          <w:sz w:val="20"/>
          <w:szCs w:val="20"/>
        </w:rPr>
        <w:t xml:space="preserve">   USEPA = </w:t>
      </w:r>
      <w:smartTag w:uri="urn:schemas-microsoft-com:office:smarttags" w:element="place">
        <w:smartTag w:uri="urn:schemas-microsoft-com:office:smarttags" w:element="country-region">
          <w:r w:rsidRPr="00486BEF">
            <w:rPr>
              <w:sz w:val="20"/>
              <w:szCs w:val="20"/>
            </w:rPr>
            <w:t>U.S.</w:t>
          </w:r>
        </w:smartTag>
      </w:smartTag>
      <w:r w:rsidRPr="00486BEF">
        <w:rPr>
          <w:sz w:val="20"/>
          <w:szCs w:val="20"/>
        </w:rPr>
        <w:t xml:space="preserve"> Environmental Protection Agency</w:t>
      </w:r>
    </w:p>
    <w:p w:rsidR="00383B9B" w:rsidRPr="00486BEF" w:rsidRDefault="00383B9B" w:rsidP="005B39BB">
      <w:pPr>
        <w:spacing w:after="0"/>
        <w:rPr>
          <w:sz w:val="20"/>
          <w:szCs w:val="20"/>
        </w:rPr>
      </w:pPr>
      <w:r w:rsidRPr="00486BEF">
        <w:rPr>
          <w:sz w:val="20"/>
          <w:szCs w:val="20"/>
        </w:rPr>
        <w:t xml:space="preserve">   VT DEC = Vermont Department of Environmental Conservation</w:t>
      </w:r>
      <w:r w:rsidRPr="00486BEF">
        <w:rPr>
          <w:sz w:val="20"/>
          <w:szCs w:val="20"/>
        </w:rPr>
        <w:tab/>
      </w:r>
    </w:p>
    <w:p w:rsidR="00724469" w:rsidRPr="00486BEF" w:rsidRDefault="00724469" w:rsidP="005B39BB">
      <w:pPr>
        <w:spacing w:after="0"/>
        <w:rPr>
          <w:sz w:val="20"/>
          <w:szCs w:val="20"/>
        </w:rPr>
      </w:pPr>
      <w:r w:rsidRPr="00486BEF">
        <w:rPr>
          <w:sz w:val="20"/>
          <w:szCs w:val="20"/>
        </w:rPr>
        <w:t xml:space="preserve">   YSI = Yellow Springs Instrument, Corp.</w:t>
      </w:r>
    </w:p>
    <w:p w:rsidR="00641B4B" w:rsidRPr="00486BEF" w:rsidRDefault="00641B4B" w:rsidP="005B39BB">
      <w:pPr>
        <w:spacing w:after="0"/>
        <w:rPr>
          <w:sz w:val="20"/>
          <w:szCs w:val="20"/>
        </w:rPr>
      </w:pPr>
      <w:bookmarkStart w:id="13" w:name="_Toc164040529"/>
      <w:bookmarkStart w:id="14" w:name="_Toc164042525"/>
      <w:r w:rsidRPr="00486BEF">
        <w:rPr>
          <w:sz w:val="20"/>
          <w:szCs w:val="20"/>
          <w:vertAlign w:val="superscript"/>
        </w:rPr>
        <w:t>4</w:t>
      </w:r>
      <w:r w:rsidRPr="00486BEF">
        <w:rPr>
          <w:sz w:val="20"/>
          <w:szCs w:val="20"/>
        </w:rPr>
        <w:t xml:space="preserve"> Sampled on five year cycle</w:t>
      </w:r>
      <w:r w:rsidR="008110A0" w:rsidRPr="00486BEF">
        <w:rPr>
          <w:sz w:val="20"/>
          <w:szCs w:val="20"/>
        </w:rPr>
        <w:t xml:space="preserve"> </w:t>
      </w:r>
      <w:r w:rsidR="00060A68">
        <w:rPr>
          <w:sz w:val="20"/>
          <w:szCs w:val="20"/>
        </w:rPr>
        <w:t>between 2005 and 2010.  Beginning 2011, silica will be sampled each visit and metals will be sampled 3x annually.</w:t>
      </w:r>
      <w:r w:rsidR="00BC5103">
        <w:rPr>
          <w:sz w:val="20"/>
          <w:szCs w:val="20"/>
        </w:rPr>
        <w:t>.</w:t>
      </w:r>
      <w:bookmarkEnd w:id="13"/>
      <w:bookmarkEnd w:id="14"/>
    </w:p>
    <w:p w:rsidR="00641B4B" w:rsidRDefault="00641B4B" w:rsidP="005B39BB">
      <w:pPr>
        <w:spacing w:after="0"/>
        <w:rPr>
          <w:sz w:val="20"/>
          <w:szCs w:val="20"/>
        </w:rPr>
      </w:pPr>
      <w:r w:rsidRPr="00486BEF">
        <w:rPr>
          <w:sz w:val="20"/>
          <w:szCs w:val="20"/>
          <w:vertAlign w:val="superscript"/>
        </w:rPr>
        <w:t xml:space="preserve"> </w:t>
      </w:r>
      <w:bookmarkStart w:id="15" w:name="_Toc164040530"/>
      <w:bookmarkStart w:id="16" w:name="_Toc164042526"/>
      <w:r w:rsidRPr="00486BEF">
        <w:rPr>
          <w:sz w:val="20"/>
          <w:szCs w:val="20"/>
          <w:vertAlign w:val="superscript"/>
        </w:rPr>
        <w:t>5</w:t>
      </w:r>
      <w:r w:rsidRPr="00486BEF">
        <w:rPr>
          <w:sz w:val="20"/>
          <w:szCs w:val="20"/>
        </w:rPr>
        <w:t xml:space="preserve"> Not sampled in the lake</w:t>
      </w:r>
      <w:r w:rsidR="008110A0" w:rsidRPr="00486BEF">
        <w:rPr>
          <w:sz w:val="20"/>
          <w:szCs w:val="20"/>
        </w:rPr>
        <w:t xml:space="preserve"> after 2005</w:t>
      </w:r>
      <w:r w:rsidRPr="00486BEF">
        <w:rPr>
          <w:sz w:val="20"/>
          <w:szCs w:val="20"/>
        </w:rPr>
        <w:t>.</w:t>
      </w:r>
      <w:bookmarkEnd w:id="15"/>
      <w:bookmarkEnd w:id="16"/>
    </w:p>
    <w:p w:rsidR="00FC22A2" w:rsidRPr="000D584C" w:rsidRDefault="00FC22A2" w:rsidP="00A7624E">
      <w:pPr>
        <w:pStyle w:val="Heading1"/>
        <w:rPr>
          <w:sz w:val="28"/>
          <w:szCs w:val="28"/>
        </w:rPr>
      </w:pPr>
      <w:bookmarkStart w:id="17" w:name="_Toc92168060"/>
      <w:bookmarkStart w:id="18" w:name="_Toc164040531"/>
      <w:bookmarkStart w:id="19" w:name="_Toc164042527"/>
      <w:bookmarkStart w:id="20" w:name="_Toc224704377"/>
      <w:r w:rsidRPr="000D584C">
        <w:rPr>
          <w:sz w:val="28"/>
          <w:szCs w:val="28"/>
        </w:rPr>
        <w:t>Project Database</w:t>
      </w:r>
      <w:bookmarkEnd w:id="17"/>
      <w:bookmarkEnd w:id="18"/>
      <w:bookmarkEnd w:id="19"/>
      <w:bookmarkEnd w:id="20"/>
      <w:r w:rsidR="000B28B6" w:rsidRPr="000D584C">
        <w:rPr>
          <w:sz w:val="28"/>
          <w:szCs w:val="28"/>
        </w:rPr>
        <w:fldChar w:fldCharType="begin"/>
      </w:r>
      <w:r w:rsidRPr="000D584C">
        <w:rPr>
          <w:sz w:val="28"/>
          <w:szCs w:val="28"/>
        </w:rPr>
        <w:instrText>tc "Project Database"</w:instrText>
      </w:r>
      <w:r w:rsidR="000B28B6" w:rsidRPr="000D584C">
        <w:rPr>
          <w:sz w:val="28"/>
          <w:szCs w:val="28"/>
        </w:rPr>
        <w:fldChar w:fldCharType="end"/>
      </w:r>
    </w:p>
    <w:p w:rsidR="00510A76" w:rsidRPr="00EA71AE" w:rsidRDefault="00510A76" w:rsidP="00BD7CA3">
      <w:pPr>
        <w:jc w:val="both"/>
      </w:pPr>
      <w:r w:rsidRPr="00EA71AE">
        <w:t xml:space="preserve">The project database is maintained by the Vermont DEC on its computer network using the commercial database program Microsoft® Access 2003 in conjunction with </w:t>
      </w:r>
      <w:r w:rsidR="008219EA" w:rsidRPr="00EA71AE">
        <w:t xml:space="preserve">a </w:t>
      </w:r>
      <w:r w:rsidRPr="00EA71AE">
        <w:t>SQL® server</w:t>
      </w:r>
      <w:r w:rsidR="00FA0767">
        <w:t xml:space="preserve">. </w:t>
      </w:r>
      <w:r w:rsidRPr="00EA71AE">
        <w:t>Daily backup is provided, and copies of backup files are archived in separate locations</w:t>
      </w:r>
      <w:r w:rsidR="00FA0767">
        <w:t xml:space="preserve">. </w:t>
      </w:r>
      <w:r w:rsidR="008219EA" w:rsidRPr="00EA71AE">
        <w:t xml:space="preserve">The </w:t>
      </w:r>
      <w:r w:rsidRPr="00EA71AE">
        <w:t>SQL Server’s robust security features are used to prevent editing or deletion of the original data by users other than the authorized database administrators</w:t>
      </w:r>
      <w:r w:rsidR="00FA0767">
        <w:t xml:space="preserve">. </w:t>
      </w:r>
      <w:r w:rsidRPr="00EA71AE">
        <w:t xml:space="preserve">Copies of the current database are also available at the </w:t>
      </w:r>
      <w:smartTag w:uri="urn:schemas-microsoft-com:office:smarttags" w:element="place">
        <w:smartTag w:uri="urn:schemas-microsoft-com:office:smarttags" w:element="State">
          <w:r w:rsidRPr="00EA71AE">
            <w:t>New York</w:t>
          </w:r>
        </w:smartTag>
      </w:smartTag>
      <w:r w:rsidRPr="00EA71AE">
        <w:t xml:space="preserve"> State DEC</w:t>
      </w:r>
      <w:r w:rsidR="00FA0767">
        <w:t xml:space="preserve">. </w:t>
      </w:r>
    </w:p>
    <w:p w:rsidR="00EA71AE" w:rsidRDefault="00EA71AE" w:rsidP="00BD7CA3">
      <w:pPr>
        <w:jc w:val="both"/>
      </w:pPr>
      <w:r>
        <w:t xml:space="preserve">In 2008, a major reorganization of the database was initiated to improve the database design and replace three Microsoft Access® databases with a single SQL Server database. The use of the SQL Server database improves query performance and allows the use of the T-SQL database language to create more advanced queries. The data tables were normalized to conform to relational database requirements and new tables were added to store plankton data. The SQL Server database was made accessible from both the internal Vermont DEC Access front-end databases and the public web server </w:t>
      </w:r>
      <w:smartTag w:uri="urn:schemas-microsoft-com:office:smarttags" w:element="place">
        <w:r>
          <w:t>Lake Champlain</w:t>
        </w:r>
      </w:smartTag>
      <w:r>
        <w:t xml:space="preserve"> Monitoring Program application, which resulted in the elimination of multiple and duplicative Access databases. A single database improves the efficiency of storing and updating data and improves the accuracy of the data as additions and changes are made only </w:t>
      </w:r>
      <w:r>
        <w:lastRenderedPageBreak/>
        <w:t>in one database. SQL Server Views were created to increase the speed and functionality of the Lake Champlain Monitoring web application.</w:t>
      </w:r>
    </w:p>
    <w:p w:rsidR="00510A76" w:rsidRPr="00EA71AE" w:rsidRDefault="00510A76" w:rsidP="00BD7CA3">
      <w:pPr>
        <w:jc w:val="both"/>
      </w:pPr>
      <w:r w:rsidRPr="00EA71AE">
        <w:t>Database integrity is enforced in several ways</w:t>
      </w:r>
      <w:r w:rsidR="00FA0767">
        <w:t xml:space="preserve">. </w:t>
      </w:r>
      <w:r w:rsidRPr="00EA71AE">
        <w:t>Primary keys are defined to uniquely identify each record in the database and prevent duplication</w:t>
      </w:r>
      <w:r w:rsidR="00FA0767">
        <w:t xml:space="preserve">. </w:t>
      </w:r>
      <w:r w:rsidRPr="00EA71AE">
        <w:t>The primary keys are composed of multiple fields that uniquely identify each sample (e.g.</w:t>
      </w:r>
      <w:r w:rsidR="00EA71AE" w:rsidRPr="00EA71AE">
        <w:t>,</w:t>
      </w:r>
      <w:r w:rsidRPr="00EA71AE">
        <w:t xml:space="preserve"> field id, station, date)</w:t>
      </w:r>
      <w:r w:rsidR="00FA0767">
        <w:t xml:space="preserve">. </w:t>
      </w:r>
      <w:r w:rsidRPr="00EA71AE">
        <w:t xml:space="preserve">Foreign keys and check constraints on fields are used to ensure that </w:t>
      </w:r>
      <w:r w:rsidR="00EA71AE" w:rsidRPr="00EA71AE">
        <w:t xml:space="preserve">only </w:t>
      </w:r>
      <w:r w:rsidRPr="00EA71AE">
        <w:t>valid data</w:t>
      </w:r>
      <w:r w:rsidR="00EA71AE" w:rsidRPr="00EA71AE">
        <w:t xml:space="preserve"> are</w:t>
      </w:r>
      <w:r w:rsidRPr="00EA71AE">
        <w:t xml:space="preserve"> entered</w:t>
      </w:r>
      <w:r w:rsidR="00FA0767">
        <w:t xml:space="preserve">. </w:t>
      </w:r>
    </w:p>
    <w:p w:rsidR="00FC22A2" w:rsidRPr="00A63044" w:rsidRDefault="002F2017" w:rsidP="00BD7CA3">
      <w:pPr>
        <w:jc w:val="both"/>
      </w:pPr>
      <w:r w:rsidRPr="00EA71AE">
        <w:t>The database is updated annually within a few months of the end of the field season</w:t>
      </w:r>
      <w:r w:rsidR="00FA0767">
        <w:t xml:space="preserve">. </w:t>
      </w:r>
      <w:r w:rsidR="004A0527" w:rsidRPr="00EA71AE">
        <w:t>D</w:t>
      </w:r>
      <w:r w:rsidR="00FC22A2" w:rsidRPr="00EA71AE">
        <w:t xml:space="preserve">ata are </w:t>
      </w:r>
      <w:r w:rsidR="00327E11" w:rsidRPr="00EA71AE">
        <w:t xml:space="preserve">freely </w:t>
      </w:r>
      <w:r w:rsidR="00FC22A2" w:rsidRPr="00EA71AE">
        <w:t>available to other government agencies, researchers, consultants, students, and the general public</w:t>
      </w:r>
      <w:r w:rsidR="00FA0767">
        <w:t xml:space="preserve">. </w:t>
      </w:r>
      <w:r w:rsidR="00D60EEF" w:rsidRPr="00EA71AE">
        <w:t>Water chemistry data and plankton summaries can be downloaded</w:t>
      </w:r>
      <w:r w:rsidR="004A0527" w:rsidRPr="00EA71AE">
        <w:t xml:space="preserve"> via</w:t>
      </w:r>
      <w:r w:rsidR="001E547D" w:rsidRPr="00EA71AE">
        <w:t xml:space="preserve"> the </w:t>
      </w:r>
      <w:r w:rsidR="009B3622" w:rsidRPr="00EA71AE">
        <w:t>I</w:t>
      </w:r>
      <w:r w:rsidR="001E547D" w:rsidRPr="00EA71AE">
        <w:t xml:space="preserve">nternet </w:t>
      </w:r>
      <w:r w:rsidR="004A0527" w:rsidRPr="000D584C">
        <w:t>(</w:t>
      </w:r>
      <w:hyperlink r:id="rId13" w:history="1">
        <w:r w:rsidR="003A5AA3">
          <w:rPr>
            <w:rStyle w:val="Hyperlink"/>
          </w:rPr>
          <w:t>http://dec.vermont.gov/watershed/lakes-ponds/monitor/lake-champlain</w:t>
        </w:r>
      </w:hyperlink>
      <w:r w:rsidR="004A0527" w:rsidRPr="000D584C">
        <w:t>)</w:t>
      </w:r>
      <w:r w:rsidR="00FA0767" w:rsidRPr="000D584C">
        <w:t xml:space="preserve">. </w:t>
      </w:r>
      <w:r w:rsidR="004A0527" w:rsidRPr="000D584C">
        <w:t>Other electronic formats or paper copies are available upon request.</w:t>
      </w:r>
      <w:r w:rsidR="00121688">
        <w:t xml:space="preserve">  </w:t>
      </w:r>
      <w:r w:rsidR="00121688" w:rsidRPr="00A63044">
        <w:t xml:space="preserve">Data </w:t>
      </w:r>
      <w:r w:rsidR="00FF2D87" w:rsidRPr="00A63044">
        <w:t>are</w:t>
      </w:r>
      <w:r w:rsidR="00121688" w:rsidRPr="00A63044">
        <w:t xml:space="preserve"> also uploaded to EPA’s “STORET” data system annually.  </w:t>
      </w:r>
      <w:r w:rsidR="0051434C" w:rsidRPr="00A63044">
        <w:t>Table 3 provides a crosswalk of Champlain stations and corresponding STORET location identifiers.</w:t>
      </w:r>
    </w:p>
    <w:p w:rsidR="00486859" w:rsidRPr="00A63044" w:rsidRDefault="00486859" w:rsidP="00BD7CA3">
      <w:pPr>
        <w:jc w:val="both"/>
      </w:pPr>
    </w:p>
    <w:p w:rsidR="00486859" w:rsidRPr="00A63044" w:rsidRDefault="00486859" w:rsidP="00BD7CA3">
      <w:pPr>
        <w:jc w:val="both"/>
        <w:rPr>
          <w:sz w:val="20"/>
          <w:szCs w:val="20"/>
        </w:rPr>
      </w:pPr>
      <w:r w:rsidRPr="00A63044">
        <w:tab/>
      </w:r>
      <w:r w:rsidRPr="00A63044">
        <w:tab/>
      </w:r>
      <w:r w:rsidRPr="00A63044">
        <w:rPr>
          <w:sz w:val="20"/>
          <w:szCs w:val="20"/>
        </w:rPr>
        <w:t>Table 3.  Crosswalk of Champlain station names with STORET location identifiers.</w:t>
      </w:r>
    </w:p>
    <w:tbl>
      <w:tblPr>
        <w:tblStyle w:val="TableGrid"/>
        <w:tblW w:w="4048" w:type="dxa"/>
        <w:jc w:val="center"/>
        <w:tblLook w:val="0620" w:firstRow="1" w:lastRow="0" w:firstColumn="0" w:lastColumn="0" w:noHBand="1" w:noVBand="1"/>
      </w:tblPr>
      <w:tblGrid>
        <w:gridCol w:w="1268"/>
        <w:gridCol w:w="1480"/>
        <w:gridCol w:w="1300"/>
      </w:tblGrid>
      <w:tr w:rsidR="0051434C" w:rsidRPr="00A63044" w:rsidTr="003032A2">
        <w:trPr>
          <w:trHeight w:val="600"/>
          <w:tblHeader/>
          <w:jc w:val="center"/>
        </w:trPr>
        <w:tc>
          <w:tcPr>
            <w:tcW w:w="1268" w:type="dxa"/>
            <w:hideMark/>
          </w:tcPr>
          <w:p w:rsidR="0051434C" w:rsidRPr="00A63044" w:rsidRDefault="0051434C" w:rsidP="0051434C">
            <w:pPr>
              <w:spacing w:after="0"/>
              <w:jc w:val="center"/>
              <w:rPr>
                <w:b/>
                <w:bCs/>
                <w:color w:val="000000"/>
                <w:sz w:val="20"/>
                <w:szCs w:val="20"/>
              </w:rPr>
            </w:pPr>
            <w:bookmarkStart w:id="21" w:name="RANGE!A1:C38"/>
            <w:r w:rsidRPr="00A63044">
              <w:rPr>
                <w:b/>
                <w:bCs/>
                <w:color w:val="000000"/>
                <w:sz w:val="20"/>
                <w:szCs w:val="20"/>
              </w:rPr>
              <w:t>Champlain Station</w:t>
            </w:r>
            <w:bookmarkEnd w:id="21"/>
          </w:p>
        </w:tc>
        <w:tc>
          <w:tcPr>
            <w:tcW w:w="1480" w:type="dxa"/>
            <w:hideMark/>
          </w:tcPr>
          <w:p w:rsidR="0051434C" w:rsidRPr="00A63044" w:rsidRDefault="0051434C" w:rsidP="0051434C">
            <w:pPr>
              <w:spacing w:after="0"/>
              <w:jc w:val="center"/>
              <w:rPr>
                <w:b/>
                <w:bCs/>
                <w:color w:val="000000"/>
                <w:sz w:val="20"/>
                <w:szCs w:val="20"/>
              </w:rPr>
            </w:pPr>
            <w:r w:rsidRPr="00A63044">
              <w:rPr>
                <w:b/>
                <w:bCs/>
                <w:color w:val="000000"/>
                <w:sz w:val="20"/>
                <w:szCs w:val="20"/>
              </w:rPr>
              <w:t>Waterbody Type</w:t>
            </w:r>
          </w:p>
        </w:tc>
        <w:tc>
          <w:tcPr>
            <w:tcW w:w="1300" w:type="dxa"/>
            <w:hideMark/>
          </w:tcPr>
          <w:p w:rsidR="0051434C" w:rsidRPr="00A63044" w:rsidRDefault="0051434C" w:rsidP="0051434C">
            <w:pPr>
              <w:spacing w:after="0"/>
              <w:jc w:val="center"/>
              <w:rPr>
                <w:b/>
                <w:bCs/>
                <w:color w:val="000000"/>
                <w:sz w:val="20"/>
                <w:szCs w:val="20"/>
              </w:rPr>
            </w:pPr>
            <w:r w:rsidRPr="00A63044">
              <w:rPr>
                <w:b/>
                <w:bCs/>
                <w:color w:val="000000"/>
                <w:sz w:val="20"/>
                <w:szCs w:val="20"/>
              </w:rPr>
              <w:t>STORET Identifier</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02</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503387</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04</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503288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07</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500449</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09</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500451</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16</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503506</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19</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500458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21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500459</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25</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503519</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33</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500468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34</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503485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36</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500470</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40</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503488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46</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503535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50</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503515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51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Lake</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500476</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AUSA01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500500</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BOUQ01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500498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GCHA01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500492</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JEWE02</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500665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LAMO01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501794</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LAPL01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501594</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LAUS01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500501</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LCHA01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500490</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LEWI01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500503</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lastRenderedPageBreak/>
              <w:t>LOTT01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501371</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METT01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MILL01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501563</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MISS01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OTTE01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500509</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PIKE01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500512</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POUL01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500578</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PUTN01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500495</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ROCK02</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500652</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SALM01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500502</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SARA01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500491</w:t>
            </w:r>
          </w:p>
        </w:tc>
      </w:tr>
      <w:tr w:rsidR="0051434C" w:rsidRPr="00A63044"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STEV01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A63044" w:rsidRDefault="0051434C" w:rsidP="0051434C">
            <w:pPr>
              <w:spacing w:after="0"/>
              <w:jc w:val="center"/>
              <w:rPr>
                <w:color w:val="000000"/>
                <w:sz w:val="20"/>
                <w:szCs w:val="20"/>
              </w:rPr>
            </w:pPr>
            <w:r w:rsidRPr="00A63044">
              <w:rPr>
                <w:color w:val="000000"/>
                <w:sz w:val="20"/>
                <w:szCs w:val="20"/>
              </w:rPr>
              <w:t>501575</w:t>
            </w:r>
          </w:p>
        </w:tc>
      </w:tr>
      <w:tr w:rsidR="0051434C" w:rsidRPr="0051434C" w:rsidTr="00486859">
        <w:trPr>
          <w:trHeight w:val="300"/>
          <w:jc w:val="center"/>
        </w:trPr>
        <w:tc>
          <w:tcPr>
            <w:tcW w:w="1268" w:type="dxa"/>
            <w:noWrap/>
            <w:hideMark/>
          </w:tcPr>
          <w:p w:rsidR="0051434C" w:rsidRPr="00A63044" w:rsidRDefault="0051434C" w:rsidP="0051434C">
            <w:pPr>
              <w:spacing w:after="0"/>
              <w:jc w:val="center"/>
              <w:rPr>
                <w:color w:val="000000"/>
                <w:sz w:val="20"/>
                <w:szCs w:val="20"/>
              </w:rPr>
            </w:pPr>
            <w:r w:rsidRPr="00A63044">
              <w:rPr>
                <w:color w:val="000000"/>
                <w:sz w:val="20"/>
                <w:szCs w:val="20"/>
              </w:rPr>
              <w:t>WINO01</w:t>
            </w:r>
          </w:p>
        </w:tc>
        <w:tc>
          <w:tcPr>
            <w:tcW w:w="1480" w:type="dxa"/>
            <w:noWrap/>
            <w:hideMark/>
          </w:tcPr>
          <w:p w:rsidR="0051434C" w:rsidRPr="00A63044" w:rsidRDefault="0051434C" w:rsidP="0051434C">
            <w:pPr>
              <w:spacing w:after="0"/>
              <w:jc w:val="center"/>
              <w:rPr>
                <w:color w:val="000000"/>
                <w:sz w:val="20"/>
                <w:szCs w:val="20"/>
              </w:rPr>
            </w:pPr>
            <w:r w:rsidRPr="00A63044">
              <w:rPr>
                <w:color w:val="000000"/>
                <w:sz w:val="20"/>
                <w:szCs w:val="20"/>
              </w:rPr>
              <w:t>Trib</w:t>
            </w:r>
          </w:p>
        </w:tc>
        <w:tc>
          <w:tcPr>
            <w:tcW w:w="1300" w:type="dxa"/>
            <w:noWrap/>
            <w:hideMark/>
          </w:tcPr>
          <w:p w:rsidR="0051434C" w:rsidRPr="0051434C" w:rsidRDefault="0051434C" w:rsidP="0051434C">
            <w:pPr>
              <w:spacing w:after="0"/>
              <w:jc w:val="center"/>
              <w:rPr>
                <w:color w:val="000000"/>
                <w:sz w:val="20"/>
                <w:szCs w:val="20"/>
              </w:rPr>
            </w:pPr>
            <w:r w:rsidRPr="00A63044">
              <w:rPr>
                <w:color w:val="000000"/>
                <w:sz w:val="20"/>
                <w:szCs w:val="20"/>
              </w:rPr>
              <w:t>501903</w:t>
            </w:r>
          </w:p>
        </w:tc>
      </w:tr>
    </w:tbl>
    <w:p w:rsidR="0051434C" w:rsidRDefault="0051434C" w:rsidP="00BD7CA3">
      <w:pPr>
        <w:jc w:val="both"/>
      </w:pPr>
    </w:p>
    <w:p w:rsidR="009A051E" w:rsidRPr="000D584C" w:rsidRDefault="004A0527" w:rsidP="00BD7CA3">
      <w:pPr>
        <w:jc w:val="both"/>
      </w:pPr>
      <w:r w:rsidRPr="000D584C">
        <w:t>Chemistry results for both tributary and lake samples are maintained in a single table,</w:t>
      </w:r>
      <w:r w:rsidR="00693077" w:rsidRPr="000D584C">
        <w:t xml:space="preserve"> </w:t>
      </w:r>
      <w:r w:rsidR="00D60EEF" w:rsidRPr="000D584C">
        <w:t>named</w:t>
      </w:r>
      <w:r w:rsidR="00693077" w:rsidRPr="000D584C">
        <w:t xml:space="preserve"> ‘ChemistryData</w:t>
      </w:r>
      <w:r w:rsidR="00EA71AE" w:rsidRPr="000D584C">
        <w:t>,</w:t>
      </w:r>
      <w:r w:rsidR="00693077" w:rsidRPr="000D584C">
        <w:t>’</w:t>
      </w:r>
      <w:r w:rsidRPr="000D584C">
        <w:t xml:space="preserve"> distinguished by waterbody type, station name, field accession number</w:t>
      </w:r>
      <w:r w:rsidR="008A0009" w:rsidRPr="000D584C">
        <w:t>, visit date, collection method, and analysis type</w:t>
      </w:r>
      <w:r w:rsidR="00FA0767" w:rsidRPr="000D584C">
        <w:t xml:space="preserve">. </w:t>
      </w:r>
      <w:r w:rsidR="00693077" w:rsidRPr="000D584C">
        <w:t>The analytical results for each water quality sample are contained in database fields with names corresponding to the test codes indicated in Table 2</w:t>
      </w:r>
      <w:r w:rsidR="00FA0767" w:rsidRPr="000D584C">
        <w:t xml:space="preserve">. </w:t>
      </w:r>
      <w:r w:rsidR="00693077" w:rsidRPr="000D584C">
        <w:t>Each chemical test field in the database has an associated remark field in which “less than” or “greater than” signs are entered where necessary for results below or above analytical detection limits</w:t>
      </w:r>
      <w:r w:rsidR="00FA0767" w:rsidRPr="000D584C">
        <w:t xml:space="preserve">. </w:t>
      </w:r>
      <w:r w:rsidR="00693077" w:rsidRPr="000D584C">
        <w:t>Additional database codes are noted in Table</w:t>
      </w:r>
      <w:r w:rsidR="00EA71AE" w:rsidRPr="000D584C">
        <w:t xml:space="preserve"> </w:t>
      </w:r>
      <w:r w:rsidR="003032A2">
        <w:t>4</w:t>
      </w:r>
      <w:r w:rsidR="00FA0767" w:rsidRPr="000D584C">
        <w:t xml:space="preserve">. </w:t>
      </w:r>
    </w:p>
    <w:p w:rsidR="009A051E" w:rsidRPr="000D584C" w:rsidRDefault="009A051E" w:rsidP="00BD7CA3">
      <w:pPr>
        <w:jc w:val="both"/>
      </w:pPr>
      <w:r w:rsidRPr="000D584C">
        <w:t>The tributary stations were sampled during 1990-1992 for total phosphorus, dissolved phosphorus, and chloride by the Lake Champlain Diagnostic-Feasibility Study (Vermont DEC and New York State DEC 1997) using the same sampling and analytical methods employed by the current long-term monitoring program</w:t>
      </w:r>
      <w:r w:rsidR="00FA0767" w:rsidRPr="000D584C">
        <w:t xml:space="preserve">. </w:t>
      </w:r>
      <w:r w:rsidRPr="000D584C">
        <w:t>These earlier tributary data have been added to the project database.</w:t>
      </w:r>
    </w:p>
    <w:p w:rsidR="00693077" w:rsidRPr="000D584C" w:rsidRDefault="008A0009" w:rsidP="00BD7CA3">
      <w:pPr>
        <w:jc w:val="both"/>
      </w:pPr>
      <w:r w:rsidRPr="000D584C">
        <w:t xml:space="preserve">Plankton data are housed in </w:t>
      </w:r>
      <w:r w:rsidR="00693077" w:rsidRPr="000D584C">
        <w:t>two</w:t>
      </w:r>
      <w:r w:rsidRPr="000D584C">
        <w:t xml:space="preserve"> table</w:t>
      </w:r>
      <w:r w:rsidR="00693077" w:rsidRPr="000D584C">
        <w:t>s</w:t>
      </w:r>
      <w:r w:rsidR="00FA0767" w:rsidRPr="000D584C">
        <w:t xml:space="preserve">. </w:t>
      </w:r>
      <w:r w:rsidR="00693077" w:rsidRPr="000D584C">
        <w:t>The first, ‘PlanktonData</w:t>
      </w:r>
      <w:r w:rsidR="00EA71AE" w:rsidRPr="000D584C">
        <w:t>,</w:t>
      </w:r>
      <w:r w:rsidR="00693077" w:rsidRPr="000D584C">
        <w:t xml:space="preserve">’ contains the original count data </w:t>
      </w:r>
      <w:r w:rsidRPr="000D584C">
        <w:t>distinguished by plankton type</w:t>
      </w:r>
      <w:r w:rsidR="00D60EEF" w:rsidRPr="000D584C">
        <w:t xml:space="preserve"> (phytoplankton, zooplankton</w:t>
      </w:r>
      <w:r w:rsidRPr="000D584C">
        <w:t>), station name, field accession number, species name, visit date, sample type, and result type</w:t>
      </w:r>
      <w:r w:rsidR="00FA0767" w:rsidRPr="000D584C">
        <w:t xml:space="preserve">. </w:t>
      </w:r>
      <w:r w:rsidR="00693077" w:rsidRPr="000D584C">
        <w:t>The second, ‘PlanktonStats</w:t>
      </w:r>
      <w:r w:rsidR="00EA71AE" w:rsidRPr="000D584C">
        <w:t>,</w:t>
      </w:r>
      <w:r w:rsidR="00693077" w:rsidRPr="000D584C">
        <w:t xml:space="preserve">’ contains </w:t>
      </w:r>
      <w:r w:rsidR="00EA71AE" w:rsidRPr="000D584C">
        <w:t>data aggregated by major taxonomic group</w:t>
      </w:r>
      <w:r w:rsidR="00693077" w:rsidRPr="000D584C">
        <w:t>. During phytoplankton analysis, organisms are frequently observed outside of the designated counting boundaries</w:t>
      </w:r>
      <w:r w:rsidR="00FA0767" w:rsidRPr="000D584C">
        <w:t xml:space="preserve">. </w:t>
      </w:r>
      <w:r w:rsidR="00693077" w:rsidRPr="000D584C">
        <w:t>These are noted as “present but not counted” and are not quantified or incorporated into summary statistics</w:t>
      </w:r>
      <w:r w:rsidR="00FA0767" w:rsidRPr="000D584C">
        <w:t xml:space="preserve">. </w:t>
      </w:r>
      <w:r w:rsidR="00EA71AE" w:rsidRPr="000D584C">
        <w:t>The data available for download from the web interface include phytoplankton cell densities and biovolumes, and zooplankton densities, grouped by major taxonomic category. Counts by individual taxa will eventually be added to the web page, but are currently available only by request.</w:t>
      </w:r>
      <w:r w:rsidR="002216BF">
        <w:t xml:space="preserve">  Multiprobe data were made available for download via the website in 2014.</w:t>
      </w:r>
    </w:p>
    <w:p w:rsidR="00D834EA" w:rsidRDefault="008A0009" w:rsidP="00D834EA">
      <w:r w:rsidRPr="000D584C">
        <w:t xml:space="preserve">Additional tables store tributary flow data, </w:t>
      </w:r>
      <w:r w:rsidR="00693077" w:rsidRPr="000D584C">
        <w:t>wastewater treatment facility data,</w:t>
      </w:r>
      <w:r w:rsidR="00D60EEF" w:rsidRPr="000D584C">
        <w:t xml:space="preserve"> plankton taxonomic information, and </w:t>
      </w:r>
      <w:r w:rsidRPr="000D584C">
        <w:t xml:space="preserve">station </w:t>
      </w:r>
      <w:r w:rsidR="00EA71AE" w:rsidRPr="000D584C">
        <w:t>location</w:t>
      </w:r>
      <w:r w:rsidR="00693077" w:rsidRPr="000D584C">
        <w:t xml:space="preserve"> coordinates</w:t>
      </w:r>
      <w:r w:rsidR="00FA0767" w:rsidRPr="000D584C">
        <w:t xml:space="preserve">. </w:t>
      </w:r>
      <w:r w:rsidR="00D60EEF" w:rsidRPr="000D584C">
        <w:t>Th</w:t>
      </w:r>
      <w:r w:rsidR="00EA71AE" w:rsidRPr="000D584C">
        <w:t>ese</w:t>
      </w:r>
      <w:r w:rsidR="00D60EEF" w:rsidRPr="000D584C">
        <w:t xml:space="preserve"> data </w:t>
      </w:r>
      <w:r w:rsidR="00EA71AE" w:rsidRPr="000D584C">
        <w:t>are</w:t>
      </w:r>
      <w:r w:rsidR="00D60EEF" w:rsidRPr="000D584C">
        <w:t xml:space="preserve"> not available through the web page but can be obtained by request.</w:t>
      </w:r>
      <w:r w:rsidR="00A53F2B">
        <w:t xml:space="preserve">  </w:t>
      </w:r>
      <w:r w:rsidR="00A53F2B" w:rsidRPr="00A63044">
        <w:t>Mysid and spiny waterflea data are housed with the NY DEC and also available upon request.</w:t>
      </w:r>
    </w:p>
    <w:p w:rsidR="00A53F2B" w:rsidRDefault="00A53F2B" w:rsidP="00D834EA"/>
    <w:p w:rsidR="00FF2D87" w:rsidRPr="00FF2D87" w:rsidRDefault="00FF2D87" w:rsidP="00D834EA">
      <w:pPr>
        <w:rPr>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270"/>
        <w:gridCol w:w="1719"/>
        <w:gridCol w:w="4275"/>
      </w:tblGrid>
      <w:tr w:rsidR="00B916AB" w:rsidRPr="003032A2" w:rsidTr="003032A2">
        <w:tc>
          <w:tcPr>
            <w:tcW w:w="10026" w:type="dxa"/>
            <w:gridSpan w:val="4"/>
            <w:tcBorders>
              <w:top w:val="nil"/>
              <w:left w:val="nil"/>
              <w:bottom w:val="single" w:sz="4" w:space="0" w:color="auto"/>
              <w:right w:val="nil"/>
            </w:tcBorders>
            <w:vAlign w:val="center"/>
          </w:tcPr>
          <w:p w:rsidR="00B916AB" w:rsidRDefault="00B916AB" w:rsidP="003032A2">
            <w:pPr>
              <w:spacing w:after="0"/>
              <w:rPr>
                <w:sz w:val="20"/>
                <w:szCs w:val="20"/>
              </w:rPr>
            </w:pPr>
            <w:r w:rsidRPr="003032A2">
              <w:rPr>
                <w:sz w:val="20"/>
                <w:szCs w:val="20"/>
              </w:rPr>
              <w:t xml:space="preserve">Table </w:t>
            </w:r>
            <w:r w:rsidR="003032A2" w:rsidRPr="003032A2">
              <w:rPr>
                <w:sz w:val="20"/>
                <w:szCs w:val="20"/>
              </w:rPr>
              <w:t>4</w:t>
            </w:r>
            <w:r w:rsidRPr="003032A2">
              <w:rPr>
                <w:sz w:val="20"/>
                <w:szCs w:val="20"/>
              </w:rPr>
              <w:t>. Additional database codes.</w:t>
            </w:r>
          </w:p>
          <w:p w:rsidR="003032A2" w:rsidRPr="003032A2" w:rsidRDefault="003032A2" w:rsidP="003032A2">
            <w:pPr>
              <w:spacing w:after="0"/>
              <w:rPr>
                <w:b/>
                <w:sz w:val="20"/>
                <w:szCs w:val="20"/>
              </w:rPr>
            </w:pPr>
          </w:p>
        </w:tc>
      </w:tr>
      <w:tr w:rsidR="00D834EA" w:rsidRPr="003032A2" w:rsidTr="003032A2">
        <w:tc>
          <w:tcPr>
            <w:tcW w:w="1762" w:type="dxa"/>
            <w:tcBorders>
              <w:top w:val="single" w:sz="4" w:space="0" w:color="auto"/>
            </w:tcBorders>
            <w:vAlign w:val="center"/>
          </w:tcPr>
          <w:p w:rsidR="00D834EA" w:rsidRPr="003032A2" w:rsidRDefault="00D834EA" w:rsidP="003032A2">
            <w:pPr>
              <w:spacing w:after="0"/>
              <w:jc w:val="center"/>
              <w:rPr>
                <w:b/>
                <w:sz w:val="20"/>
                <w:szCs w:val="20"/>
              </w:rPr>
            </w:pPr>
            <w:r w:rsidRPr="003032A2">
              <w:rPr>
                <w:b/>
                <w:sz w:val="20"/>
                <w:szCs w:val="20"/>
              </w:rPr>
              <w:t>Data Table</w:t>
            </w:r>
          </w:p>
        </w:tc>
        <w:tc>
          <w:tcPr>
            <w:tcW w:w="2270" w:type="dxa"/>
            <w:tcBorders>
              <w:top w:val="single" w:sz="4" w:space="0" w:color="auto"/>
            </w:tcBorders>
            <w:vAlign w:val="center"/>
          </w:tcPr>
          <w:p w:rsidR="00D834EA" w:rsidRPr="003032A2" w:rsidRDefault="00D834EA" w:rsidP="003032A2">
            <w:pPr>
              <w:spacing w:after="0"/>
              <w:jc w:val="center"/>
              <w:rPr>
                <w:b/>
                <w:sz w:val="20"/>
                <w:szCs w:val="20"/>
              </w:rPr>
            </w:pPr>
            <w:r w:rsidRPr="003032A2">
              <w:rPr>
                <w:b/>
                <w:sz w:val="20"/>
                <w:szCs w:val="20"/>
              </w:rPr>
              <w:t>Data heading</w:t>
            </w:r>
          </w:p>
        </w:tc>
        <w:tc>
          <w:tcPr>
            <w:tcW w:w="1719" w:type="dxa"/>
            <w:tcBorders>
              <w:top w:val="single" w:sz="4" w:space="0" w:color="auto"/>
            </w:tcBorders>
            <w:vAlign w:val="center"/>
          </w:tcPr>
          <w:p w:rsidR="00D834EA" w:rsidRPr="003032A2" w:rsidRDefault="00D834EA" w:rsidP="003032A2">
            <w:pPr>
              <w:spacing w:after="0"/>
              <w:jc w:val="center"/>
              <w:rPr>
                <w:b/>
                <w:sz w:val="20"/>
                <w:szCs w:val="20"/>
              </w:rPr>
            </w:pPr>
            <w:r w:rsidRPr="003032A2">
              <w:rPr>
                <w:b/>
                <w:sz w:val="20"/>
                <w:szCs w:val="20"/>
              </w:rPr>
              <w:t>Data code</w:t>
            </w:r>
          </w:p>
        </w:tc>
        <w:tc>
          <w:tcPr>
            <w:tcW w:w="4275" w:type="dxa"/>
            <w:tcBorders>
              <w:top w:val="single" w:sz="4" w:space="0" w:color="auto"/>
            </w:tcBorders>
            <w:vAlign w:val="center"/>
          </w:tcPr>
          <w:p w:rsidR="00D834EA" w:rsidRPr="003032A2" w:rsidRDefault="00D834EA" w:rsidP="003032A2">
            <w:pPr>
              <w:spacing w:after="0"/>
              <w:jc w:val="center"/>
              <w:rPr>
                <w:b/>
                <w:sz w:val="20"/>
                <w:szCs w:val="20"/>
              </w:rPr>
            </w:pPr>
            <w:r w:rsidRPr="003032A2">
              <w:rPr>
                <w:b/>
                <w:sz w:val="20"/>
                <w:szCs w:val="20"/>
              </w:rPr>
              <w:t>Description</w:t>
            </w:r>
          </w:p>
        </w:tc>
      </w:tr>
      <w:tr w:rsidR="00D834EA" w:rsidRPr="003032A2" w:rsidTr="003032A2">
        <w:tc>
          <w:tcPr>
            <w:tcW w:w="1762" w:type="dxa"/>
            <w:vAlign w:val="center"/>
          </w:tcPr>
          <w:p w:rsidR="00D834EA" w:rsidRPr="003032A2" w:rsidRDefault="00D834EA" w:rsidP="003032A2">
            <w:pPr>
              <w:spacing w:after="0"/>
              <w:jc w:val="center"/>
              <w:rPr>
                <w:sz w:val="20"/>
                <w:szCs w:val="20"/>
              </w:rPr>
            </w:pPr>
            <w:r w:rsidRPr="003032A2">
              <w:rPr>
                <w:sz w:val="20"/>
                <w:szCs w:val="20"/>
              </w:rPr>
              <w:t>Chemistry</w:t>
            </w:r>
          </w:p>
        </w:tc>
        <w:tc>
          <w:tcPr>
            <w:tcW w:w="2270" w:type="dxa"/>
            <w:vAlign w:val="center"/>
          </w:tcPr>
          <w:p w:rsidR="00D834EA" w:rsidRPr="003032A2" w:rsidRDefault="00D834EA" w:rsidP="003032A2">
            <w:pPr>
              <w:spacing w:after="0"/>
              <w:jc w:val="center"/>
              <w:rPr>
                <w:sz w:val="20"/>
                <w:szCs w:val="20"/>
              </w:rPr>
            </w:pPr>
            <w:r w:rsidRPr="003032A2">
              <w:rPr>
                <w:sz w:val="20"/>
                <w:szCs w:val="20"/>
              </w:rPr>
              <w:t>WaterbodyType</w:t>
            </w:r>
          </w:p>
        </w:tc>
        <w:tc>
          <w:tcPr>
            <w:tcW w:w="1719" w:type="dxa"/>
            <w:vAlign w:val="center"/>
          </w:tcPr>
          <w:p w:rsidR="00D834EA" w:rsidRPr="003032A2" w:rsidRDefault="00D834EA" w:rsidP="003032A2">
            <w:pPr>
              <w:spacing w:after="0"/>
              <w:jc w:val="center"/>
              <w:rPr>
                <w:sz w:val="20"/>
                <w:szCs w:val="20"/>
              </w:rPr>
            </w:pPr>
            <w:r w:rsidRPr="003032A2">
              <w:rPr>
                <w:sz w:val="20"/>
                <w:szCs w:val="20"/>
              </w:rPr>
              <w:t>Trib</w:t>
            </w:r>
          </w:p>
          <w:p w:rsidR="00D834EA" w:rsidRPr="003032A2" w:rsidRDefault="00EA71AE" w:rsidP="003032A2">
            <w:pPr>
              <w:spacing w:after="0"/>
              <w:jc w:val="center"/>
              <w:rPr>
                <w:sz w:val="20"/>
                <w:szCs w:val="20"/>
              </w:rPr>
            </w:pPr>
            <w:r w:rsidRPr="003032A2">
              <w:rPr>
                <w:sz w:val="20"/>
                <w:szCs w:val="20"/>
              </w:rPr>
              <w:t>L</w:t>
            </w:r>
            <w:r w:rsidR="00D834EA" w:rsidRPr="003032A2">
              <w:rPr>
                <w:sz w:val="20"/>
                <w:szCs w:val="20"/>
              </w:rPr>
              <w:t>ake</w:t>
            </w:r>
          </w:p>
        </w:tc>
        <w:tc>
          <w:tcPr>
            <w:tcW w:w="4275" w:type="dxa"/>
            <w:vAlign w:val="center"/>
          </w:tcPr>
          <w:p w:rsidR="00D834EA" w:rsidRPr="003032A2" w:rsidRDefault="00D834EA" w:rsidP="003032A2">
            <w:pPr>
              <w:spacing w:after="0"/>
              <w:jc w:val="center"/>
              <w:rPr>
                <w:sz w:val="20"/>
                <w:szCs w:val="20"/>
              </w:rPr>
            </w:pPr>
            <w:r w:rsidRPr="003032A2">
              <w:rPr>
                <w:sz w:val="20"/>
                <w:szCs w:val="20"/>
              </w:rPr>
              <w:t>Tributary</w:t>
            </w:r>
          </w:p>
          <w:p w:rsidR="00D834EA" w:rsidRPr="003032A2" w:rsidRDefault="00D834EA" w:rsidP="003032A2">
            <w:pPr>
              <w:spacing w:after="0"/>
              <w:jc w:val="center"/>
              <w:rPr>
                <w:sz w:val="20"/>
                <w:szCs w:val="20"/>
              </w:rPr>
            </w:pPr>
            <w:r w:rsidRPr="003032A2">
              <w:rPr>
                <w:sz w:val="20"/>
                <w:szCs w:val="20"/>
              </w:rPr>
              <w:t>Lake</w:t>
            </w:r>
          </w:p>
        </w:tc>
      </w:tr>
      <w:tr w:rsidR="00D834EA" w:rsidRPr="003032A2" w:rsidTr="003032A2">
        <w:trPr>
          <w:trHeight w:val="1457"/>
        </w:trPr>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CollectionMethod</w:t>
            </w:r>
          </w:p>
        </w:tc>
        <w:tc>
          <w:tcPr>
            <w:tcW w:w="1719" w:type="dxa"/>
            <w:vAlign w:val="center"/>
          </w:tcPr>
          <w:p w:rsidR="00D834EA" w:rsidRPr="003032A2" w:rsidRDefault="00D834EA" w:rsidP="003032A2">
            <w:pPr>
              <w:spacing w:after="0"/>
              <w:jc w:val="center"/>
              <w:rPr>
                <w:sz w:val="20"/>
                <w:szCs w:val="20"/>
              </w:rPr>
            </w:pPr>
            <w:r w:rsidRPr="003032A2">
              <w:rPr>
                <w:sz w:val="20"/>
                <w:szCs w:val="20"/>
              </w:rPr>
              <w:t>Com</w:t>
            </w:r>
            <w:r w:rsidR="00252AAC" w:rsidRPr="003032A2">
              <w:rPr>
                <w:sz w:val="20"/>
                <w:szCs w:val="20"/>
              </w:rPr>
              <w:t>pDH59</w:t>
            </w:r>
          </w:p>
          <w:p w:rsidR="00D834EA" w:rsidRPr="003032A2" w:rsidRDefault="00D834EA" w:rsidP="003032A2">
            <w:pPr>
              <w:spacing w:after="0"/>
              <w:jc w:val="center"/>
              <w:rPr>
                <w:sz w:val="20"/>
                <w:szCs w:val="20"/>
              </w:rPr>
            </w:pPr>
            <w:r w:rsidRPr="003032A2">
              <w:rPr>
                <w:sz w:val="20"/>
                <w:szCs w:val="20"/>
              </w:rPr>
              <w:t>Kemmerer</w:t>
            </w:r>
          </w:p>
          <w:p w:rsidR="00D834EA" w:rsidRPr="003032A2" w:rsidRDefault="00D834EA" w:rsidP="003032A2">
            <w:pPr>
              <w:spacing w:after="0"/>
              <w:jc w:val="center"/>
              <w:rPr>
                <w:sz w:val="20"/>
                <w:szCs w:val="20"/>
              </w:rPr>
            </w:pPr>
            <w:r w:rsidRPr="003032A2">
              <w:rPr>
                <w:sz w:val="20"/>
                <w:szCs w:val="20"/>
              </w:rPr>
              <w:t>Thermister</w:t>
            </w:r>
          </w:p>
          <w:p w:rsidR="00D834EA" w:rsidRPr="003032A2" w:rsidRDefault="00D834EA" w:rsidP="003032A2">
            <w:pPr>
              <w:spacing w:after="0"/>
              <w:jc w:val="center"/>
              <w:rPr>
                <w:sz w:val="20"/>
                <w:szCs w:val="20"/>
              </w:rPr>
            </w:pPr>
            <w:r w:rsidRPr="003032A2">
              <w:rPr>
                <w:sz w:val="20"/>
                <w:szCs w:val="20"/>
              </w:rPr>
              <w:t>Secchi</w:t>
            </w:r>
          </w:p>
          <w:p w:rsidR="00D834EA" w:rsidRPr="003032A2" w:rsidRDefault="00D834EA" w:rsidP="003032A2">
            <w:pPr>
              <w:spacing w:after="0"/>
              <w:jc w:val="center"/>
              <w:rPr>
                <w:sz w:val="20"/>
                <w:szCs w:val="20"/>
              </w:rPr>
            </w:pPr>
            <w:r w:rsidRPr="003032A2">
              <w:rPr>
                <w:sz w:val="20"/>
                <w:szCs w:val="20"/>
              </w:rPr>
              <w:t>Hose</w:t>
            </w:r>
          </w:p>
          <w:p w:rsidR="00D834EA" w:rsidRPr="003032A2" w:rsidRDefault="00D834EA" w:rsidP="003032A2">
            <w:pPr>
              <w:spacing w:after="0"/>
              <w:jc w:val="center"/>
              <w:rPr>
                <w:sz w:val="20"/>
                <w:szCs w:val="20"/>
              </w:rPr>
            </w:pPr>
            <w:r w:rsidRPr="003032A2">
              <w:rPr>
                <w:sz w:val="20"/>
                <w:szCs w:val="20"/>
              </w:rPr>
              <w:t>Comp</w:t>
            </w:r>
            <w:r w:rsidR="00252AAC" w:rsidRPr="003032A2">
              <w:rPr>
                <w:sz w:val="20"/>
                <w:szCs w:val="20"/>
              </w:rPr>
              <w:t>Kemm</w:t>
            </w:r>
          </w:p>
        </w:tc>
        <w:tc>
          <w:tcPr>
            <w:tcW w:w="4275" w:type="dxa"/>
            <w:vAlign w:val="center"/>
          </w:tcPr>
          <w:p w:rsidR="00D834EA" w:rsidRPr="003032A2" w:rsidRDefault="00D834EA" w:rsidP="003032A2">
            <w:pPr>
              <w:spacing w:after="0"/>
              <w:jc w:val="center"/>
              <w:rPr>
                <w:sz w:val="20"/>
                <w:szCs w:val="20"/>
              </w:rPr>
            </w:pPr>
            <w:r w:rsidRPr="003032A2">
              <w:rPr>
                <w:sz w:val="20"/>
                <w:szCs w:val="20"/>
              </w:rPr>
              <w:t>Depth/flow integrated sampler</w:t>
            </w:r>
          </w:p>
          <w:p w:rsidR="00D834EA" w:rsidRPr="003032A2" w:rsidRDefault="00D834EA" w:rsidP="003032A2">
            <w:pPr>
              <w:spacing w:after="0"/>
              <w:jc w:val="center"/>
              <w:rPr>
                <w:sz w:val="20"/>
                <w:szCs w:val="20"/>
              </w:rPr>
            </w:pPr>
            <w:r w:rsidRPr="003032A2">
              <w:rPr>
                <w:sz w:val="20"/>
                <w:szCs w:val="20"/>
              </w:rPr>
              <w:t>Kemmerer</w:t>
            </w:r>
          </w:p>
          <w:p w:rsidR="00D834EA" w:rsidRPr="003032A2" w:rsidRDefault="00D834EA" w:rsidP="003032A2">
            <w:pPr>
              <w:spacing w:after="0"/>
              <w:jc w:val="center"/>
              <w:rPr>
                <w:sz w:val="20"/>
                <w:szCs w:val="20"/>
              </w:rPr>
            </w:pPr>
            <w:r w:rsidRPr="003032A2">
              <w:rPr>
                <w:sz w:val="20"/>
                <w:szCs w:val="20"/>
              </w:rPr>
              <w:t>Thermis</w:t>
            </w:r>
            <w:r w:rsidR="00EA71AE" w:rsidRPr="003032A2">
              <w:rPr>
                <w:sz w:val="20"/>
                <w:szCs w:val="20"/>
              </w:rPr>
              <w:t>t</w:t>
            </w:r>
            <w:r w:rsidRPr="003032A2">
              <w:rPr>
                <w:sz w:val="20"/>
                <w:szCs w:val="20"/>
              </w:rPr>
              <w:t>er</w:t>
            </w:r>
          </w:p>
          <w:p w:rsidR="00D834EA" w:rsidRPr="003032A2" w:rsidRDefault="00D834EA" w:rsidP="003032A2">
            <w:pPr>
              <w:spacing w:after="0"/>
              <w:jc w:val="center"/>
              <w:rPr>
                <w:sz w:val="20"/>
                <w:szCs w:val="20"/>
              </w:rPr>
            </w:pPr>
            <w:r w:rsidRPr="003032A2">
              <w:rPr>
                <w:sz w:val="20"/>
                <w:szCs w:val="20"/>
              </w:rPr>
              <w:t>Secchi disk</w:t>
            </w:r>
          </w:p>
          <w:p w:rsidR="00D834EA" w:rsidRPr="003032A2" w:rsidRDefault="00D834EA" w:rsidP="003032A2">
            <w:pPr>
              <w:spacing w:after="0"/>
              <w:jc w:val="center"/>
              <w:rPr>
                <w:sz w:val="20"/>
                <w:szCs w:val="20"/>
              </w:rPr>
            </w:pPr>
            <w:r w:rsidRPr="003032A2">
              <w:rPr>
                <w:sz w:val="20"/>
                <w:szCs w:val="20"/>
              </w:rPr>
              <w:t>Integrated sample by hose</w:t>
            </w:r>
          </w:p>
          <w:p w:rsidR="00D834EA" w:rsidRPr="003032A2" w:rsidRDefault="00252AAC" w:rsidP="003032A2">
            <w:pPr>
              <w:spacing w:after="0"/>
              <w:jc w:val="center"/>
              <w:rPr>
                <w:sz w:val="20"/>
                <w:szCs w:val="20"/>
              </w:rPr>
            </w:pPr>
            <w:r w:rsidRPr="003032A2">
              <w:rPr>
                <w:sz w:val="20"/>
                <w:szCs w:val="20"/>
              </w:rPr>
              <w:t>Composite</w:t>
            </w:r>
            <w:r w:rsidR="00D834EA" w:rsidRPr="003032A2">
              <w:rPr>
                <w:sz w:val="20"/>
                <w:szCs w:val="20"/>
              </w:rPr>
              <w:t xml:space="preserve"> by Kemmerer</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Depth</w:t>
            </w:r>
          </w:p>
        </w:tc>
        <w:tc>
          <w:tcPr>
            <w:tcW w:w="1719" w:type="dxa"/>
            <w:vAlign w:val="center"/>
          </w:tcPr>
          <w:p w:rsidR="00D834EA" w:rsidRPr="003032A2" w:rsidRDefault="00D834EA" w:rsidP="003032A2">
            <w:pPr>
              <w:spacing w:after="0"/>
              <w:jc w:val="center"/>
              <w:rPr>
                <w:sz w:val="20"/>
                <w:szCs w:val="20"/>
              </w:rPr>
            </w:pPr>
          </w:p>
        </w:tc>
        <w:tc>
          <w:tcPr>
            <w:tcW w:w="4275" w:type="dxa"/>
            <w:vAlign w:val="center"/>
          </w:tcPr>
          <w:p w:rsidR="00D834EA" w:rsidRPr="003032A2" w:rsidRDefault="00D834EA" w:rsidP="003032A2">
            <w:pPr>
              <w:spacing w:after="0"/>
              <w:jc w:val="center"/>
              <w:rPr>
                <w:sz w:val="20"/>
                <w:szCs w:val="20"/>
              </w:rPr>
            </w:pPr>
            <w:r w:rsidRPr="003032A2">
              <w:rPr>
                <w:sz w:val="20"/>
                <w:szCs w:val="20"/>
              </w:rPr>
              <w:t>Sample depth (m)</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Stratum</w:t>
            </w:r>
          </w:p>
        </w:tc>
        <w:tc>
          <w:tcPr>
            <w:tcW w:w="1719" w:type="dxa"/>
            <w:vAlign w:val="center"/>
          </w:tcPr>
          <w:p w:rsidR="00D834EA" w:rsidRPr="003032A2" w:rsidRDefault="00D834EA" w:rsidP="003032A2">
            <w:pPr>
              <w:spacing w:after="0"/>
              <w:jc w:val="center"/>
              <w:rPr>
                <w:sz w:val="20"/>
                <w:szCs w:val="20"/>
              </w:rPr>
            </w:pPr>
            <w:r w:rsidRPr="003032A2">
              <w:rPr>
                <w:sz w:val="20"/>
                <w:szCs w:val="20"/>
              </w:rPr>
              <w:t>E</w:t>
            </w:r>
          </w:p>
          <w:p w:rsidR="00D834EA" w:rsidRPr="003032A2" w:rsidRDefault="00D834EA" w:rsidP="003032A2">
            <w:pPr>
              <w:spacing w:after="0"/>
              <w:jc w:val="center"/>
              <w:rPr>
                <w:sz w:val="20"/>
                <w:szCs w:val="20"/>
              </w:rPr>
            </w:pPr>
            <w:r w:rsidRPr="003032A2">
              <w:rPr>
                <w:sz w:val="20"/>
                <w:szCs w:val="20"/>
              </w:rPr>
              <w:t>H</w:t>
            </w:r>
          </w:p>
          <w:p w:rsidR="00D834EA" w:rsidRPr="003032A2" w:rsidRDefault="00D834EA" w:rsidP="003032A2">
            <w:pPr>
              <w:spacing w:after="0"/>
              <w:jc w:val="center"/>
              <w:rPr>
                <w:sz w:val="20"/>
                <w:szCs w:val="20"/>
              </w:rPr>
            </w:pPr>
            <w:r w:rsidRPr="003032A2">
              <w:rPr>
                <w:sz w:val="20"/>
                <w:szCs w:val="20"/>
              </w:rPr>
              <w:t>P</w:t>
            </w:r>
          </w:p>
          <w:p w:rsidR="00D834EA" w:rsidRPr="003032A2" w:rsidRDefault="00D834EA" w:rsidP="003032A2">
            <w:pPr>
              <w:spacing w:after="0"/>
              <w:jc w:val="center"/>
              <w:rPr>
                <w:sz w:val="20"/>
                <w:szCs w:val="20"/>
              </w:rPr>
            </w:pPr>
            <w:r w:rsidRPr="003032A2">
              <w:rPr>
                <w:sz w:val="20"/>
                <w:szCs w:val="20"/>
              </w:rPr>
              <w:t>U</w:t>
            </w:r>
          </w:p>
        </w:tc>
        <w:tc>
          <w:tcPr>
            <w:tcW w:w="4275" w:type="dxa"/>
            <w:vAlign w:val="center"/>
          </w:tcPr>
          <w:p w:rsidR="00D834EA" w:rsidRPr="003032A2" w:rsidRDefault="00D834EA" w:rsidP="003032A2">
            <w:pPr>
              <w:spacing w:after="0"/>
              <w:jc w:val="center"/>
              <w:rPr>
                <w:sz w:val="20"/>
                <w:szCs w:val="20"/>
              </w:rPr>
            </w:pPr>
            <w:r w:rsidRPr="003032A2">
              <w:rPr>
                <w:sz w:val="20"/>
                <w:szCs w:val="20"/>
              </w:rPr>
              <w:t>Epilimnion</w:t>
            </w:r>
          </w:p>
          <w:p w:rsidR="00D834EA" w:rsidRPr="003032A2" w:rsidRDefault="00D834EA" w:rsidP="003032A2">
            <w:pPr>
              <w:spacing w:after="0"/>
              <w:jc w:val="center"/>
              <w:rPr>
                <w:sz w:val="20"/>
                <w:szCs w:val="20"/>
              </w:rPr>
            </w:pPr>
            <w:r w:rsidRPr="003032A2">
              <w:rPr>
                <w:sz w:val="20"/>
                <w:szCs w:val="20"/>
              </w:rPr>
              <w:t>Hypolimnion</w:t>
            </w:r>
          </w:p>
          <w:p w:rsidR="00D834EA" w:rsidRPr="003032A2" w:rsidRDefault="00D834EA" w:rsidP="003032A2">
            <w:pPr>
              <w:spacing w:after="0"/>
              <w:jc w:val="center"/>
              <w:rPr>
                <w:sz w:val="20"/>
                <w:szCs w:val="20"/>
              </w:rPr>
            </w:pPr>
            <w:r w:rsidRPr="003032A2">
              <w:rPr>
                <w:sz w:val="20"/>
                <w:szCs w:val="20"/>
              </w:rPr>
              <w:t>Profile</w:t>
            </w:r>
          </w:p>
          <w:p w:rsidR="00D834EA" w:rsidRPr="003032A2" w:rsidRDefault="00D834EA" w:rsidP="003032A2">
            <w:pPr>
              <w:spacing w:after="0"/>
              <w:jc w:val="center"/>
              <w:rPr>
                <w:sz w:val="20"/>
                <w:szCs w:val="20"/>
              </w:rPr>
            </w:pPr>
            <w:r w:rsidRPr="003032A2">
              <w:rPr>
                <w:sz w:val="20"/>
                <w:szCs w:val="20"/>
              </w:rPr>
              <w:t>Unstratified</w:t>
            </w:r>
          </w:p>
          <w:p w:rsidR="00D834EA" w:rsidRPr="003032A2" w:rsidRDefault="00D834EA" w:rsidP="003032A2">
            <w:pPr>
              <w:spacing w:after="0"/>
              <w:jc w:val="center"/>
              <w:rPr>
                <w:sz w:val="20"/>
                <w:szCs w:val="20"/>
              </w:rPr>
            </w:pPr>
            <w:r w:rsidRPr="003032A2">
              <w:rPr>
                <w:sz w:val="20"/>
                <w:szCs w:val="20"/>
              </w:rPr>
              <w:t>(</w:t>
            </w:r>
            <w:r w:rsidR="003032A2">
              <w:rPr>
                <w:sz w:val="20"/>
                <w:szCs w:val="20"/>
              </w:rPr>
              <w:t>as of</w:t>
            </w:r>
            <w:r w:rsidRPr="003032A2">
              <w:rPr>
                <w:sz w:val="20"/>
                <w:szCs w:val="20"/>
              </w:rPr>
              <w:t xml:space="preserve"> 2009, ‘com’ is no longer noted)</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QA</w:t>
            </w:r>
          </w:p>
        </w:tc>
        <w:tc>
          <w:tcPr>
            <w:tcW w:w="1719" w:type="dxa"/>
            <w:vAlign w:val="center"/>
          </w:tcPr>
          <w:p w:rsidR="00D834EA" w:rsidRPr="003032A2" w:rsidRDefault="00D834EA" w:rsidP="003032A2">
            <w:pPr>
              <w:spacing w:after="0"/>
              <w:jc w:val="center"/>
              <w:rPr>
                <w:sz w:val="20"/>
                <w:szCs w:val="20"/>
              </w:rPr>
            </w:pPr>
            <w:r w:rsidRPr="003032A2">
              <w:rPr>
                <w:sz w:val="20"/>
                <w:szCs w:val="20"/>
              </w:rPr>
              <w:t>A</w:t>
            </w:r>
          </w:p>
          <w:p w:rsidR="00D834EA" w:rsidRPr="003032A2" w:rsidRDefault="00D834EA" w:rsidP="003032A2">
            <w:pPr>
              <w:spacing w:after="0"/>
              <w:jc w:val="center"/>
              <w:rPr>
                <w:sz w:val="20"/>
                <w:szCs w:val="20"/>
              </w:rPr>
            </w:pPr>
            <w:r w:rsidRPr="003032A2">
              <w:rPr>
                <w:sz w:val="20"/>
                <w:szCs w:val="20"/>
              </w:rPr>
              <w:t>D</w:t>
            </w:r>
          </w:p>
        </w:tc>
        <w:tc>
          <w:tcPr>
            <w:tcW w:w="4275" w:type="dxa"/>
            <w:vAlign w:val="center"/>
          </w:tcPr>
          <w:p w:rsidR="00D834EA" w:rsidRPr="003032A2" w:rsidRDefault="00D834EA" w:rsidP="003032A2">
            <w:pPr>
              <w:spacing w:after="0"/>
              <w:jc w:val="center"/>
              <w:rPr>
                <w:sz w:val="20"/>
                <w:szCs w:val="20"/>
              </w:rPr>
            </w:pPr>
            <w:r w:rsidRPr="003032A2">
              <w:rPr>
                <w:sz w:val="20"/>
                <w:szCs w:val="20"/>
              </w:rPr>
              <w:t>Field sample</w:t>
            </w:r>
          </w:p>
          <w:p w:rsidR="00D834EA" w:rsidRPr="003032A2" w:rsidRDefault="00D834EA" w:rsidP="003032A2">
            <w:pPr>
              <w:spacing w:after="0"/>
              <w:jc w:val="center"/>
              <w:rPr>
                <w:sz w:val="20"/>
                <w:szCs w:val="20"/>
              </w:rPr>
            </w:pPr>
            <w:r w:rsidRPr="003032A2">
              <w:rPr>
                <w:sz w:val="20"/>
                <w:szCs w:val="20"/>
              </w:rPr>
              <w:t>Field duplicate sample</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Lab</w:t>
            </w:r>
          </w:p>
        </w:tc>
        <w:tc>
          <w:tcPr>
            <w:tcW w:w="1719" w:type="dxa"/>
            <w:vAlign w:val="center"/>
          </w:tcPr>
          <w:p w:rsidR="00D834EA" w:rsidRPr="003032A2" w:rsidRDefault="00D834EA" w:rsidP="003032A2">
            <w:pPr>
              <w:spacing w:after="0"/>
              <w:jc w:val="center"/>
              <w:rPr>
                <w:sz w:val="20"/>
                <w:szCs w:val="20"/>
              </w:rPr>
            </w:pPr>
            <w:r w:rsidRPr="003032A2">
              <w:rPr>
                <w:sz w:val="20"/>
                <w:szCs w:val="20"/>
              </w:rPr>
              <w:t>NY</w:t>
            </w:r>
          </w:p>
          <w:p w:rsidR="00D834EA" w:rsidRPr="003032A2" w:rsidRDefault="00D834EA" w:rsidP="003032A2">
            <w:pPr>
              <w:spacing w:after="0"/>
              <w:jc w:val="center"/>
              <w:rPr>
                <w:sz w:val="20"/>
                <w:szCs w:val="20"/>
              </w:rPr>
            </w:pPr>
            <w:r w:rsidRPr="003032A2">
              <w:rPr>
                <w:sz w:val="20"/>
                <w:szCs w:val="20"/>
              </w:rPr>
              <w:t>VT</w:t>
            </w:r>
          </w:p>
        </w:tc>
        <w:tc>
          <w:tcPr>
            <w:tcW w:w="4275" w:type="dxa"/>
            <w:vAlign w:val="center"/>
          </w:tcPr>
          <w:p w:rsidR="00D834EA" w:rsidRPr="003032A2" w:rsidRDefault="00D834EA" w:rsidP="003032A2">
            <w:pPr>
              <w:spacing w:after="0"/>
              <w:jc w:val="center"/>
              <w:rPr>
                <w:sz w:val="20"/>
                <w:szCs w:val="20"/>
              </w:rPr>
            </w:pPr>
            <w:r w:rsidRPr="003032A2">
              <w:rPr>
                <w:sz w:val="20"/>
                <w:szCs w:val="20"/>
              </w:rPr>
              <w:t xml:space="preserve">Location </w:t>
            </w:r>
            <w:r w:rsidR="005B231D" w:rsidRPr="003032A2">
              <w:rPr>
                <w:sz w:val="20"/>
                <w:szCs w:val="20"/>
              </w:rPr>
              <w:t xml:space="preserve">(state) </w:t>
            </w:r>
            <w:r w:rsidRPr="003032A2">
              <w:rPr>
                <w:sz w:val="20"/>
                <w:szCs w:val="20"/>
              </w:rPr>
              <w:t>of lab responsible for analysis</w:t>
            </w:r>
          </w:p>
        </w:tc>
      </w:tr>
      <w:tr w:rsidR="00D834EA" w:rsidRPr="003032A2" w:rsidTr="003032A2">
        <w:tc>
          <w:tcPr>
            <w:tcW w:w="1762" w:type="dxa"/>
            <w:vAlign w:val="center"/>
          </w:tcPr>
          <w:p w:rsidR="00D834EA" w:rsidRPr="003032A2" w:rsidRDefault="00D834EA" w:rsidP="003032A2">
            <w:pPr>
              <w:spacing w:after="0"/>
              <w:jc w:val="center"/>
              <w:rPr>
                <w:sz w:val="20"/>
                <w:szCs w:val="20"/>
              </w:rPr>
            </w:pPr>
            <w:r w:rsidRPr="003032A2">
              <w:rPr>
                <w:sz w:val="20"/>
                <w:szCs w:val="20"/>
              </w:rPr>
              <w:t>Plankton</w:t>
            </w:r>
          </w:p>
        </w:tc>
        <w:tc>
          <w:tcPr>
            <w:tcW w:w="2270" w:type="dxa"/>
            <w:vAlign w:val="center"/>
          </w:tcPr>
          <w:p w:rsidR="00D834EA" w:rsidRPr="003032A2" w:rsidRDefault="00D834EA" w:rsidP="003032A2">
            <w:pPr>
              <w:spacing w:after="0"/>
              <w:jc w:val="center"/>
              <w:rPr>
                <w:sz w:val="20"/>
                <w:szCs w:val="20"/>
              </w:rPr>
            </w:pPr>
            <w:r w:rsidRPr="003032A2">
              <w:rPr>
                <w:sz w:val="20"/>
                <w:szCs w:val="20"/>
              </w:rPr>
              <w:t>PlanktonType</w:t>
            </w:r>
          </w:p>
        </w:tc>
        <w:tc>
          <w:tcPr>
            <w:tcW w:w="1719" w:type="dxa"/>
            <w:vAlign w:val="center"/>
          </w:tcPr>
          <w:p w:rsidR="00D834EA" w:rsidRPr="003032A2" w:rsidRDefault="00D834EA" w:rsidP="003032A2">
            <w:pPr>
              <w:spacing w:after="0"/>
              <w:jc w:val="center"/>
              <w:rPr>
                <w:sz w:val="20"/>
                <w:szCs w:val="20"/>
              </w:rPr>
            </w:pPr>
            <w:r w:rsidRPr="003032A2">
              <w:rPr>
                <w:sz w:val="20"/>
                <w:szCs w:val="20"/>
              </w:rPr>
              <w:t>Phyto</w:t>
            </w:r>
          </w:p>
          <w:p w:rsidR="00D834EA" w:rsidRPr="003032A2" w:rsidRDefault="00D834EA" w:rsidP="003032A2">
            <w:pPr>
              <w:spacing w:after="0"/>
              <w:jc w:val="center"/>
              <w:rPr>
                <w:sz w:val="20"/>
                <w:szCs w:val="20"/>
              </w:rPr>
            </w:pPr>
            <w:r w:rsidRPr="003032A2">
              <w:rPr>
                <w:sz w:val="20"/>
                <w:szCs w:val="20"/>
              </w:rPr>
              <w:t>Zoo</w:t>
            </w:r>
          </w:p>
        </w:tc>
        <w:tc>
          <w:tcPr>
            <w:tcW w:w="4275" w:type="dxa"/>
            <w:vAlign w:val="center"/>
          </w:tcPr>
          <w:p w:rsidR="00D834EA" w:rsidRPr="003032A2" w:rsidRDefault="00D834EA" w:rsidP="003032A2">
            <w:pPr>
              <w:spacing w:after="0"/>
              <w:jc w:val="center"/>
              <w:rPr>
                <w:sz w:val="20"/>
                <w:szCs w:val="20"/>
              </w:rPr>
            </w:pPr>
            <w:r w:rsidRPr="003032A2">
              <w:rPr>
                <w:sz w:val="20"/>
                <w:szCs w:val="20"/>
              </w:rPr>
              <w:t>Phytoplankton</w:t>
            </w:r>
          </w:p>
          <w:p w:rsidR="00D834EA" w:rsidRPr="003032A2" w:rsidRDefault="00D834EA" w:rsidP="003032A2">
            <w:pPr>
              <w:spacing w:after="0"/>
              <w:jc w:val="center"/>
              <w:rPr>
                <w:sz w:val="20"/>
                <w:szCs w:val="20"/>
              </w:rPr>
            </w:pPr>
            <w:r w:rsidRPr="003032A2">
              <w:rPr>
                <w:sz w:val="20"/>
                <w:szCs w:val="20"/>
              </w:rPr>
              <w:t>Zooplankton</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Depth</w:t>
            </w:r>
          </w:p>
        </w:tc>
        <w:tc>
          <w:tcPr>
            <w:tcW w:w="1719" w:type="dxa"/>
            <w:vAlign w:val="center"/>
          </w:tcPr>
          <w:p w:rsidR="00D834EA" w:rsidRPr="003032A2" w:rsidRDefault="00D834EA" w:rsidP="003032A2">
            <w:pPr>
              <w:spacing w:after="0"/>
              <w:jc w:val="center"/>
              <w:rPr>
                <w:sz w:val="20"/>
                <w:szCs w:val="20"/>
              </w:rPr>
            </w:pPr>
          </w:p>
        </w:tc>
        <w:tc>
          <w:tcPr>
            <w:tcW w:w="4275" w:type="dxa"/>
            <w:vAlign w:val="center"/>
          </w:tcPr>
          <w:p w:rsidR="00D834EA" w:rsidRPr="003032A2" w:rsidRDefault="00D834EA" w:rsidP="003032A2">
            <w:pPr>
              <w:spacing w:after="0"/>
              <w:jc w:val="center"/>
              <w:rPr>
                <w:sz w:val="20"/>
                <w:szCs w:val="20"/>
              </w:rPr>
            </w:pPr>
            <w:r w:rsidRPr="003032A2">
              <w:rPr>
                <w:sz w:val="20"/>
                <w:szCs w:val="20"/>
              </w:rPr>
              <w:t>Integrated net tow or hose collection depth (m)</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QA</w:t>
            </w:r>
          </w:p>
        </w:tc>
        <w:tc>
          <w:tcPr>
            <w:tcW w:w="1719" w:type="dxa"/>
            <w:vAlign w:val="center"/>
          </w:tcPr>
          <w:p w:rsidR="00D834EA" w:rsidRPr="003032A2" w:rsidRDefault="00D834EA" w:rsidP="003032A2">
            <w:pPr>
              <w:spacing w:after="0"/>
              <w:jc w:val="center"/>
              <w:rPr>
                <w:sz w:val="20"/>
                <w:szCs w:val="20"/>
              </w:rPr>
            </w:pPr>
            <w:r w:rsidRPr="003032A2">
              <w:rPr>
                <w:sz w:val="20"/>
                <w:szCs w:val="20"/>
              </w:rPr>
              <w:t>A</w:t>
            </w:r>
          </w:p>
          <w:p w:rsidR="00D834EA" w:rsidRPr="003032A2" w:rsidRDefault="00D834EA" w:rsidP="003032A2">
            <w:pPr>
              <w:spacing w:after="0"/>
              <w:jc w:val="center"/>
              <w:rPr>
                <w:sz w:val="20"/>
                <w:szCs w:val="20"/>
              </w:rPr>
            </w:pPr>
            <w:r w:rsidRPr="003032A2">
              <w:rPr>
                <w:sz w:val="20"/>
                <w:szCs w:val="20"/>
              </w:rPr>
              <w:t>D</w:t>
            </w:r>
          </w:p>
          <w:p w:rsidR="00D834EA" w:rsidRPr="003032A2" w:rsidRDefault="00D834EA" w:rsidP="003032A2">
            <w:pPr>
              <w:spacing w:after="0"/>
              <w:jc w:val="center"/>
              <w:rPr>
                <w:sz w:val="20"/>
                <w:szCs w:val="20"/>
              </w:rPr>
            </w:pPr>
            <w:r w:rsidRPr="003032A2">
              <w:rPr>
                <w:sz w:val="20"/>
                <w:szCs w:val="20"/>
              </w:rPr>
              <w:t>DC</w:t>
            </w:r>
          </w:p>
          <w:p w:rsidR="00D834EA" w:rsidRPr="003032A2" w:rsidRDefault="00D834EA" w:rsidP="003032A2">
            <w:pPr>
              <w:spacing w:after="0"/>
              <w:jc w:val="center"/>
              <w:rPr>
                <w:sz w:val="20"/>
                <w:szCs w:val="20"/>
              </w:rPr>
            </w:pPr>
            <w:r w:rsidRPr="003032A2">
              <w:rPr>
                <w:sz w:val="20"/>
                <w:szCs w:val="20"/>
              </w:rPr>
              <w:t>QCC</w:t>
            </w:r>
          </w:p>
        </w:tc>
        <w:tc>
          <w:tcPr>
            <w:tcW w:w="4275" w:type="dxa"/>
            <w:vAlign w:val="center"/>
          </w:tcPr>
          <w:p w:rsidR="00D834EA" w:rsidRPr="003032A2" w:rsidRDefault="00D834EA" w:rsidP="003032A2">
            <w:pPr>
              <w:spacing w:after="0"/>
              <w:jc w:val="center"/>
              <w:rPr>
                <w:sz w:val="20"/>
                <w:szCs w:val="20"/>
              </w:rPr>
            </w:pPr>
            <w:r w:rsidRPr="003032A2">
              <w:rPr>
                <w:sz w:val="20"/>
                <w:szCs w:val="20"/>
              </w:rPr>
              <w:t>Field sample</w:t>
            </w:r>
          </w:p>
          <w:p w:rsidR="00D834EA" w:rsidRPr="003032A2" w:rsidRDefault="00D834EA" w:rsidP="003032A2">
            <w:pPr>
              <w:spacing w:after="0"/>
              <w:jc w:val="center"/>
              <w:rPr>
                <w:sz w:val="20"/>
                <w:szCs w:val="20"/>
              </w:rPr>
            </w:pPr>
            <w:r w:rsidRPr="003032A2">
              <w:rPr>
                <w:sz w:val="20"/>
                <w:szCs w:val="20"/>
              </w:rPr>
              <w:t>Field duplicate sample</w:t>
            </w:r>
          </w:p>
          <w:p w:rsidR="00D834EA" w:rsidRPr="003032A2" w:rsidRDefault="00D834EA" w:rsidP="003032A2">
            <w:pPr>
              <w:spacing w:after="0"/>
              <w:jc w:val="center"/>
              <w:rPr>
                <w:sz w:val="20"/>
                <w:szCs w:val="20"/>
              </w:rPr>
            </w:pPr>
            <w:r w:rsidRPr="003032A2">
              <w:rPr>
                <w:sz w:val="20"/>
                <w:szCs w:val="20"/>
              </w:rPr>
              <w:t>Laboratory duplicate count (phyto</w:t>
            </w:r>
            <w:r w:rsidR="00EA71AE" w:rsidRPr="003032A2">
              <w:rPr>
                <w:sz w:val="20"/>
                <w:szCs w:val="20"/>
              </w:rPr>
              <w:t>.</w:t>
            </w:r>
            <w:r w:rsidRPr="003032A2">
              <w:rPr>
                <w:sz w:val="20"/>
                <w:szCs w:val="20"/>
              </w:rPr>
              <w:t xml:space="preserve"> only)</w:t>
            </w:r>
          </w:p>
          <w:p w:rsidR="00D834EA" w:rsidRPr="003032A2" w:rsidRDefault="00D834EA" w:rsidP="003032A2">
            <w:pPr>
              <w:spacing w:after="0"/>
              <w:jc w:val="center"/>
              <w:rPr>
                <w:sz w:val="20"/>
                <w:szCs w:val="20"/>
              </w:rPr>
            </w:pPr>
            <w:r w:rsidRPr="003032A2">
              <w:rPr>
                <w:sz w:val="20"/>
                <w:szCs w:val="20"/>
              </w:rPr>
              <w:t>Repeat Aliquot count (phyto</w:t>
            </w:r>
            <w:r w:rsidR="00EA71AE" w:rsidRPr="003032A2">
              <w:rPr>
                <w:sz w:val="20"/>
                <w:szCs w:val="20"/>
              </w:rPr>
              <w:t>.</w:t>
            </w:r>
            <w:r w:rsidRPr="003032A2">
              <w:rPr>
                <w:sz w:val="20"/>
                <w:szCs w:val="20"/>
              </w:rPr>
              <w:t xml:space="preserve"> only)</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SampleType</w:t>
            </w:r>
          </w:p>
        </w:tc>
        <w:tc>
          <w:tcPr>
            <w:tcW w:w="1719" w:type="dxa"/>
            <w:vAlign w:val="center"/>
          </w:tcPr>
          <w:p w:rsidR="00D834EA" w:rsidRPr="003032A2" w:rsidRDefault="00D834EA" w:rsidP="003032A2">
            <w:pPr>
              <w:spacing w:after="0"/>
              <w:jc w:val="center"/>
              <w:rPr>
                <w:sz w:val="20"/>
                <w:szCs w:val="20"/>
              </w:rPr>
            </w:pPr>
            <w:r w:rsidRPr="003032A2">
              <w:rPr>
                <w:sz w:val="20"/>
                <w:szCs w:val="20"/>
              </w:rPr>
              <w:t>Net tow, 63µm</w:t>
            </w:r>
          </w:p>
          <w:p w:rsidR="00D834EA" w:rsidRPr="003032A2" w:rsidRDefault="00D834EA" w:rsidP="003032A2">
            <w:pPr>
              <w:spacing w:after="0"/>
              <w:jc w:val="center"/>
              <w:rPr>
                <w:sz w:val="20"/>
                <w:szCs w:val="20"/>
                <w:u w:val="single"/>
              </w:rPr>
            </w:pPr>
            <w:r w:rsidRPr="003032A2">
              <w:rPr>
                <w:sz w:val="20"/>
                <w:szCs w:val="20"/>
              </w:rPr>
              <w:t>Net tow, 153µm</w:t>
            </w:r>
          </w:p>
        </w:tc>
        <w:tc>
          <w:tcPr>
            <w:tcW w:w="4275" w:type="dxa"/>
            <w:vAlign w:val="center"/>
          </w:tcPr>
          <w:p w:rsidR="00D834EA" w:rsidRPr="003032A2" w:rsidRDefault="00D834EA" w:rsidP="003032A2">
            <w:pPr>
              <w:spacing w:after="0"/>
              <w:jc w:val="center"/>
              <w:rPr>
                <w:sz w:val="20"/>
                <w:szCs w:val="20"/>
              </w:rPr>
            </w:pPr>
            <w:r w:rsidRPr="003032A2">
              <w:rPr>
                <w:sz w:val="20"/>
                <w:szCs w:val="20"/>
              </w:rPr>
              <w:t>Plankton net, 63µm mesh, 13cm diameter</w:t>
            </w:r>
          </w:p>
          <w:p w:rsidR="00D834EA" w:rsidRPr="003032A2" w:rsidRDefault="00D834EA" w:rsidP="003032A2">
            <w:pPr>
              <w:spacing w:after="0"/>
              <w:jc w:val="center"/>
              <w:rPr>
                <w:sz w:val="20"/>
                <w:szCs w:val="20"/>
              </w:rPr>
            </w:pPr>
            <w:r w:rsidRPr="003032A2">
              <w:rPr>
                <w:sz w:val="20"/>
                <w:szCs w:val="20"/>
              </w:rPr>
              <w:t>Plankton net, 153µm mesh, 30cm diameter</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ResultType</w:t>
            </w:r>
          </w:p>
        </w:tc>
        <w:tc>
          <w:tcPr>
            <w:tcW w:w="1719" w:type="dxa"/>
            <w:vAlign w:val="center"/>
          </w:tcPr>
          <w:p w:rsidR="00D834EA" w:rsidRPr="003032A2" w:rsidRDefault="00D834EA" w:rsidP="003032A2">
            <w:pPr>
              <w:spacing w:after="0"/>
              <w:jc w:val="center"/>
              <w:rPr>
                <w:sz w:val="20"/>
                <w:szCs w:val="20"/>
              </w:rPr>
            </w:pPr>
            <w:r w:rsidRPr="003032A2">
              <w:rPr>
                <w:sz w:val="20"/>
                <w:szCs w:val="20"/>
              </w:rPr>
              <w:t>Biovolume</w:t>
            </w:r>
          </w:p>
          <w:p w:rsidR="00D834EA" w:rsidRPr="003032A2" w:rsidRDefault="00D834EA" w:rsidP="003032A2">
            <w:pPr>
              <w:spacing w:after="0"/>
              <w:jc w:val="center"/>
              <w:rPr>
                <w:sz w:val="20"/>
                <w:szCs w:val="20"/>
              </w:rPr>
            </w:pPr>
            <w:r w:rsidRPr="003032A2">
              <w:rPr>
                <w:sz w:val="20"/>
                <w:szCs w:val="20"/>
              </w:rPr>
              <w:t>Cell density</w:t>
            </w:r>
          </w:p>
          <w:p w:rsidR="00D834EA" w:rsidRPr="003032A2" w:rsidRDefault="00D834EA" w:rsidP="003032A2">
            <w:pPr>
              <w:spacing w:after="0"/>
              <w:jc w:val="center"/>
              <w:rPr>
                <w:sz w:val="20"/>
                <w:szCs w:val="20"/>
              </w:rPr>
            </w:pPr>
            <w:r w:rsidRPr="003032A2">
              <w:rPr>
                <w:sz w:val="20"/>
                <w:szCs w:val="20"/>
              </w:rPr>
              <w:t>Colony density</w:t>
            </w:r>
          </w:p>
          <w:p w:rsidR="00D834EA" w:rsidRPr="003032A2" w:rsidRDefault="00D834EA" w:rsidP="003032A2">
            <w:pPr>
              <w:spacing w:after="0"/>
              <w:jc w:val="center"/>
              <w:rPr>
                <w:sz w:val="20"/>
                <w:szCs w:val="20"/>
              </w:rPr>
            </w:pPr>
            <w:r w:rsidRPr="003032A2">
              <w:rPr>
                <w:sz w:val="20"/>
                <w:szCs w:val="20"/>
              </w:rPr>
              <w:t>Organism density</w:t>
            </w:r>
          </w:p>
        </w:tc>
        <w:tc>
          <w:tcPr>
            <w:tcW w:w="4275" w:type="dxa"/>
            <w:vAlign w:val="center"/>
          </w:tcPr>
          <w:p w:rsidR="00D834EA" w:rsidRPr="003032A2" w:rsidRDefault="00D834EA" w:rsidP="003032A2">
            <w:pPr>
              <w:spacing w:after="0"/>
              <w:jc w:val="center"/>
              <w:rPr>
                <w:sz w:val="20"/>
                <w:szCs w:val="20"/>
              </w:rPr>
            </w:pPr>
            <w:r w:rsidRPr="003032A2">
              <w:rPr>
                <w:sz w:val="20"/>
                <w:szCs w:val="20"/>
              </w:rPr>
              <w:t>Biovolume</w:t>
            </w:r>
          </w:p>
          <w:p w:rsidR="00D834EA" w:rsidRPr="003032A2" w:rsidRDefault="00D834EA" w:rsidP="003032A2">
            <w:pPr>
              <w:spacing w:after="0"/>
              <w:jc w:val="center"/>
              <w:rPr>
                <w:sz w:val="20"/>
                <w:szCs w:val="20"/>
              </w:rPr>
            </w:pPr>
            <w:r w:rsidRPr="003032A2">
              <w:rPr>
                <w:sz w:val="20"/>
                <w:szCs w:val="20"/>
              </w:rPr>
              <w:t>Number of cells (phytoplankton only)</w:t>
            </w:r>
          </w:p>
          <w:p w:rsidR="00D834EA" w:rsidRPr="003032A2" w:rsidRDefault="00D834EA" w:rsidP="003032A2">
            <w:pPr>
              <w:spacing w:after="0"/>
              <w:jc w:val="center"/>
              <w:rPr>
                <w:sz w:val="20"/>
                <w:szCs w:val="20"/>
              </w:rPr>
            </w:pPr>
            <w:r w:rsidRPr="003032A2">
              <w:rPr>
                <w:sz w:val="20"/>
                <w:szCs w:val="20"/>
              </w:rPr>
              <w:t>Number of Colonies (phytoplankton only)</w:t>
            </w:r>
          </w:p>
          <w:p w:rsidR="00D834EA" w:rsidRPr="003032A2" w:rsidRDefault="00D834EA" w:rsidP="003032A2">
            <w:pPr>
              <w:spacing w:after="0"/>
              <w:jc w:val="center"/>
              <w:rPr>
                <w:sz w:val="20"/>
                <w:szCs w:val="20"/>
              </w:rPr>
            </w:pPr>
            <w:r w:rsidRPr="003032A2">
              <w:rPr>
                <w:sz w:val="20"/>
                <w:szCs w:val="20"/>
              </w:rPr>
              <w:t>Number of individuals (zooplankton only)</w:t>
            </w:r>
          </w:p>
        </w:tc>
      </w:tr>
      <w:tr w:rsidR="00D834EA" w:rsidRPr="003032A2" w:rsidTr="003032A2">
        <w:tc>
          <w:tcPr>
            <w:tcW w:w="1762" w:type="dxa"/>
            <w:vAlign w:val="center"/>
          </w:tcPr>
          <w:p w:rsidR="00D834EA" w:rsidRPr="003032A2" w:rsidRDefault="00D834EA" w:rsidP="003032A2">
            <w:pPr>
              <w:spacing w:after="0"/>
              <w:jc w:val="center"/>
              <w:rPr>
                <w:sz w:val="20"/>
                <w:szCs w:val="20"/>
              </w:rPr>
            </w:pPr>
          </w:p>
        </w:tc>
        <w:tc>
          <w:tcPr>
            <w:tcW w:w="2270" w:type="dxa"/>
            <w:vAlign w:val="center"/>
          </w:tcPr>
          <w:p w:rsidR="00D834EA" w:rsidRPr="003032A2" w:rsidRDefault="00D834EA" w:rsidP="003032A2">
            <w:pPr>
              <w:spacing w:after="0"/>
              <w:jc w:val="center"/>
              <w:rPr>
                <w:sz w:val="20"/>
                <w:szCs w:val="20"/>
              </w:rPr>
            </w:pPr>
            <w:r w:rsidRPr="003032A2">
              <w:rPr>
                <w:sz w:val="20"/>
                <w:szCs w:val="20"/>
              </w:rPr>
              <w:t>IsPresentNotCounted</w:t>
            </w:r>
          </w:p>
        </w:tc>
        <w:tc>
          <w:tcPr>
            <w:tcW w:w="1719" w:type="dxa"/>
            <w:vAlign w:val="center"/>
          </w:tcPr>
          <w:p w:rsidR="00D834EA" w:rsidRPr="003032A2" w:rsidRDefault="003D037A" w:rsidP="003032A2">
            <w:pPr>
              <w:spacing w:after="0"/>
              <w:jc w:val="center"/>
              <w:rPr>
                <w:sz w:val="20"/>
                <w:szCs w:val="20"/>
              </w:rPr>
            </w:pPr>
            <w:r w:rsidRPr="003032A2">
              <w:rPr>
                <w:sz w:val="20"/>
                <w:szCs w:val="20"/>
              </w:rPr>
              <w:t>-</w:t>
            </w:r>
            <w:r w:rsidR="00D834EA" w:rsidRPr="003032A2">
              <w:rPr>
                <w:sz w:val="20"/>
                <w:szCs w:val="20"/>
              </w:rPr>
              <w:t>1</w:t>
            </w:r>
          </w:p>
        </w:tc>
        <w:tc>
          <w:tcPr>
            <w:tcW w:w="4275" w:type="dxa"/>
            <w:vAlign w:val="center"/>
          </w:tcPr>
          <w:p w:rsidR="00D834EA" w:rsidRPr="003032A2" w:rsidRDefault="00D834EA" w:rsidP="003032A2">
            <w:pPr>
              <w:spacing w:after="0"/>
              <w:jc w:val="center"/>
              <w:rPr>
                <w:sz w:val="20"/>
                <w:szCs w:val="20"/>
              </w:rPr>
            </w:pPr>
            <w:r w:rsidRPr="003032A2">
              <w:rPr>
                <w:sz w:val="20"/>
                <w:szCs w:val="20"/>
              </w:rPr>
              <w:t>Taxon present in sample outside of counting boundaries (phytoplankton only)</w:t>
            </w:r>
          </w:p>
        </w:tc>
      </w:tr>
    </w:tbl>
    <w:p w:rsidR="00FA0767" w:rsidRPr="007210E3" w:rsidRDefault="00FA0767" w:rsidP="00A7624E">
      <w:pPr>
        <w:rPr>
          <w:sz w:val="28"/>
        </w:rPr>
      </w:pPr>
    </w:p>
    <w:p w:rsidR="005B231D" w:rsidRDefault="00FC22A2" w:rsidP="00BD7CA3">
      <w:pPr>
        <w:jc w:val="both"/>
      </w:pPr>
      <w:bookmarkStart w:id="22" w:name="_Toc164040532"/>
      <w:bookmarkStart w:id="23" w:name="_Toc164042528"/>
      <w:r w:rsidRPr="000D584C">
        <w:t>Flow rates in the monitored tributaries are continuously measured by the U</w:t>
      </w:r>
      <w:r w:rsidR="00E02312" w:rsidRPr="000D584C">
        <w:t>SGS or the Quebec MDDEP</w:t>
      </w:r>
      <w:r w:rsidR="00FA0767" w:rsidRPr="000D584C">
        <w:t xml:space="preserve">. </w:t>
      </w:r>
      <w:r w:rsidRPr="000D584C">
        <w:t xml:space="preserve">A list of the downstream-most flow gages on these tributaries is given in Table </w:t>
      </w:r>
      <w:r w:rsidR="00525136">
        <w:t>5</w:t>
      </w:r>
      <w:r w:rsidR="00FA0767" w:rsidRPr="000D584C">
        <w:t xml:space="preserve">. </w:t>
      </w:r>
      <w:r w:rsidRPr="000D584C">
        <w:t>The flow data can be used with the water quality sampling results to estimate mass loading rates, and for other purposes</w:t>
      </w:r>
      <w:r w:rsidR="00FA0767" w:rsidRPr="000D584C">
        <w:t xml:space="preserve">. </w:t>
      </w:r>
      <w:r w:rsidRPr="000D584C">
        <w:t xml:space="preserve">The </w:t>
      </w:r>
      <w:r w:rsidR="00EA3CBA" w:rsidRPr="000D584C">
        <w:t xml:space="preserve">historical daily </w:t>
      </w:r>
      <w:r w:rsidRPr="000D584C">
        <w:t xml:space="preserve">flow data for </w:t>
      </w:r>
      <w:r w:rsidR="00F707FC" w:rsidRPr="000D584C">
        <w:t xml:space="preserve">many of </w:t>
      </w:r>
      <w:r w:rsidRPr="000D584C">
        <w:t>the U</w:t>
      </w:r>
      <w:r w:rsidR="00E02312" w:rsidRPr="000D584C">
        <w:t>SGS</w:t>
      </w:r>
      <w:r w:rsidRPr="000D584C">
        <w:t xml:space="preserve"> gages are available at the following </w:t>
      </w:r>
      <w:r w:rsidR="00705D67" w:rsidRPr="000D584C">
        <w:t>w</w:t>
      </w:r>
      <w:r w:rsidRPr="000D584C">
        <w:t>ebsite:</w:t>
      </w:r>
      <w:r w:rsidR="00EA3CBA" w:rsidRPr="000D584C">
        <w:t xml:space="preserve"> </w:t>
      </w:r>
      <w:bookmarkEnd w:id="22"/>
      <w:bookmarkEnd w:id="23"/>
      <w:r w:rsidR="000B28B6" w:rsidRPr="000D584C">
        <w:fldChar w:fldCharType="begin"/>
      </w:r>
      <w:r w:rsidR="00252AAC" w:rsidRPr="000D584C">
        <w:instrText xml:space="preserve"> HYPERLINK "http://waterdata.usgs.gov/vt/nwis/rt" </w:instrText>
      </w:r>
      <w:r w:rsidR="000B28B6" w:rsidRPr="000D584C">
        <w:fldChar w:fldCharType="separate"/>
      </w:r>
      <w:r w:rsidR="00252AAC" w:rsidRPr="000D584C">
        <w:rPr>
          <w:rStyle w:val="Hyperlink"/>
        </w:rPr>
        <w:t>http://waterdata.usgs.gov/vt/nwis/rt</w:t>
      </w:r>
      <w:r w:rsidR="000B28B6" w:rsidRPr="000D584C">
        <w:fldChar w:fldCharType="end"/>
      </w:r>
      <w:r w:rsidR="00252AAC" w:rsidRPr="000D584C">
        <w:t xml:space="preserve"> </w:t>
      </w:r>
    </w:p>
    <w:p w:rsidR="00A53F2B" w:rsidRDefault="00A53F2B" w:rsidP="00BD7CA3">
      <w:pPr>
        <w:jc w:val="both"/>
      </w:pPr>
    </w:p>
    <w:p w:rsidR="00A53F2B" w:rsidRDefault="00A53F2B" w:rsidP="00BD7CA3">
      <w:pPr>
        <w:jc w:val="both"/>
      </w:pPr>
    </w:p>
    <w:p w:rsidR="00A53F2B" w:rsidRDefault="00A53F2B" w:rsidP="00BD7CA3">
      <w:pPr>
        <w:jc w:val="both"/>
      </w:pPr>
    </w:p>
    <w:p w:rsidR="00A53F2B" w:rsidRPr="000D584C" w:rsidRDefault="00A53F2B" w:rsidP="00BD7CA3">
      <w:pPr>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1350"/>
        <w:gridCol w:w="2430"/>
        <w:gridCol w:w="990"/>
        <w:gridCol w:w="1350"/>
        <w:gridCol w:w="1170"/>
      </w:tblGrid>
      <w:tr w:rsidR="00B916AB" w:rsidRPr="000E1655" w:rsidTr="00525136">
        <w:trPr>
          <w:trHeight w:hRule="exact" w:val="1005"/>
          <w:jc w:val="center"/>
        </w:trPr>
        <w:tc>
          <w:tcPr>
            <w:tcW w:w="7290" w:type="dxa"/>
            <w:gridSpan w:val="5"/>
            <w:tcBorders>
              <w:top w:val="nil"/>
              <w:left w:val="nil"/>
              <w:bottom w:val="single" w:sz="4" w:space="0" w:color="auto"/>
              <w:right w:val="nil"/>
            </w:tcBorders>
            <w:vAlign w:val="center"/>
          </w:tcPr>
          <w:p w:rsidR="00B916AB" w:rsidRPr="000E1655" w:rsidRDefault="00B916AB" w:rsidP="00525136">
            <w:pPr>
              <w:jc w:val="center"/>
              <w:rPr>
                <w:b/>
                <w:sz w:val="20"/>
                <w:szCs w:val="20"/>
              </w:rPr>
            </w:pPr>
            <w:r w:rsidRPr="000E1655">
              <w:rPr>
                <w:sz w:val="20"/>
                <w:szCs w:val="20"/>
              </w:rPr>
              <w:lastRenderedPageBreak/>
              <w:t xml:space="preserve">Table </w:t>
            </w:r>
            <w:r w:rsidR="003032A2">
              <w:rPr>
                <w:sz w:val="20"/>
                <w:szCs w:val="20"/>
              </w:rPr>
              <w:t>5</w:t>
            </w:r>
            <w:r w:rsidR="00FA0767" w:rsidRPr="000E1655">
              <w:rPr>
                <w:sz w:val="20"/>
                <w:szCs w:val="20"/>
              </w:rPr>
              <w:t xml:space="preserve">. </w:t>
            </w:r>
            <w:r w:rsidRPr="000E1655">
              <w:rPr>
                <w:sz w:val="20"/>
                <w:szCs w:val="20"/>
              </w:rPr>
              <w:t>List of U.S. Geological Survey (USGS) and Quebec Ministry of Sustainable Development, Environment, and Parks (MDDEP) stream flow gages on monitored tributaries.</w:t>
            </w:r>
          </w:p>
        </w:tc>
      </w:tr>
      <w:tr w:rsidR="00D52346" w:rsidRPr="000E1655" w:rsidTr="00525136">
        <w:trPr>
          <w:trHeight w:hRule="exact" w:val="317"/>
          <w:jc w:val="center"/>
        </w:trPr>
        <w:tc>
          <w:tcPr>
            <w:tcW w:w="1350" w:type="dxa"/>
            <w:tcBorders>
              <w:top w:val="single" w:sz="4" w:space="0" w:color="auto"/>
            </w:tcBorders>
            <w:vAlign w:val="center"/>
          </w:tcPr>
          <w:p w:rsidR="00D52346" w:rsidRPr="000E1655" w:rsidRDefault="00D52346" w:rsidP="00525136">
            <w:pPr>
              <w:jc w:val="center"/>
              <w:rPr>
                <w:sz w:val="20"/>
                <w:szCs w:val="20"/>
              </w:rPr>
            </w:pPr>
            <w:r w:rsidRPr="000E1655">
              <w:rPr>
                <w:b/>
                <w:sz w:val="20"/>
                <w:szCs w:val="20"/>
              </w:rPr>
              <w:t>Tributary</w:t>
            </w:r>
          </w:p>
        </w:tc>
        <w:tc>
          <w:tcPr>
            <w:tcW w:w="2430" w:type="dxa"/>
            <w:tcBorders>
              <w:top w:val="single" w:sz="4" w:space="0" w:color="auto"/>
            </w:tcBorders>
            <w:vAlign w:val="center"/>
          </w:tcPr>
          <w:p w:rsidR="00D52346" w:rsidRPr="000E1655" w:rsidRDefault="00D52346" w:rsidP="00525136">
            <w:pPr>
              <w:jc w:val="center"/>
              <w:rPr>
                <w:b/>
                <w:sz w:val="20"/>
                <w:szCs w:val="20"/>
              </w:rPr>
            </w:pPr>
            <w:r w:rsidRPr="000E1655">
              <w:rPr>
                <w:b/>
                <w:sz w:val="20"/>
                <w:szCs w:val="20"/>
              </w:rPr>
              <w:t>Gage Location</w:t>
            </w:r>
          </w:p>
        </w:tc>
        <w:tc>
          <w:tcPr>
            <w:tcW w:w="990" w:type="dxa"/>
            <w:tcBorders>
              <w:top w:val="single" w:sz="4" w:space="0" w:color="auto"/>
            </w:tcBorders>
            <w:vAlign w:val="center"/>
          </w:tcPr>
          <w:p w:rsidR="00D52346" w:rsidRPr="000E1655" w:rsidRDefault="00D52346" w:rsidP="00525136">
            <w:pPr>
              <w:jc w:val="center"/>
              <w:rPr>
                <w:sz w:val="20"/>
                <w:szCs w:val="20"/>
              </w:rPr>
            </w:pPr>
            <w:r w:rsidRPr="000E1655">
              <w:rPr>
                <w:b/>
                <w:sz w:val="20"/>
                <w:szCs w:val="20"/>
              </w:rPr>
              <w:t>State</w:t>
            </w:r>
          </w:p>
        </w:tc>
        <w:tc>
          <w:tcPr>
            <w:tcW w:w="1350" w:type="dxa"/>
            <w:tcBorders>
              <w:top w:val="single" w:sz="4" w:space="0" w:color="auto"/>
            </w:tcBorders>
            <w:vAlign w:val="center"/>
          </w:tcPr>
          <w:p w:rsidR="00D52346" w:rsidRPr="000E1655" w:rsidRDefault="00D52346" w:rsidP="00525136">
            <w:pPr>
              <w:jc w:val="center"/>
              <w:rPr>
                <w:sz w:val="20"/>
                <w:szCs w:val="20"/>
              </w:rPr>
            </w:pPr>
            <w:r w:rsidRPr="000E1655">
              <w:rPr>
                <w:b/>
                <w:sz w:val="20"/>
                <w:szCs w:val="20"/>
              </w:rPr>
              <w:t>Reference No.</w:t>
            </w:r>
          </w:p>
        </w:tc>
        <w:tc>
          <w:tcPr>
            <w:tcW w:w="1170" w:type="dxa"/>
            <w:tcBorders>
              <w:top w:val="single" w:sz="4" w:space="0" w:color="auto"/>
            </w:tcBorders>
            <w:vAlign w:val="center"/>
          </w:tcPr>
          <w:p w:rsidR="00D52346" w:rsidRPr="000E1655" w:rsidRDefault="00D52346" w:rsidP="00525136">
            <w:pPr>
              <w:jc w:val="center"/>
              <w:rPr>
                <w:b/>
                <w:sz w:val="20"/>
                <w:szCs w:val="20"/>
              </w:rPr>
            </w:pPr>
            <w:r w:rsidRPr="000E1655">
              <w:rPr>
                <w:b/>
                <w:sz w:val="20"/>
                <w:szCs w:val="20"/>
              </w:rPr>
              <w:t>Agency</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Ausable</w:t>
            </w:r>
          </w:p>
        </w:tc>
        <w:tc>
          <w:tcPr>
            <w:tcW w:w="2430" w:type="dxa"/>
            <w:vAlign w:val="center"/>
          </w:tcPr>
          <w:p w:rsidR="00D52346" w:rsidRPr="000E1655" w:rsidRDefault="00D52346" w:rsidP="00525136">
            <w:pPr>
              <w:jc w:val="center"/>
              <w:rPr>
                <w:sz w:val="20"/>
                <w:szCs w:val="20"/>
              </w:rPr>
            </w:pPr>
            <w:r w:rsidRPr="000E1655">
              <w:rPr>
                <w:sz w:val="20"/>
                <w:szCs w:val="20"/>
              </w:rPr>
              <w:t>Au Sable Forks</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4275500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Bouquet</w:t>
            </w:r>
          </w:p>
        </w:tc>
        <w:tc>
          <w:tcPr>
            <w:tcW w:w="2430" w:type="dxa"/>
            <w:vAlign w:val="center"/>
          </w:tcPr>
          <w:p w:rsidR="00D52346" w:rsidRPr="000E1655" w:rsidRDefault="00D52346" w:rsidP="00525136">
            <w:pPr>
              <w:jc w:val="center"/>
              <w:rPr>
                <w:sz w:val="20"/>
                <w:szCs w:val="20"/>
              </w:rPr>
            </w:pPr>
            <w:r w:rsidRPr="000E1655">
              <w:rPr>
                <w:sz w:val="20"/>
                <w:szCs w:val="20"/>
              </w:rPr>
              <w:t>Willsboro</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4276500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Great Chazy</w:t>
            </w:r>
          </w:p>
        </w:tc>
        <w:tc>
          <w:tcPr>
            <w:tcW w:w="2430" w:type="dxa"/>
            <w:vAlign w:val="center"/>
          </w:tcPr>
          <w:p w:rsidR="00D52346" w:rsidRPr="000E1655" w:rsidRDefault="00D52346" w:rsidP="00525136">
            <w:pPr>
              <w:jc w:val="center"/>
              <w:rPr>
                <w:sz w:val="20"/>
                <w:szCs w:val="20"/>
              </w:rPr>
            </w:pPr>
            <w:r w:rsidRPr="000E1655">
              <w:rPr>
                <w:sz w:val="20"/>
                <w:szCs w:val="20"/>
              </w:rPr>
              <w:t>Perry Mills</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4271500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Little Ausable</w:t>
            </w:r>
          </w:p>
        </w:tc>
        <w:tc>
          <w:tcPr>
            <w:tcW w:w="2430" w:type="dxa"/>
            <w:vAlign w:val="center"/>
          </w:tcPr>
          <w:p w:rsidR="00D52346" w:rsidRPr="000E1655" w:rsidRDefault="00D52346" w:rsidP="00525136">
            <w:pPr>
              <w:jc w:val="center"/>
              <w:rPr>
                <w:sz w:val="20"/>
                <w:szCs w:val="20"/>
              </w:rPr>
            </w:pPr>
            <w:r w:rsidRPr="000E1655">
              <w:rPr>
                <w:sz w:val="20"/>
                <w:szCs w:val="20"/>
              </w:rPr>
              <w:t>Valcour</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4273800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Little Chazy</w:t>
            </w:r>
          </w:p>
        </w:tc>
        <w:tc>
          <w:tcPr>
            <w:tcW w:w="2430" w:type="dxa"/>
            <w:vAlign w:val="center"/>
          </w:tcPr>
          <w:p w:rsidR="00D52346" w:rsidRPr="000E1655" w:rsidRDefault="00D52346" w:rsidP="00525136">
            <w:pPr>
              <w:jc w:val="center"/>
              <w:rPr>
                <w:sz w:val="20"/>
                <w:szCs w:val="20"/>
              </w:rPr>
            </w:pPr>
            <w:r w:rsidRPr="000E1655">
              <w:rPr>
                <w:sz w:val="20"/>
                <w:szCs w:val="20"/>
              </w:rPr>
              <w:t>Chazy</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4271815</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Mettawee</w:t>
            </w:r>
          </w:p>
        </w:tc>
        <w:tc>
          <w:tcPr>
            <w:tcW w:w="2430" w:type="dxa"/>
            <w:vAlign w:val="center"/>
          </w:tcPr>
          <w:p w:rsidR="00D52346" w:rsidRPr="000E1655" w:rsidRDefault="00D52346" w:rsidP="00525136">
            <w:pPr>
              <w:jc w:val="center"/>
              <w:rPr>
                <w:sz w:val="20"/>
                <w:szCs w:val="20"/>
              </w:rPr>
            </w:pPr>
            <w:r w:rsidRPr="000E1655">
              <w:rPr>
                <w:sz w:val="20"/>
                <w:szCs w:val="20"/>
              </w:rPr>
              <w:t>Middle Granville</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4280450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Putnam</w:t>
            </w:r>
            <w:r w:rsidR="00A31C07" w:rsidRPr="00A31C07">
              <w:rPr>
                <w:sz w:val="20"/>
                <w:szCs w:val="20"/>
                <w:vertAlign w:val="superscript"/>
              </w:rPr>
              <w:t>6</w:t>
            </w:r>
          </w:p>
        </w:tc>
        <w:tc>
          <w:tcPr>
            <w:tcW w:w="2430" w:type="dxa"/>
            <w:vAlign w:val="center"/>
          </w:tcPr>
          <w:p w:rsidR="00D52346" w:rsidRPr="000E1655" w:rsidRDefault="00D52346" w:rsidP="00525136">
            <w:pPr>
              <w:jc w:val="center"/>
              <w:rPr>
                <w:sz w:val="20"/>
                <w:szCs w:val="20"/>
              </w:rPr>
            </w:pPr>
            <w:r w:rsidRPr="000E1655">
              <w:rPr>
                <w:sz w:val="20"/>
                <w:szCs w:val="20"/>
              </w:rPr>
              <w:t>Crown Point Center</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4276842</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Salmon</w:t>
            </w:r>
          </w:p>
        </w:tc>
        <w:tc>
          <w:tcPr>
            <w:tcW w:w="2430" w:type="dxa"/>
            <w:vAlign w:val="center"/>
          </w:tcPr>
          <w:p w:rsidR="00D52346" w:rsidRPr="000E1655" w:rsidRDefault="00D52346" w:rsidP="00525136">
            <w:pPr>
              <w:jc w:val="center"/>
              <w:rPr>
                <w:sz w:val="20"/>
                <w:szCs w:val="20"/>
              </w:rPr>
            </w:pPr>
            <w:r w:rsidRPr="000E1655">
              <w:rPr>
                <w:sz w:val="20"/>
                <w:szCs w:val="20"/>
              </w:rPr>
              <w:t>S. Plattsburgh</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4273700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Saranac</w:t>
            </w:r>
          </w:p>
        </w:tc>
        <w:tc>
          <w:tcPr>
            <w:tcW w:w="2430" w:type="dxa"/>
            <w:vAlign w:val="center"/>
          </w:tcPr>
          <w:p w:rsidR="00D52346" w:rsidRPr="000E1655" w:rsidRDefault="00D52346" w:rsidP="00525136">
            <w:pPr>
              <w:jc w:val="center"/>
              <w:rPr>
                <w:sz w:val="20"/>
                <w:szCs w:val="20"/>
              </w:rPr>
            </w:pPr>
            <w:r w:rsidRPr="000E1655">
              <w:rPr>
                <w:sz w:val="20"/>
                <w:szCs w:val="20"/>
              </w:rPr>
              <w:t>Plattsburgh</w:t>
            </w:r>
          </w:p>
        </w:tc>
        <w:tc>
          <w:tcPr>
            <w:tcW w:w="990" w:type="dxa"/>
            <w:vAlign w:val="center"/>
          </w:tcPr>
          <w:p w:rsidR="00D52346" w:rsidRPr="000E1655" w:rsidRDefault="00D52346" w:rsidP="00525136">
            <w:pPr>
              <w:jc w:val="center"/>
              <w:rPr>
                <w:sz w:val="20"/>
                <w:szCs w:val="20"/>
              </w:rPr>
            </w:pPr>
            <w:r w:rsidRPr="000E1655">
              <w:rPr>
                <w:sz w:val="20"/>
                <w:szCs w:val="20"/>
              </w:rPr>
              <w:t>NY</w:t>
            </w:r>
          </w:p>
        </w:tc>
        <w:tc>
          <w:tcPr>
            <w:tcW w:w="1350" w:type="dxa"/>
            <w:vAlign w:val="center"/>
          </w:tcPr>
          <w:p w:rsidR="00D52346" w:rsidRPr="000E1655" w:rsidRDefault="00D52346" w:rsidP="00525136">
            <w:pPr>
              <w:jc w:val="center"/>
              <w:rPr>
                <w:sz w:val="20"/>
                <w:szCs w:val="20"/>
              </w:rPr>
            </w:pPr>
            <w:r w:rsidRPr="000E1655">
              <w:rPr>
                <w:sz w:val="20"/>
                <w:szCs w:val="20"/>
              </w:rPr>
              <w:t>4273500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Pike</w:t>
            </w:r>
          </w:p>
        </w:tc>
        <w:tc>
          <w:tcPr>
            <w:tcW w:w="2430" w:type="dxa"/>
            <w:vAlign w:val="center"/>
          </w:tcPr>
          <w:p w:rsidR="00D52346" w:rsidRPr="000E1655" w:rsidRDefault="00D52346" w:rsidP="00525136">
            <w:pPr>
              <w:jc w:val="center"/>
              <w:rPr>
                <w:sz w:val="20"/>
                <w:szCs w:val="20"/>
              </w:rPr>
            </w:pPr>
            <w:r w:rsidRPr="000E1655">
              <w:rPr>
                <w:sz w:val="20"/>
                <w:szCs w:val="20"/>
              </w:rPr>
              <w:t>Bedford</w:t>
            </w:r>
          </w:p>
        </w:tc>
        <w:tc>
          <w:tcPr>
            <w:tcW w:w="990" w:type="dxa"/>
            <w:vAlign w:val="center"/>
          </w:tcPr>
          <w:p w:rsidR="00D52346" w:rsidRPr="000E1655" w:rsidRDefault="00D52346" w:rsidP="00525136">
            <w:pPr>
              <w:jc w:val="center"/>
              <w:rPr>
                <w:sz w:val="20"/>
                <w:szCs w:val="20"/>
              </w:rPr>
            </w:pPr>
            <w:r w:rsidRPr="000E1655">
              <w:rPr>
                <w:sz w:val="20"/>
                <w:szCs w:val="20"/>
              </w:rPr>
              <w:t>QC</w:t>
            </w:r>
          </w:p>
        </w:tc>
        <w:tc>
          <w:tcPr>
            <w:tcW w:w="1350" w:type="dxa"/>
            <w:vAlign w:val="center"/>
          </w:tcPr>
          <w:p w:rsidR="00D52346" w:rsidRPr="000E1655" w:rsidRDefault="00EC0075" w:rsidP="00525136">
            <w:pPr>
              <w:jc w:val="center"/>
              <w:rPr>
                <w:sz w:val="20"/>
                <w:szCs w:val="20"/>
              </w:rPr>
            </w:pPr>
            <w:r w:rsidRPr="000E1655">
              <w:rPr>
                <w:sz w:val="20"/>
                <w:szCs w:val="20"/>
              </w:rPr>
              <w:t>0</w:t>
            </w:r>
            <w:r w:rsidR="00D52346" w:rsidRPr="000E1655">
              <w:rPr>
                <w:sz w:val="20"/>
                <w:szCs w:val="20"/>
              </w:rPr>
              <w:t>30420</w:t>
            </w:r>
          </w:p>
        </w:tc>
        <w:tc>
          <w:tcPr>
            <w:tcW w:w="1170" w:type="dxa"/>
            <w:vAlign w:val="center"/>
          </w:tcPr>
          <w:p w:rsidR="00D52346" w:rsidRPr="000E1655" w:rsidRDefault="00E02312" w:rsidP="00525136">
            <w:pPr>
              <w:jc w:val="center"/>
              <w:rPr>
                <w:sz w:val="20"/>
                <w:szCs w:val="20"/>
              </w:rPr>
            </w:pPr>
            <w:r w:rsidRPr="000E1655">
              <w:rPr>
                <w:sz w:val="20"/>
                <w:szCs w:val="20"/>
              </w:rPr>
              <w:t>MDDEP</w:t>
            </w:r>
          </w:p>
        </w:tc>
      </w:tr>
      <w:tr w:rsidR="00E02312" w:rsidRPr="000E1655" w:rsidTr="00525136">
        <w:trPr>
          <w:trHeight w:hRule="exact" w:val="317"/>
          <w:jc w:val="center"/>
        </w:trPr>
        <w:tc>
          <w:tcPr>
            <w:tcW w:w="1350" w:type="dxa"/>
            <w:vAlign w:val="center"/>
          </w:tcPr>
          <w:p w:rsidR="00E02312" w:rsidRPr="000E1655" w:rsidRDefault="00E02312" w:rsidP="00525136">
            <w:pPr>
              <w:jc w:val="center"/>
              <w:rPr>
                <w:sz w:val="20"/>
                <w:szCs w:val="20"/>
              </w:rPr>
            </w:pPr>
            <w:r w:rsidRPr="000E1655">
              <w:rPr>
                <w:sz w:val="20"/>
                <w:szCs w:val="20"/>
              </w:rPr>
              <w:t>Pike</w:t>
            </w:r>
            <w:r w:rsidRPr="000E1655">
              <w:rPr>
                <w:sz w:val="20"/>
                <w:szCs w:val="20"/>
                <w:vertAlign w:val="superscript"/>
              </w:rPr>
              <w:t>1</w:t>
            </w:r>
          </w:p>
        </w:tc>
        <w:tc>
          <w:tcPr>
            <w:tcW w:w="2430" w:type="dxa"/>
            <w:vAlign w:val="center"/>
          </w:tcPr>
          <w:p w:rsidR="00E02312" w:rsidRPr="000E1655" w:rsidRDefault="00EC0075" w:rsidP="00525136">
            <w:pPr>
              <w:jc w:val="center"/>
              <w:rPr>
                <w:sz w:val="20"/>
                <w:szCs w:val="20"/>
              </w:rPr>
            </w:pPr>
            <w:r w:rsidRPr="000E1655">
              <w:rPr>
                <w:sz w:val="20"/>
                <w:szCs w:val="20"/>
              </w:rPr>
              <w:t>Notre-Dame</w:t>
            </w:r>
            <w:r w:rsidR="00A50266" w:rsidRPr="000E1655">
              <w:rPr>
                <w:sz w:val="20"/>
                <w:szCs w:val="20"/>
              </w:rPr>
              <w:t>-</w:t>
            </w:r>
            <w:r w:rsidRPr="000E1655">
              <w:rPr>
                <w:sz w:val="20"/>
                <w:szCs w:val="20"/>
              </w:rPr>
              <w:t>de</w:t>
            </w:r>
            <w:r w:rsidR="00A50266" w:rsidRPr="000E1655">
              <w:rPr>
                <w:sz w:val="20"/>
                <w:szCs w:val="20"/>
              </w:rPr>
              <w:t>-</w:t>
            </w:r>
            <w:r w:rsidRPr="000E1655">
              <w:rPr>
                <w:sz w:val="20"/>
                <w:szCs w:val="20"/>
              </w:rPr>
              <w:t>Stanbridge</w:t>
            </w:r>
          </w:p>
        </w:tc>
        <w:tc>
          <w:tcPr>
            <w:tcW w:w="990" w:type="dxa"/>
            <w:vAlign w:val="center"/>
          </w:tcPr>
          <w:p w:rsidR="00E02312" w:rsidRPr="000E1655" w:rsidRDefault="00E02312" w:rsidP="00525136">
            <w:pPr>
              <w:jc w:val="center"/>
              <w:rPr>
                <w:sz w:val="20"/>
                <w:szCs w:val="20"/>
              </w:rPr>
            </w:pPr>
            <w:r w:rsidRPr="000E1655">
              <w:rPr>
                <w:sz w:val="20"/>
                <w:szCs w:val="20"/>
              </w:rPr>
              <w:t>QC</w:t>
            </w:r>
          </w:p>
        </w:tc>
        <w:tc>
          <w:tcPr>
            <w:tcW w:w="1350" w:type="dxa"/>
            <w:vAlign w:val="center"/>
          </w:tcPr>
          <w:p w:rsidR="00E02312" w:rsidRPr="000E1655" w:rsidRDefault="00EC0075" w:rsidP="00525136">
            <w:pPr>
              <w:jc w:val="center"/>
              <w:rPr>
                <w:sz w:val="20"/>
                <w:szCs w:val="20"/>
              </w:rPr>
            </w:pPr>
            <w:r w:rsidRPr="000E1655">
              <w:rPr>
                <w:sz w:val="20"/>
                <w:szCs w:val="20"/>
              </w:rPr>
              <w:t>030424</w:t>
            </w:r>
          </w:p>
        </w:tc>
        <w:tc>
          <w:tcPr>
            <w:tcW w:w="1170" w:type="dxa"/>
            <w:vAlign w:val="center"/>
          </w:tcPr>
          <w:p w:rsidR="00E02312" w:rsidRPr="000E1655" w:rsidRDefault="00E02312" w:rsidP="00525136">
            <w:pPr>
              <w:jc w:val="center"/>
              <w:rPr>
                <w:sz w:val="20"/>
                <w:szCs w:val="20"/>
              </w:rPr>
            </w:pPr>
            <w:r w:rsidRPr="000E1655">
              <w:rPr>
                <w:sz w:val="20"/>
                <w:szCs w:val="20"/>
              </w:rPr>
              <w:t>MDDEP</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Lamoille</w:t>
            </w:r>
          </w:p>
        </w:tc>
        <w:tc>
          <w:tcPr>
            <w:tcW w:w="2430" w:type="dxa"/>
            <w:vAlign w:val="center"/>
          </w:tcPr>
          <w:p w:rsidR="00D52346" w:rsidRPr="000E1655" w:rsidRDefault="00D52346" w:rsidP="00525136">
            <w:pPr>
              <w:jc w:val="center"/>
              <w:rPr>
                <w:sz w:val="20"/>
                <w:szCs w:val="20"/>
              </w:rPr>
            </w:pPr>
            <w:r w:rsidRPr="000E1655">
              <w:rPr>
                <w:sz w:val="20"/>
                <w:szCs w:val="20"/>
              </w:rPr>
              <w:t>E. Georgia</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4292500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LaPlatte</w:t>
            </w:r>
          </w:p>
        </w:tc>
        <w:tc>
          <w:tcPr>
            <w:tcW w:w="2430" w:type="dxa"/>
            <w:vAlign w:val="center"/>
          </w:tcPr>
          <w:p w:rsidR="00D52346" w:rsidRPr="000E1655" w:rsidRDefault="00D52346" w:rsidP="00525136">
            <w:pPr>
              <w:jc w:val="center"/>
              <w:rPr>
                <w:sz w:val="20"/>
                <w:szCs w:val="20"/>
              </w:rPr>
            </w:pPr>
            <w:r w:rsidRPr="000E1655">
              <w:rPr>
                <w:sz w:val="20"/>
                <w:szCs w:val="20"/>
              </w:rPr>
              <w:t>Shelburne Falls</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4282795</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Lewis</w:t>
            </w:r>
          </w:p>
        </w:tc>
        <w:tc>
          <w:tcPr>
            <w:tcW w:w="2430" w:type="dxa"/>
            <w:vAlign w:val="center"/>
          </w:tcPr>
          <w:p w:rsidR="00D52346" w:rsidRPr="000E1655" w:rsidRDefault="00D52346" w:rsidP="00525136">
            <w:pPr>
              <w:jc w:val="center"/>
              <w:rPr>
                <w:sz w:val="20"/>
                <w:szCs w:val="20"/>
              </w:rPr>
            </w:pPr>
            <w:r w:rsidRPr="000E1655">
              <w:rPr>
                <w:sz w:val="20"/>
                <w:szCs w:val="20"/>
              </w:rPr>
              <w:t>N. Ferrisburg</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4282780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Little Otter</w:t>
            </w:r>
          </w:p>
        </w:tc>
        <w:tc>
          <w:tcPr>
            <w:tcW w:w="2430" w:type="dxa"/>
            <w:vAlign w:val="center"/>
          </w:tcPr>
          <w:p w:rsidR="00D52346" w:rsidRPr="000E1655" w:rsidRDefault="00D52346" w:rsidP="00525136">
            <w:pPr>
              <w:jc w:val="center"/>
              <w:rPr>
                <w:sz w:val="20"/>
                <w:szCs w:val="20"/>
              </w:rPr>
            </w:pPr>
            <w:r w:rsidRPr="000E1655">
              <w:rPr>
                <w:sz w:val="20"/>
                <w:szCs w:val="20"/>
              </w:rPr>
              <w:t>Ferrisburg</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4282650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Missisquoi</w:t>
            </w:r>
          </w:p>
        </w:tc>
        <w:tc>
          <w:tcPr>
            <w:tcW w:w="2430" w:type="dxa"/>
            <w:vAlign w:val="center"/>
          </w:tcPr>
          <w:p w:rsidR="00D52346" w:rsidRPr="000E1655" w:rsidRDefault="00D52346" w:rsidP="00525136">
            <w:pPr>
              <w:jc w:val="center"/>
              <w:rPr>
                <w:sz w:val="20"/>
                <w:szCs w:val="20"/>
              </w:rPr>
            </w:pPr>
            <w:r w:rsidRPr="000E1655">
              <w:rPr>
                <w:sz w:val="20"/>
                <w:szCs w:val="20"/>
              </w:rPr>
              <w:t>Swanton</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4294000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New Haven</w:t>
            </w:r>
            <w:r w:rsidR="00E02312" w:rsidRPr="000E1655">
              <w:rPr>
                <w:sz w:val="20"/>
                <w:szCs w:val="20"/>
                <w:vertAlign w:val="superscript"/>
              </w:rPr>
              <w:t>2</w:t>
            </w:r>
          </w:p>
        </w:tc>
        <w:tc>
          <w:tcPr>
            <w:tcW w:w="2430" w:type="dxa"/>
            <w:vAlign w:val="center"/>
          </w:tcPr>
          <w:p w:rsidR="00D52346" w:rsidRPr="000E1655" w:rsidRDefault="00D52346" w:rsidP="00525136">
            <w:pPr>
              <w:jc w:val="center"/>
              <w:rPr>
                <w:sz w:val="20"/>
                <w:szCs w:val="20"/>
              </w:rPr>
            </w:pPr>
            <w:r w:rsidRPr="000E1655">
              <w:rPr>
                <w:sz w:val="20"/>
                <w:szCs w:val="20"/>
              </w:rPr>
              <w:t>Brooksville</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4282525</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Otter</w:t>
            </w:r>
          </w:p>
        </w:tc>
        <w:tc>
          <w:tcPr>
            <w:tcW w:w="2430" w:type="dxa"/>
            <w:vAlign w:val="center"/>
          </w:tcPr>
          <w:p w:rsidR="00D52346" w:rsidRPr="000E1655" w:rsidRDefault="00D52346" w:rsidP="00525136">
            <w:pPr>
              <w:jc w:val="center"/>
              <w:rPr>
                <w:sz w:val="20"/>
                <w:szCs w:val="20"/>
              </w:rPr>
            </w:pPr>
            <w:r w:rsidRPr="000E1655">
              <w:rPr>
                <w:sz w:val="20"/>
                <w:szCs w:val="20"/>
              </w:rPr>
              <w:t>Middlebury</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4282500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Poultney</w:t>
            </w:r>
          </w:p>
        </w:tc>
        <w:tc>
          <w:tcPr>
            <w:tcW w:w="2430" w:type="dxa"/>
            <w:vAlign w:val="center"/>
          </w:tcPr>
          <w:p w:rsidR="00D52346" w:rsidRPr="000E1655" w:rsidRDefault="00D52346" w:rsidP="00525136">
            <w:pPr>
              <w:jc w:val="center"/>
              <w:rPr>
                <w:sz w:val="20"/>
                <w:szCs w:val="20"/>
              </w:rPr>
            </w:pPr>
            <w:r w:rsidRPr="000E1655">
              <w:rPr>
                <w:sz w:val="20"/>
                <w:szCs w:val="20"/>
              </w:rPr>
              <w:t>Fair Haven</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4280000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D52346" w:rsidRPr="000E1655" w:rsidTr="00525136">
        <w:trPr>
          <w:trHeight w:hRule="exact" w:val="317"/>
          <w:jc w:val="center"/>
        </w:trPr>
        <w:tc>
          <w:tcPr>
            <w:tcW w:w="1350" w:type="dxa"/>
            <w:vAlign w:val="center"/>
          </w:tcPr>
          <w:p w:rsidR="00D52346" w:rsidRPr="000E1655" w:rsidRDefault="00D52346" w:rsidP="00525136">
            <w:pPr>
              <w:jc w:val="center"/>
              <w:rPr>
                <w:sz w:val="20"/>
                <w:szCs w:val="20"/>
              </w:rPr>
            </w:pPr>
            <w:r w:rsidRPr="000E1655">
              <w:rPr>
                <w:sz w:val="20"/>
                <w:szCs w:val="20"/>
              </w:rPr>
              <w:t>Winooski</w:t>
            </w:r>
          </w:p>
        </w:tc>
        <w:tc>
          <w:tcPr>
            <w:tcW w:w="2430" w:type="dxa"/>
            <w:vAlign w:val="center"/>
          </w:tcPr>
          <w:p w:rsidR="00D52346" w:rsidRPr="000E1655" w:rsidRDefault="00D52346" w:rsidP="00525136">
            <w:pPr>
              <w:jc w:val="center"/>
              <w:rPr>
                <w:sz w:val="20"/>
                <w:szCs w:val="20"/>
              </w:rPr>
            </w:pPr>
            <w:r w:rsidRPr="000E1655">
              <w:rPr>
                <w:sz w:val="20"/>
                <w:szCs w:val="20"/>
              </w:rPr>
              <w:t>Essex Jct.</w:t>
            </w:r>
          </w:p>
        </w:tc>
        <w:tc>
          <w:tcPr>
            <w:tcW w:w="990" w:type="dxa"/>
            <w:vAlign w:val="center"/>
          </w:tcPr>
          <w:p w:rsidR="00D52346" w:rsidRPr="000E1655" w:rsidRDefault="00D52346" w:rsidP="00525136">
            <w:pPr>
              <w:jc w:val="center"/>
              <w:rPr>
                <w:sz w:val="20"/>
                <w:szCs w:val="20"/>
              </w:rPr>
            </w:pPr>
            <w:r w:rsidRPr="000E1655">
              <w:rPr>
                <w:sz w:val="20"/>
                <w:szCs w:val="20"/>
              </w:rPr>
              <w:t>VT</w:t>
            </w:r>
          </w:p>
        </w:tc>
        <w:tc>
          <w:tcPr>
            <w:tcW w:w="1350" w:type="dxa"/>
            <w:vAlign w:val="center"/>
          </w:tcPr>
          <w:p w:rsidR="00D52346" w:rsidRPr="000E1655" w:rsidRDefault="00D52346" w:rsidP="00525136">
            <w:pPr>
              <w:jc w:val="center"/>
              <w:rPr>
                <w:sz w:val="20"/>
                <w:szCs w:val="20"/>
              </w:rPr>
            </w:pPr>
            <w:r w:rsidRPr="000E1655">
              <w:rPr>
                <w:sz w:val="20"/>
                <w:szCs w:val="20"/>
              </w:rPr>
              <w:t>4290500</w:t>
            </w:r>
          </w:p>
        </w:tc>
        <w:tc>
          <w:tcPr>
            <w:tcW w:w="1170" w:type="dxa"/>
            <w:vAlign w:val="center"/>
          </w:tcPr>
          <w:p w:rsidR="00D52346" w:rsidRPr="000E1655" w:rsidRDefault="00D52346" w:rsidP="00525136">
            <w:pPr>
              <w:jc w:val="center"/>
              <w:rPr>
                <w:sz w:val="20"/>
                <w:szCs w:val="20"/>
              </w:rPr>
            </w:pPr>
            <w:r w:rsidRPr="000E1655">
              <w:rPr>
                <w:sz w:val="20"/>
                <w:szCs w:val="20"/>
              </w:rPr>
              <w:t>USGS</w:t>
            </w:r>
          </w:p>
        </w:tc>
      </w:tr>
      <w:tr w:rsidR="00630A84" w:rsidRPr="000E1655" w:rsidTr="00525136">
        <w:trPr>
          <w:trHeight w:hRule="exact" w:val="317"/>
          <w:jc w:val="center"/>
        </w:trPr>
        <w:tc>
          <w:tcPr>
            <w:tcW w:w="1350" w:type="dxa"/>
            <w:tcBorders>
              <w:right w:val="single" w:sz="4" w:space="0" w:color="auto"/>
            </w:tcBorders>
            <w:vAlign w:val="center"/>
          </w:tcPr>
          <w:p w:rsidR="00630A84" w:rsidRPr="000E1655" w:rsidRDefault="00630A84" w:rsidP="00525136">
            <w:pPr>
              <w:jc w:val="center"/>
              <w:rPr>
                <w:sz w:val="20"/>
                <w:szCs w:val="20"/>
              </w:rPr>
            </w:pPr>
            <w:r w:rsidRPr="000E1655">
              <w:rPr>
                <w:sz w:val="20"/>
                <w:szCs w:val="20"/>
              </w:rPr>
              <w:t>Rock</w:t>
            </w:r>
            <w:r w:rsidR="00E02312" w:rsidRPr="000E1655">
              <w:rPr>
                <w:sz w:val="20"/>
                <w:szCs w:val="20"/>
                <w:vertAlign w:val="superscript"/>
              </w:rPr>
              <w:t>1</w:t>
            </w:r>
          </w:p>
        </w:tc>
        <w:tc>
          <w:tcPr>
            <w:tcW w:w="2430" w:type="dxa"/>
            <w:tcBorders>
              <w:left w:val="single" w:sz="4" w:space="0" w:color="auto"/>
              <w:right w:val="single" w:sz="4" w:space="0" w:color="auto"/>
            </w:tcBorders>
            <w:vAlign w:val="center"/>
          </w:tcPr>
          <w:p w:rsidR="00630A84" w:rsidRPr="000E1655" w:rsidRDefault="00630A84" w:rsidP="00525136">
            <w:pPr>
              <w:jc w:val="center"/>
              <w:rPr>
                <w:sz w:val="20"/>
                <w:szCs w:val="20"/>
              </w:rPr>
            </w:pPr>
            <w:r w:rsidRPr="000E1655">
              <w:rPr>
                <w:sz w:val="20"/>
                <w:szCs w:val="20"/>
              </w:rPr>
              <w:t>St. Armand</w:t>
            </w:r>
          </w:p>
        </w:tc>
        <w:tc>
          <w:tcPr>
            <w:tcW w:w="990" w:type="dxa"/>
            <w:tcBorders>
              <w:left w:val="single" w:sz="4" w:space="0" w:color="auto"/>
              <w:right w:val="single" w:sz="4" w:space="0" w:color="auto"/>
            </w:tcBorders>
            <w:vAlign w:val="center"/>
          </w:tcPr>
          <w:p w:rsidR="00630A84" w:rsidRPr="000E1655" w:rsidRDefault="00630A84" w:rsidP="00525136">
            <w:pPr>
              <w:jc w:val="center"/>
              <w:rPr>
                <w:sz w:val="20"/>
                <w:szCs w:val="20"/>
              </w:rPr>
            </w:pPr>
            <w:r w:rsidRPr="000E1655">
              <w:rPr>
                <w:sz w:val="20"/>
                <w:szCs w:val="20"/>
              </w:rPr>
              <w:t>QC</w:t>
            </w:r>
          </w:p>
        </w:tc>
        <w:tc>
          <w:tcPr>
            <w:tcW w:w="1350" w:type="dxa"/>
            <w:tcBorders>
              <w:left w:val="single" w:sz="4" w:space="0" w:color="auto"/>
            </w:tcBorders>
            <w:vAlign w:val="center"/>
          </w:tcPr>
          <w:p w:rsidR="00630A84" w:rsidRPr="000E1655" w:rsidRDefault="00630A84" w:rsidP="00525136">
            <w:pPr>
              <w:jc w:val="center"/>
              <w:rPr>
                <w:sz w:val="20"/>
                <w:szCs w:val="20"/>
              </w:rPr>
            </w:pPr>
            <w:r w:rsidRPr="000E1655">
              <w:rPr>
                <w:sz w:val="20"/>
                <w:szCs w:val="20"/>
              </w:rPr>
              <w:t>030425</w:t>
            </w:r>
          </w:p>
        </w:tc>
        <w:tc>
          <w:tcPr>
            <w:tcW w:w="1170" w:type="dxa"/>
            <w:vAlign w:val="center"/>
          </w:tcPr>
          <w:p w:rsidR="00630A84" w:rsidRPr="000E1655" w:rsidRDefault="00E02312" w:rsidP="00525136">
            <w:pPr>
              <w:jc w:val="center"/>
              <w:rPr>
                <w:sz w:val="20"/>
                <w:szCs w:val="20"/>
              </w:rPr>
            </w:pPr>
            <w:r w:rsidRPr="000E1655">
              <w:rPr>
                <w:sz w:val="20"/>
                <w:szCs w:val="20"/>
              </w:rPr>
              <w:t>MDDEP</w:t>
            </w:r>
          </w:p>
        </w:tc>
      </w:tr>
      <w:tr w:rsidR="00EA696E" w:rsidRPr="000E1655" w:rsidTr="0052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
          <w:jc w:val="center"/>
        </w:trPr>
        <w:tc>
          <w:tcPr>
            <w:tcW w:w="1350" w:type="dxa"/>
            <w:vAlign w:val="center"/>
          </w:tcPr>
          <w:p w:rsidR="00EA696E" w:rsidRPr="000E1655" w:rsidRDefault="00EA696E" w:rsidP="00525136">
            <w:pPr>
              <w:jc w:val="center"/>
              <w:rPr>
                <w:sz w:val="20"/>
                <w:szCs w:val="20"/>
              </w:rPr>
            </w:pPr>
            <w:r w:rsidRPr="000E1655">
              <w:rPr>
                <w:sz w:val="20"/>
                <w:szCs w:val="20"/>
              </w:rPr>
              <w:t>Stevens</w:t>
            </w:r>
            <w:r w:rsidRPr="000E1655">
              <w:rPr>
                <w:sz w:val="20"/>
                <w:szCs w:val="20"/>
                <w:vertAlign w:val="superscript"/>
              </w:rPr>
              <w:t>3</w:t>
            </w:r>
          </w:p>
        </w:tc>
        <w:tc>
          <w:tcPr>
            <w:tcW w:w="2430" w:type="dxa"/>
            <w:vAlign w:val="center"/>
          </w:tcPr>
          <w:p w:rsidR="00EA696E" w:rsidRPr="000E1655" w:rsidRDefault="00EA696E" w:rsidP="00525136">
            <w:pPr>
              <w:jc w:val="center"/>
              <w:rPr>
                <w:sz w:val="20"/>
                <w:szCs w:val="20"/>
              </w:rPr>
            </w:pPr>
            <w:r w:rsidRPr="000E1655">
              <w:rPr>
                <w:sz w:val="20"/>
                <w:szCs w:val="20"/>
              </w:rPr>
              <w:t>St. Albans</w:t>
            </w:r>
          </w:p>
        </w:tc>
        <w:tc>
          <w:tcPr>
            <w:tcW w:w="990" w:type="dxa"/>
            <w:vAlign w:val="center"/>
          </w:tcPr>
          <w:p w:rsidR="00EA696E" w:rsidRPr="000E1655" w:rsidRDefault="00EA696E" w:rsidP="00525136">
            <w:pPr>
              <w:jc w:val="center"/>
              <w:rPr>
                <w:sz w:val="20"/>
                <w:szCs w:val="20"/>
              </w:rPr>
            </w:pPr>
            <w:r w:rsidRPr="000E1655">
              <w:rPr>
                <w:sz w:val="20"/>
                <w:szCs w:val="20"/>
              </w:rPr>
              <w:t>VT</w:t>
            </w:r>
          </w:p>
        </w:tc>
        <w:tc>
          <w:tcPr>
            <w:tcW w:w="1350" w:type="dxa"/>
            <w:vAlign w:val="center"/>
          </w:tcPr>
          <w:p w:rsidR="00EA696E" w:rsidRPr="000E1655" w:rsidRDefault="00EA696E" w:rsidP="00525136">
            <w:pPr>
              <w:jc w:val="center"/>
              <w:rPr>
                <w:sz w:val="20"/>
                <w:szCs w:val="20"/>
              </w:rPr>
            </w:pPr>
            <w:r w:rsidRPr="000E1655">
              <w:rPr>
                <w:sz w:val="20"/>
                <w:szCs w:val="20"/>
              </w:rPr>
              <w:t>4292770</w:t>
            </w:r>
          </w:p>
        </w:tc>
        <w:tc>
          <w:tcPr>
            <w:tcW w:w="1170" w:type="dxa"/>
            <w:vAlign w:val="center"/>
          </w:tcPr>
          <w:p w:rsidR="008830EF" w:rsidRPr="000E1655" w:rsidRDefault="00EA696E" w:rsidP="00525136">
            <w:pPr>
              <w:jc w:val="center"/>
              <w:rPr>
                <w:sz w:val="20"/>
                <w:szCs w:val="20"/>
              </w:rPr>
            </w:pPr>
            <w:r w:rsidRPr="000E1655">
              <w:rPr>
                <w:sz w:val="20"/>
                <w:szCs w:val="20"/>
              </w:rPr>
              <w:t>USGS</w:t>
            </w:r>
          </w:p>
        </w:tc>
      </w:tr>
      <w:tr w:rsidR="008830EF" w:rsidRPr="000E1655" w:rsidTr="0052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jc w:val="center"/>
        </w:trPr>
        <w:tc>
          <w:tcPr>
            <w:tcW w:w="1350" w:type="dxa"/>
            <w:tcBorders>
              <w:bottom w:val="single" w:sz="4" w:space="0" w:color="auto"/>
            </w:tcBorders>
            <w:vAlign w:val="center"/>
          </w:tcPr>
          <w:p w:rsidR="008830EF" w:rsidRPr="000E1655" w:rsidRDefault="008830EF" w:rsidP="00525136">
            <w:pPr>
              <w:jc w:val="center"/>
              <w:rPr>
                <w:sz w:val="20"/>
                <w:szCs w:val="20"/>
              </w:rPr>
            </w:pPr>
            <w:r w:rsidRPr="000E1655">
              <w:rPr>
                <w:sz w:val="20"/>
                <w:szCs w:val="20"/>
              </w:rPr>
              <w:t>Jewett</w:t>
            </w:r>
            <w:r w:rsidRPr="000E1655">
              <w:rPr>
                <w:sz w:val="20"/>
                <w:szCs w:val="20"/>
                <w:vertAlign w:val="superscript"/>
              </w:rPr>
              <w:t>4</w:t>
            </w:r>
          </w:p>
        </w:tc>
        <w:tc>
          <w:tcPr>
            <w:tcW w:w="2430" w:type="dxa"/>
            <w:tcBorders>
              <w:bottom w:val="single" w:sz="4" w:space="0" w:color="auto"/>
            </w:tcBorders>
            <w:vAlign w:val="center"/>
          </w:tcPr>
          <w:p w:rsidR="008830EF" w:rsidRPr="000E1655" w:rsidRDefault="008830EF" w:rsidP="00525136">
            <w:pPr>
              <w:jc w:val="center"/>
              <w:rPr>
                <w:sz w:val="20"/>
                <w:szCs w:val="20"/>
              </w:rPr>
            </w:pPr>
            <w:r w:rsidRPr="000E1655">
              <w:rPr>
                <w:sz w:val="20"/>
                <w:szCs w:val="20"/>
              </w:rPr>
              <w:t>St, Albans</w:t>
            </w:r>
          </w:p>
        </w:tc>
        <w:tc>
          <w:tcPr>
            <w:tcW w:w="990" w:type="dxa"/>
            <w:tcBorders>
              <w:bottom w:val="single" w:sz="4" w:space="0" w:color="auto"/>
            </w:tcBorders>
            <w:vAlign w:val="center"/>
          </w:tcPr>
          <w:p w:rsidR="008830EF" w:rsidRPr="000E1655" w:rsidRDefault="008830EF" w:rsidP="00525136">
            <w:pPr>
              <w:jc w:val="center"/>
              <w:rPr>
                <w:sz w:val="20"/>
                <w:szCs w:val="20"/>
              </w:rPr>
            </w:pPr>
            <w:r w:rsidRPr="000E1655">
              <w:rPr>
                <w:sz w:val="20"/>
                <w:szCs w:val="20"/>
              </w:rPr>
              <w:t>VT</w:t>
            </w:r>
          </w:p>
        </w:tc>
        <w:tc>
          <w:tcPr>
            <w:tcW w:w="1350" w:type="dxa"/>
            <w:tcBorders>
              <w:bottom w:val="single" w:sz="4" w:space="0" w:color="auto"/>
            </w:tcBorders>
            <w:vAlign w:val="center"/>
          </w:tcPr>
          <w:p w:rsidR="008830EF" w:rsidRPr="000E1655" w:rsidRDefault="008830EF" w:rsidP="00525136">
            <w:pPr>
              <w:jc w:val="center"/>
              <w:rPr>
                <w:sz w:val="20"/>
                <w:szCs w:val="20"/>
              </w:rPr>
            </w:pPr>
            <w:r w:rsidRPr="000E1655">
              <w:rPr>
                <w:sz w:val="20"/>
                <w:szCs w:val="20"/>
              </w:rPr>
              <w:t>4292810</w:t>
            </w:r>
          </w:p>
        </w:tc>
        <w:tc>
          <w:tcPr>
            <w:tcW w:w="1170" w:type="dxa"/>
            <w:tcBorders>
              <w:bottom w:val="single" w:sz="4" w:space="0" w:color="auto"/>
            </w:tcBorders>
            <w:vAlign w:val="center"/>
          </w:tcPr>
          <w:p w:rsidR="000A61C6" w:rsidRPr="000E1655" w:rsidRDefault="008830EF" w:rsidP="00525136">
            <w:pPr>
              <w:jc w:val="center"/>
              <w:rPr>
                <w:sz w:val="20"/>
                <w:szCs w:val="20"/>
              </w:rPr>
            </w:pPr>
            <w:r w:rsidRPr="000E1655">
              <w:rPr>
                <w:sz w:val="20"/>
                <w:szCs w:val="20"/>
              </w:rPr>
              <w:t>USGS</w:t>
            </w:r>
          </w:p>
        </w:tc>
      </w:tr>
      <w:tr w:rsidR="000A61C6" w:rsidRPr="000E1655" w:rsidTr="0052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jc w:val="center"/>
        </w:trPr>
        <w:tc>
          <w:tcPr>
            <w:tcW w:w="1350" w:type="dxa"/>
            <w:tcBorders>
              <w:bottom w:val="single" w:sz="4" w:space="0" w:color="auto"/>
            </w:tcBorders>
            <w:vAlign w:val="center"/>
          </w:tcPr>
          <w:p w:rsidR="000A61C6" w:rsidRPr="000E1655" w:rsidRDefault="000A61C6" w:rsidP="00525136">
            <w:pPr>
              <w:jc w:val="center"/>
              <w:rPr>
                <w:sz w:val="20"/>
                <w:szCs w:val="20"/>
              </w:rPr>
            </w:pPr>
            <w:r w:rsidRPr="000E1655">
              <w:rPr>
                <w:sz w:val="20"/>
                <w:szCs w:val="20"/>
              </w:rPr>
              <w:t>Mill</w:t>
            </w:r>
            <w:r w:rsidR="00953283" w:rsidRPr="000E1655">
              <w:rPr>
                <w:sz w:val="20"/>
                <w:szCs w:val="20"/>
                <w:vertAlign w:val="superscript"/>
              </w:rPr>
              <w:t>5</w:t>
            </w:r>
          </w:p>
        </w:tc>
        <w:tc>
          <w:tcPr>
            <w:tcW w:w="2430" w:type="dxa"/>
            <w:tcBorders>
              <w:bottom w:val="single" w:sz="4" w:space="0" w:color="auto"/>
            </w:tcBorders>
            <w:vAlign w:val="center"/>
          </w:tcPr>
          <w:p w:rsidR="000A61C6" w:rsidRPr="000E1655" w:rsidRDefault="000A61C6" w:rsidP="00525136">
            <w:pPr>
              <w:jc w:val="center"/>
              <w:rPr>
                <w:sz w:val="20"/>
                <w:szCs w:val="20"/>
              </w:rPr>
            </w:pPr>
            <w:r w:rsidRPr="000E1655">
              <w:rPr>
                <w:sz w:val="20"/>
                <w:szCs w:val="20"/>
              </w:rPr>
              <w:t>St, Albans</w:t>
            </w:r>
          </w:p>
        </w:tc>
        <w:tc>
          <w:tcPr>
            <w:tcW w:w="990" w:type="dxa"/>
            <w:tcBorders>
              <w:bottom w:val="single" w:sz="4" w:space="0" w:color="auto"/>
            </w:tcBorders>
            <w:vAlign w:val="center"/>
          </w:tcPr>
          <w:p w:rsidR="000A61C6" w:rsidRPr="000E1655" w:rsidRDefault="000A61C6" w:rsidP="00525136">
            <w:pPr>
              <w:jc w:val="center"/>
              <w:rPr>
                <w:sz w:val="20"/>
                <w:szCs w:val="20"/>
              </w:rPr>
            </w:pPr>
            <w:r w:rsidRPr="000E1655">
              <w:rPr>
                <w:sz w:val="20"/>
                <w:szCs w:val="20"/>
              </w:rPr>
              <w:t>VT</w:t>
            </w:r>
          </w:p>
        </w:tc>
        <w:tc>
          <w:tcPr>
            <w:tcW w:w="1350" w:type="dxa"/>
            <w:tcBorders>
              <w:bottom w:val="single" w:sz="4" w:space="0" w:color="auto"/>
            </w:tcBorders>
            <w:vAlign w:val="center"/>
          </w:tcPr>
          <w:p w:rsidR="000A61C6" w:rsidRPr="000E1655" w:rsidRDefault="000A61C6" w:rsidP="00525136">
            <w:pPr>
              <w:jc w:val="center"/>
              <w:rPr>
                <w:sz w:val="20"/>
                <w:szCs w:val="20"/>
              </w:rPr>
            </w:pPr>
            <w:r w:rsidRPr="000E1655">
              <w:rPr>
                <w:sz w:val="20"/>
                <w:szCs w:val="20"/>
              </w:rPr>
              <w:t>4292750</w:t>
            </w:r>
          </w:p>
        </w:tc>
        <w:tc>
          <w:tcPr>
            <w:tcW w:w="1170" w:type="dxa"/>
            <w:tcBorders>
              <w:bottom w:val="single" w:sz="4" w:space="0" w:color="auto"/>
            </w:tcBorders>
            <w:vAlign w:val="center"/>
          </w:tcPr>
          <w:p w:rsidR="000A61C6" w:rsidRPr="000E1655" w:rsidRDefault="000A61C6" w:rsidP="00525136">
            <w:pPr>
              <w:jc w:val="center"/>
              <w:rPr>
                <w:sz w:val="20"/>
                <w:szCs w:val="20"/>
              </w:rPr>
            </w:pPr>
            <w:r w:rsidRPr="000E1655">
              <w:rPr>
                <w:sz w:val="20"/>
                <w:szCs w:val="20"/>
              </w:rPr>
              <w:t>USGS</w:t>
            </w:r>
          </w:p>
        </w:tc>
      </w:tr>
      <w:tr w:rsidR="000A61C6" w:rsidRPr="000E1655" w:rsidTr="0052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
          <w:jc w:val="center"/>
        </w:trPr>
        <w:tc>
          <w:tcPr>
            <w:tcW w:w="7290" w:type="dxa"/>
            <w:gridSpan w:val="5"/>
            <w:tcBorders>
              <w:top w:val="single" w:sz="4" w:space="0" w:color="auto"/>
              <w:left w:val="nil"/>
              <w:bottom w:val="nil"/>
              <w:right w:val="nil"/>
            </w:tcBorders>
            <w:vAlign w:val="center"/>
          </w:tcPr>
          <w:p w:rsidR="000A61C6" w:rsidRPr="000E1655" w:rsidRDefault="000A61C6" w:rsidP="00525136">
            <w:pPr>
              <w:spacing w:after="0"/>
              <w:jc w:val="center"/>
              <w:rPr>
                <w:sz w:val="20"/>
                <w:szCs w:val="20"/>
                <w:vertAlign w:val="superscript"/>
              </w:rPr>
            </w:pPr>
            <w:r w:rsidRPr="000E1655">
              <w:rPr>
                <w:sz w:val="20"/>
                <w:szCs w:val="20"/>
                <w:vertAlign w:val="superscript"/>
              </w:rPr>
              <w:t>1</w:t>
            </w:r>
            <w:r w:rsidRPr="000E1655">
              <w:rPr>
                <w:sz w:val="20"/>
                <w:szCs w:val="20"/>
              </w:rPr>
              <w:t>New gages on the Pike and Rock were installed by Quebec MDDEP in 2002.</w:t>
            </w:r>
          </w:p>
          <w:p w:rsidR="000A61C6" w:rsidRPr="000E1655" w:rsidRDefault="000A61C6" w:rsidP="00525136">
            <w:pPr>
              <w:spacing w:after="0"/>
              <w:jc w:val="center"/>
              <w:rPr>
                <w:sz w:val="20"/>
                <w:szCs w:val="20"/>
              </w:rPr>
            </w:pPr>
            <w:r w:rsidRPr="000E1655">
              <w:rPr>
                <w:sz w:val="20"/>
                <w:szCs w:val="20"/>
                <w:vertAlign w:val="superscript"/>
              </w:rPr>
              <w:t>2</w:t>
            </w:r>
            <w:r w:rsidRPr="000E1655">
              <w:rPr>
                <w:sz w:val="20"/>
                <w:szCs w:val="20"/>
              </w:rPr>
              <w:t>The New Haven River is a tributary to the Otter Creek that is not directly sampled by the project, but is included in the gage network to supplement the hydrologic coverage for the Otter Creek watershed.</w:t>
            </w:r>
          </w:p>
          <w:p w:rsidR="000A61C6" w:rsidRPr="000E1655" w:rsidRDefault="000A61C6" w:rsidP="00525136">
            <w:pPr>
              <w:spacing w:after="0"/>
              <w:jc w:val="center"/>
              <w:rPr>
                <w:sz w:val="20"/>
                <w:szCs w:val="20"/>
              </w:rPr>
            </w:pPr>
            <w:r w:rsidRPr="000E1655">
              <w:rPr>
                <w:sz w:val="20"/>
                <w:szCs w:val="20"/>
                <w:vertAlign w:val="superscript"/>
              </w:rPr>
              <w:t>3</w:t>
            </w:r>
            <w:r w:rsidRPr="000E1655">
              <w:rPr>
                <w:sz w:val="20"/>
                <w:szCs w:val="20"/>
              </w:rPr>
              <w:t>New gage on Stevens Brook was installed by USGS in 2005.</w:t>
            </w:r>
          </w:p>
          <w:p w:rsidR="0056727D" w:rsidRPr="000E1655" w:rsidRDefault="000A61C6" w:rsidP="00525136">
            <w:pPr>
              <w:spacing w:after="0"/>
              <w:jc w:val="center"/>
              <w:rPr>
                <w:sz w:val="20"/>
                <w:szCs w:val="20"/>
                <w:vertAlign w:val="superscript"/>
              </w:rPr>
            </w:pPr>
            <w:bookmarkStart w:id="24" w:name="_Toc224704378"/>
            <w:r w:rsidRPr="000E1655">
              <w:rPr>
                <w:sz w:val="20"/>
                <w:szCs w:val="20"/>
                <w:vertAlign w:val="superscript"/>
              </w:rPr>
              <w:t>4</w:t>
            </w:r>
            <w:r w:rsidRPr="000E1655">
              <w:rPr>
                <w:sz w:val="20"/>
                <w:szCs w:val="20"/>
              </w:rPr>
              <w:t>New gage on the Jewett Brook was installed by USGS in 2008.</w:t>
            </w:r>
            <w:bookmarkEnd w:id="24"/>
          </w:p>
          <w:p w:rsidR="000A61C6" w:rsidRDefault="000A61C6" w:rsidP="00525136">
            <w:pPr>
              <w:jc w:val="center"/>
              <w:rPr>
                <w:sz w:val="20"/>
                <w:szCs w:val="20"/>
              </w:rPr>
            </w:pPr>
            <w:r w:rsidRPr="000E1655">
              <w:rPr>
                <w:sz w:val="20"/>
                <w:szCs w:val="20"/>
                <w:vertAlign w:val="superscript"/>
              </w:rPr>
              <w:t>5</w:t>
            </w:r>
            <w:r w:rsidRPr="000E1655">
              <w:rPr>
                <w:sz w:val="20"/>
                <w:szCs w:val="20"/>
              </w:rPr>
              <w:t>New gage on Mill River was installed by USGS in 2010.</w:t>
            </w:r>
          </w:p>
          <w:p w:rsidR="00A31C07" w:rsidRPr="000E1655" w:rsidRDefault="00A31C07" w:rsidP="00A31C07">
            <w:pPr>
              <w:jc w:val="center"/>
              <w:rPr>
                <w:sz w:val="20"/>
                <w:szCs w:val="20"/>
              </w:rPr>
            </w:pPr>
            <w:r w:rsidRPr="00A31C07">
              <w:rPr>
                <w:sz w:val="20"/>
                <w:szCs w:val="20"/>
                <w:vertAlign w:val="superscript"/>
              </w:rPr>
              <w:t>6</w:t>
            </w:r>
            <w:r>
              <w:rPr>
                <w:sz w:val="20"/>
                <w:szCs w:val="20"/>
              </w:rPr>
              <w:t>The gage on Putnam Creek was discontinuedin 2015.</w:t>
            </w:r>
          </w:p>
        </w:tc>
      </w:tr>
    </w:tbl>
    <w:p w:rsidR="006A17A5" w:rsidRPr="000D584C" w:rsidRDefault="00113D7D" w:rsidP="00C63ACD">
      <w:pPr>
        <w:pStyle w:val="Heading1"/>
        <w:rPr>
          <w:sz w:val="28"/>
          <w:szCs w:val="28"/>
        </w:rPr>
      </w:pPr>
      <w:bookmarkStart w:id="25" w:name="_Toc164040534"/>
      <w:bookmarkStart w:id="26" w:name="_Toc164042530"/>
      <w:r w:rsidRPr="007210E3">
        <w:rPr>
          <w:sz w:val="40"/>
        </w:rPr>
        <w:br w:type="page"/>
      </w:r>
      <w:bookmarkStart w:id="27" w:name="_Toc224704379"/>
      <w:r w:rsidR="006A17A5" w:rsidRPr="000D584C">
        <w:rPr>
          <w:sz w:val="28"/>
          <w:szCs w:val="28"/>
        </w:rPr>
        <w:lastRenderedPageBreak/>
        <w:t xml:space="preserve">Accessing the </w:t>
      </w:r>
      <w:bookmarkEnd w:id="25"/>
      <w:bookmarkEnd w:id="26"/>
      <w:r w:rsidR="00161C46" w:rsidRPr="000D584C">
        <w:rPr>
          <w:sz w:val="28"/>
          <w:szCs w:val="28"/>
        </w:rPr>
        <w:t>Data</w:t>
      </w:r>
      <w:bookmarkEnd w:id="27"/>
    </w:p>
    <w:p w:rsidR="00D3178C" w:rsidRPr="000D584C" w:rsidRDefault="006A17A5" w:rsidP="00BD7CA3">
      <w:pPr>
        <w:jc w:val="both"/>
      </w:pPr>
      <w:r w:rsidRPr="000D584C">
        <w:t>The project website (</w:t>
      </w:r>
      <w:hyperlink r:id="rId14" w:history="1">
        <w:r w:rsidR="003A5AA3" w:rsidRPr="003A5AA3">
          <w:rPr>
            <w:rStyle w:val="Hyperlink"/>
          </w:rPr>
          <w:t>http://dec.vermont.gov/watershed/lakes-ponds/monitor/lake-champlain</w:t>
        </w:r>
        <w:r w:rsidRPr="003A5AA3">
          <w:rPr>
            <w:rStyle w:val="Hyperlink"/>
          </w:rPr>
          <w:t>)</w:t>
        </w:r>
      </w:hyperlink>
      <w:r w:rsidRPr="000D584C">
        <w:t xml:space="preserve"> provides the ability for data users to selectively view the original data for specific sampling stations, time periods, and analytical tests using simple, interactive query forms</w:t>
      </w:r>
      <w:r w:rsidR="00FA0767" w:rsidRPr="000D584C">
        <w:t xml:space="preserve">. </w:t>
      </w:r>
      <w:r w:rsidR="005B4FAB" w:rsidRPr="000D584C">
        <w:t>Beginning in 2009, users have a choice to view a webpage or download the data as an EXCEL</w:t>
      </w:r>
      <w:r w:rsidR="00EA71AE" w:rsidRPr="000D584C">
        <w:t>®</w:t>
      </w:r>
      <w:r w:rsidR="005B4FAB" w:rsidRPr="000D584C">
        <w:t xml:space="preserve"> spreadsheet</w:t>
      </w:r>
      <w:r w:rsidR="00FA0767" w:rsidRPr="000D584C">
        <w:t xml:space="preserve">. </w:t>
      </w:r>
      <w:r w:rsidR="005B1FC9" w:rsidRPr="000D584C">
        <w:t>They also may choose to download only the current year’s data for all stations and dates, or all data available for a particular station</w:t>
      </w:r>
      <w:r w:rsidR="00FA0767" w:rsidRPr="000D584C">
        <w:t xml:space="preserve">. </w:t>
      </w:r>
      <w:r w:rsidR="005B4FAB" w:rsidRPr="000D584C">
        <w:t xml:space="preserve">The </w:t>
      </w:r>
      <w:r w:rsidR="00FF2D87">
        <w:t>project</w:t>
      </w:r>
      <w:r w:rsidR="0076688A" w:rsidRPr="000D584C">
        <w:t>’s webpage</w:t>
      </w:r>
      <w:r w:rsidR="005B4FAB" w:rsidRPr="000D584C">
        <w:t xml:space="preserve"> includes links to the necessary metadata descriptions needed to properly interpret the data summaries</w:t>
      </w:r>
      <w:r w:rsidR="00D3178C" w:rsidRPr="000D584C">
        <w:t>, including t</w:t>
      </w:r>
      <w:r w:rsidR="005B4FAB" w:rsidRPr="000D584C">
        <w:t>he project quality assurance plan, this project description, and a summary of field and analytical methodology used over the life of the project.</w:t>
      </w:r>
    </w:p>
    <w:p w:rsidR="006A17A5" w:rsidRDefault="00D3178C" w:rsidP="00BD7CA3">
      <w:pPr>
        <w:jc w:val="both"/>
      </w:pPr>
      <w:r w:rsidRPr="000D584C">
        <w:t xml:space="preserve"> </w:t>
      </w:r>
      <w:r w:rsidR="006A17A5" w:rsidRPr="000D584C">
        <w:t>Simple summary figures have been prepared for each parameter currently sampled</w:t>
      </w:r>
      <w:r w:rsidR="00FA0767" w:rsidRPr="000D584C">
        <w:t xml:space="preserve">. </w:t>
      </w:r>
      <w:r w:rsidR="00E51B3C" w:rsidRPr="000D584C">
        <w:t>Cumulative d</w:t>
      </w:r>
      <w:r w:rsidR="006A17A5" w:rsidRPr="000D584C">
        <w:t xml:space="preserve">ata are presented </w:t>
      </w:r>
      <w:r w:rsidR="009B4627" w:rsidRPr="000D584C">
        <w:t xml:space="preserve">on the website </w:t>
      </w:r>
      <w:r w:rsidR="006A17A5" w:rsidRPr="000D584C">
        <w:t>as box plots of the median, 10</w:t>
      </w:r>
      <w:r w:rsidR="006A17A5" w:rsidRPr="000D584C">
        <w:rPr>
          <w:vertAlign w:val="superscript"/>
        </w:rPr>
        <w:t>th</w:t>
      </w:r>
      <w:r w:rsidR="006A17A5" w:rsidRPr="000D584C">
        <w:t>, 25</w:t>
      </w:r>
      <w:r w:rsidR="006A17A5" w:rsidRPr="000D584C">
        <w:rPr>
          <w:vertAlign w:val="superscript"/>
        </w:rPr>
        <w:t>th</w:t>
      </w:r>
      <w:r w:rsidR="006A17A5" w:rsidRPr="000D584C">
        <w:t>, 75</w:t>
      </w:r>
      <w:r w:rsidR="006A17A5" w:rsidRPr="000D584C">
        <w:rPr>
          <w:vertAlign w:val="superscript"/>
        </w:rPr>
        <w:t>th</w:t>
      </w:r>
      <w:r w:rsidR="006A17A5" w:rsidRPr="000D584C">
        <w:t xml:space="preserve"> and 90</w:t>
      </w:r>
      <w:r w:rsidR="006A17A5" w:rsidRPr="000D584C">
        <w:rPr>
          <w:vertAlign w:val="superscript"/>
        </w:rPr>
        <w:t>th</w:t>
      </w:r>
      <w:r w:rsidR="006A17A5" w:rsidRPr="000D584C">
        <w:t xml:space="preserve"> percentiles for each station for the entire sampling period</w:t>
      </w:r>
      <w:r w:rsidR="00FA0767" w:rsidRPr="000D584C">
        <w:t xml:space="preserve">. </w:t>
      </w:r>
      <w:r w:rsidR="00E51B3C" w:rsidRPr="000D584C">
        <w:t xml:space="preserve">Annual data are presented as scatterplots with trend lines determined by Lowess smoothing analysis.  </w:t>
      </w:r>
      <w:r w:rsidR="006A17A5" w:rsidRPr="000D584C">
        <w:t>Lake data are presented as both annual and cumulative summaries of unstratified and epilimnetic samples</w:t>
      </w:r>
      <w:r w:rsidR="00FA0767" w:rsidRPr="000D584C">
        <w:t xml:space="preserve">. </w:t>
      </w:r>
      <w:r w:rsidR="006A17A5" w:rsidRPr="000D584C">
        <w:t>Tributary data are presented as cumulative summaries only</w:t>
      </w:r>
      <w:r w:rsidR="00FA0767" w:rsidRPr="000D584C">
        <w:t xml:space="preserve">. </w:t>
      </w:r>
      <w:r w:rsidR="00DF58B9" w:rsidRPr="000D584C">
        <w:t xml:space="preserve">Plankton data are presented as annual and cumulative summaries for total plankton and the major taxonomic groups.  </w:t>
      </w:r>
      <w:r w:rsidR="006A17A5" w:rsidRPr="000D584C">
        <w:t>Figures are updated annually after the new data are reviewed and added to the database</w:t>
      </w:r>
      <w:r w:rsidR="006A17A5">
        <w:t>.</w:t>
      </w:r>
      <w:r w:rsidR="005B1FC9">
        <w:t xml:space="preserve"> </w:t>
      </w:r>
    </w:p>
    <w:p w:rsidR="00FC22A2" w:rsidRPr="000D584C" w:rsidRDefault="00630A84" w:rsidP="00A7624E">
      <w:pPr>
        <w:pStyle w:val="Heading1"/>
        <w:rPr>
          <w:sz w:val="28"/>
          <w:szCs w:val="28"/>
        </w:rPr>
      </w:pPr>
      <w:bookmarkStart w:id="28" w:name="_Toc92168062"/>
      <w:bookmarkStart w:id="29" w:name="_Toc164040535"/>
      <w:bookmarkStart w:id="30" w:name="_Toc164042533"/>
      <w:bookmarkStart w:id="31" w:name="_Toc224704380"/>
      <w:r w:rsidRPr="000D584C">
        <w:rPr>
          <w:sz w:val="28"/>
          <w:szCs w:val="28"/>
        </w:rPr>
        <w:t>R</w:t>
      </w:r>
      <w:r w:rsidR="00FC22A2" w:rsidRPr="000D584C">
        <w:rPr>
          <w:sz w:val="28"/>
          <w:szCs w:val="28"/>
        </w:rPr>
        <w:t>eferences</w:t>
      </w:r>
      <w:bookmarkEnd w:id="28"/>
      <w:bookmarkEnd w:id="29"/>
      <w:bookmarkEnd w:id="30"/>
      <w:bookmarkEnd w:id="31"/>
    </w:p>
    <w:p w:rsidR="007576B4" w:rsidRPr="0008489F" w:rsidRDefault="007576B4" w:rsidP="00A7624E">
      <w:pPr>
        <w:tabs>
          <w:tab w:val="left" w:pos="360"/>
        </w:tabs>
        <w:ind w:left="274" w:hanging="274"/>
        <w:rPr>
          <w:sz w:val="20"/>
          <w:szCs w:val="20"/>
        </w:rPr>
      </w:pPr>
      <w:r w:rsidRPr="0008489F">
        <w:rPr>
          <w:sz w:val="20"/>
          <w:szCs w:val="20"/>
        </w:rPr>
        <w:t xml:space="preserve">American Public Health Association. </w:t>
      </w:r>
      <w:r w:rsidR="0044358F">
        <w:rPr>
          <w:sz w:val="20"/>
          <w:szCs w:val="20"/>
        </w:rPr>
        <w:t>2005</w:t>
      </w:r>
      <w:r w:rsidRPr="0008489F">
        <w:rPr>
          <w:sz w:val="20"/>
          <w:szCs w:val="20"/>
        </w:rPr>
        <w:t xml:space="preserve">. Standard methods for the examination of water and wastewater. </w:t>
      </w:r>
      <w:r w:rsidR="0044358F">
        <w:rPr>
          <w:sz w:val="20"/>
          <w:szCs w:val="20"/>
        </w:rPr>
        <w:t>21st</w:t>
      </w:r>
      <w:r w:rsidRPr="0008489F">
        <w:rPr>
          <w:sz w:val="20"/>
          <w:szCs w:val="20"/>
        </w:rPr>
        <w:t xml:space="preserve"> ed. Washington, D.C.</w:t>
      </w:r>
    </w:p>
    <w:p w:rsidR="00FC22A2" w:rsidRPr="0008489F" w:rsidRDefault="00FC22A2" w:rsidP="00A7624E">
      <w:pPr>
        <w:tabs>
          <w:tab w:val="left" w:pos="360"/>
        </w:tabs>
        <w:ind w:left="274" w:hanging="274"/>
        <w:rPr>
          <w:sz w:val="20"/>
          <w:szCs w:val="20"/>
        </w:rPr>
      </w:pPr>
      <w:r w:rsidRPr="0008489F">
        <w:rPr>
          <w:sz w:val="20"/>
          <w:szCs w:val="20"/>
        </w:rPr>
        <w:t>American Public Health Association. 199</w:t>
      </w:r>
      <w:r w:rsidR="00E35136">
        <w:rPr>
          <w:sz w:val="20"/>
          <w:szCs w:val="20"/>
        </w:rPr>
        <w:t>5</w:t>
      </w:r>
      <w:r w:rsidRPr="0008489F">
        <w:rPr>
          <w:sz w:val="20"/>
          <w:szCs w:val="20"/>
        </w:rPr>
        <w:t xml:space="preserve">. Standard methods for the examination of water and wastewater. </w:t>
      </w:r>
      <w:r w:rsidR="00E35136">
        <w:rPr>
          <w:sz w:val="20"/>
          <w:szCs w:val="20"/>
        </w:rPr>
        <w:t>19</w:t>
      </w:r>
      <w:r w:rsidRPr="0008489F">
        <w:rPr>
          <w:sz w:val="20"/>
          <w:szCs w:val="20"/>
        </w:rPr>
        <w:t xml:space="preserve">th ed. Washington, D.C. </w:t>
      </w:r>
    </w:p>
    <w:p w:rsidR="00FC22A2" w:rsidRPr="0008489F" w:rsidRDefault="00FC22A2" w:rsidP="00A7624E">
      <w:pPr>
        <w:tabs>
          <w:tab w:val="left" w:pos="360"/>
        </w:tabs>
        <w:ind w:left="274" w:hanging="274"/>
        <w:rPr>
          <w:sz w:val="20"/>
          <w:szCs w:val="20"/>
        </w:rPr>
      </w:pPr>
      <w:r w:rsidRPr="0008489F">
        <w:rPr>
          <w:sz w:val="20"/>
          <w:szCs w:val="20"/>
        </w:rPr>
        <w:t xml:space="preserve">Applied Science Associates, Inc. 1996. Hydrodynamic and water quality modeling of Lake Champlain. </w:t>
      </w:r>
      <w:smartTag w:uri="urn:schemas-microsoft-com:office:smarttags" w:element="place">
        <w:smartTag w:uri="urn:schemas-microsoft-com:office:smarttags" w:element="PlaceName">
          <w:r w:rsidRPr="0008489F">
            <w:rPr>
              <w:sz w:val="20"/>
              <w:szCs w:val="20"/>
            </w:rPr>
            <w:t>Lake Champlain</w:t>
          </w:r>
        </w:smartTag>
        <w:r w:rsidRPr="0008489F">
          <w:rPr>
            <w:sz w:val="20"/>
            <w:szCs w:val="20"/>
          </w:rPr>
          <w:t xml:space="preserve"> </w:t>
        </w:r>
        <w:smartTag w:uri="urn:schemas-microsoft-com:office:smarttags" w:element="PlaceType">
          <w:r w:rsidRPr="0008489F">
            <w:rPr>
              <w:sz w:val="20"/>
              <w:szCs w:val="20"/>
            </w:rPr>
            <w:t>Basin</w:t>
          </w:r>
        </w:smartTag>
      </w:smartTag>
      <w:r w:rsidRPr="0008489F">
        <w:rPr>
          <w:sz w:val="20"/>
          <w:szCs w:val="20"/>
        </w:rPr>
        <w:t xml:space="preserve"> Program Tech</w:t>
      </w:r>
      <w:r w:rsidR="00240482" w:rsidRPr="0008489F">
        <w:rPr>
          <w:sz w:val="20"/>
          <w:szCs w:val="20"/>
        </w:rPr>
        <w:t>.</w:t>
      </w:r>
      <w:r w:rsidRPr="0008489F">
        <w:rPr>
          <w:sz w:val="20"/>
          <w:szCs w:val="20"/>
        </w:rPr>
        <w:t xml:space="preserve"> Rep. No. 19. Grand Isle, VT.</w:t>
      </w:r>
    </w:p>
    <w:p w:rsidR="00FC22A2" w:rsidRPr="0008489F" w:rsidRDefault="00FC22A2" w:rsidP="00A7624E">
      <w:pPr>
        <w:tabs>
          <w:tab w:val="left" w:pos="360"/>
        </w:tabs>
        <w:ind w:left="274" w:hanging="274"/>
        <w:rPr>
          <w:sz w:val="20"/>
          <w:szCs w:val="20"/>
        </w:rPr>
      </w:pPr>
      <w:r w:rsidRPr="0008489F">
        <w:rPr>
          <w:sz w:val="20"/>
          <w:szCs w:val="20"/>
        </w:rPr>
        <w:t>Hydrolab, Inc. 199</w:t>
      </w:r>
      <w:r w:rsidR="00706A54">
        <w:rPr>
          <w:sz w:val="20"/>
          <w:szCs w:val="20"/>
        </w:rPr>
        <w:t>7</w:t>
      </w:r>
      <w:r w:rsidRPr="0008489F">
        <w:rPr>
          <w:sz w:val="20"/>
          <w:szCs w:val="20"/>
        </w:rPr>
        <w:t xml:space="preserve">. </w:t>
      </w:r>
      <w:r w:rsidR="007576B4" w:rsidRPr="0008489F">
        <w:rPr>
          <w:sz w:val="20"/>
          <w:szCs w:val="20"/>
        </w:rPr>
        <w:t xml:space="preserve">(Revision B). </w:t>
      </w:r>
      <w:r w:rsidRPr="0008489F">
        <w:rPr>
          <w:sz w:val="20"/>
          <w:szCs w:val="20"/>
        </w:rPr>
        <w:t xml:space="preserve">Operations and maintenance manual for Hydrolab Surveyor </w:t>
      </w:r>
      <w:r w:rsidR="007576B4" w:rsidRPr="0008489F">
        <w:rPr>
          <w:sz w:val="20"/>
          <w:szCs w:val="20"/>
        </w:rPr>
        <w:t>IV</w:t>
      </w:r>
      <w:r w:rsidRPr="0008489F">
        <w:rPr>
          <w:sz w:val="20"/>
          <w:szCs w:val="20"/>
        </w:rPr>
        <w:t xml:space="preserve">. </w:t>
      </w:r>
      <w:smartTag w:uri="urn:schemas-microsoft-com:office:smarttags" w:element="place">
        <w:smartTag w:uri="urn:schemas-microsoft-com:office:smarttags" w:element="City">
          <w:r w:rsidRPr="0008489F">
            <w:rPr>
              <w:sz w:val="20"/>
              <w:szCs w:val="20"/>
            </w:rPr>
            <w:t>Austin</w:t>
          </w:r>
        </w:smartTag>
        <w:r w:rsidRPr="0008489F">
          <w:rPr>
            <w:sz w:val="20"/>
            <w:szCs w:val="20"/>
          </w:rPr>
          <w:t xml:space="preserve">, </w:t>
        </w:r>
        <w:smartTag w:uri="urn:schemas-microsoft-com:office:smarttags" w:element="State">
          <w:r w:rsidRPr="0008489F">
            <w:rPr>
              <w:sz w:val="20"/>
              <w:szCs w:val="20"/>
            </w:rPr>
            <w:t>TX</w:t>
          </w:r>
        </w:smartTag>
      </w:smartTag>
      <w:r w:rsidRPr="0008489F">
        <w:rPr>
          <w:sz w:val="20"/>
          <w:szCs w:val="20"/>
        </w:rPr>
        <w:t>.</w:t>
      </w:r>
    </w:p>
    <w:p w:rsidR="00A56452" w:rsidRPr="0008489F" w:rsidRDefault="00A56452" w:rsidP="00A7624E">
      <w:pPr>
        <w:tabs>
          <w:tab w:val="left" w:pos="360"/>
        </w:tabs>
        <w:ind w:left="274" w:hanging="274"/>
        <w:rPr>
          <w:sz w:val="20"/>
          <w:szCs w:val="20"/>
        </w:rPr>
      </w:pPr>
      <w:r w:rsidRPr="0008489F">
        <w:rPr>
          <w:sz w:val="20"/>
          <w:szCs w:val="20"/>
        </w:rPr>
        <w:t xml:space="preserve">Hydrolab, Inc. 2006. Hydrolab Instruction Sheet, Hach LDO™ Sensor. </w:t>
      </w:r>
      <w:smartTag w:uri="urn:schemas-microsoft-com:office:smarttags" w:element="place">
        <w:smartTag w:uri="urn:schemas-microsoft-com:office:smarttags" w:element="City">
          <w:r w:rsidRPr="0008489F">
            <w:rPr>
              <w:sz w:val="20"/>
              <w:szCs w:val="20"/>
            </w:rPr>
            <w:t>Loveland</w:t>
          </w:r>
        </w:smartTag>
        <w:r w:rsidRPr="0008489F">
          <w:rPr>
            <w:sz w:val="20"/>
            <w:szCs w:val="20"/>
          </w:rPr>
          <w:t xml:space="preserve">, </w:t>
        </w:r>
        <w:smartTag w:uri="urn:schemas-microsoft-com:office:smarttags" w:element="State">
          <w:r w:rsidRPr="0008489F">
            <w:rPr>
              <w:sz w:val="20"/>
              <w:szCs w:val="20"/>
            </w:rPr>
            <w:t>CO</w:t>
          </w:r>
        </w:smartTag>
      </w:smartTag>
    </w:p>
    <w:p w:rsidR="00FC22A2" w:rsidRPr="0008489F" w:rsidRDefault="00FC22A2" w:rsidP="00A7624E">
      <w:pPr>
        <w:tabs>
          <w:tab w:val="left" w:pos="360"/>
        </w:tabs>
        <w:ind w:left="274" w:hanging="274"/>
        <w:rPr>
          <w:sz w:val="20"/>
          <w:szCs w:val="20"/>
        </w:rPr>
      </w:pPr>
      <w:r w:rsidRPr="0008489F">
        <w:rPr>
          <w:sz w:val="20"/>
          <w:szCs w:val="20"/>
        </w:rPr>
        <w:t xml:space="preserve">HydroQual, Inc. 1995. Benthic phosphorus cycling in </w:t>
      </w:r>
      <w:smartTag w:uri="urn:schemas-microsoft-com:office:smarttags" w:element="place">
        <w:r w:rsidRPr="0008489F">
          <w:rPr>
            <w:sz w:val="20"/>
            <w:szCs w:val="20"/>
          </w:rPr>
          <w:t>Lake Champlain</w:t>
        </w:r>
      </w:smartTag>
      <w:r w:rsidRPr="0008489F">
        <w:rPr>
          <w:sz w:val="20"/>
          <w:szCs w:val="20"/>
        </w:rPr>
        <w:t>: Results of an integrated field sampling/water quality modeling study. Part A: Water quality modeling. Lake Champlain Basin Program Tech</w:t>
      </w:r>
      <w:r w:rsidR="00240482" w:rsidRPr="0008489F">
        <w:rPr>
          <w:sz w:val="20"/>
          <w:szCs w:val="20"/>
        </w:rPr>
        <w:t>.</w:t>
      </w:r>
      <w:r w:rsidRPr="0008489F">
        <w:rPr>
          <w:sz w:val="20"/>
          <w:szCs w:val="20"/>
        </w:rPr>
        <w:t xml:space="preserve"> </w:t>
      </w:r>
      <w:hyperlink r:id="rId15" w:history="1">
        <w:r w:rsidRPr="00FF2D87">
          <w:rPr>
            <w:rStyle w:val="Hyperlink"/>
            <w:sz w:val="20"/>
            <w:szCs w:val="20"/>
          </w:rPr>
          <w:t>Rep. No. 34A</w:t>
        </w:r>
      </w:hyperlink>
      <w:r w:rsidRPr="0008489F">
        <w:rPr>
          <w:sz w:val="20"/>
          <w:szCs w:val="20"/>
        </w:rPr>
        <w:t>. Grand Isle, VT.</w:t>
      </w:r>
    </w:p>
    <w:p w:rsidR="00FC22A2" w:rsidRPr="0008489F" w:rsidRDefault="00FC22A2" w:rsidP="00A7624E">
      <w:pPr>
        <w:tabs>
          <w:tab w:val="left" w:pos="360"/>
        </w:tabs>
        <w:ind w:left="274" w:hanging="274"/>
        <w:rPr>
          <w:sz w:val="20"/>
          <w:szCs w:val="20"/>
        </w:rPr>
      </w:pPr>
      <w:r w:rsidRPr="0008489F">
        <w:rPr>
          <w:sz w:val="20"/>
          <w:szCs w:val="20"/>
        </w:rPr>
        <w:t xml:space="preserve">Levine, S.N., M. Borchardt, M. Braner, A. Shambaugh, and S. Spencer. 1997. Lower trophic level interactions in the pelagic </w:t>
      </w:r>
      <w:r w:rsidR="005D1F9E" w:rsidRPr="0008489F">
        <w:rPr>
          <w:sz w:val="20"/>
          <w:szCs w:val="20"/>
        </w:rPr>
        <w:t>food web</w:t>
      </w:r>
      <w:r w:rsidRPr="0008489F">
        <w:rPr>
          <w:sz w:val="20"/>
          <w:szCs w:val="20"/>
        </w:rPr>
        <w:t xml:space="preserve"> of </w:t>
      </w:r>
      <w:smartTag w:uri="urn:schemas-microsoft-com:office:smarttags" w:element="place">
        <w:r w:rsidRPr="0008489F">
          <w:rPr>
            <w:sz w:val="20"/>
            <w:szCs w:val="20"/>
          </w:rPr>
          <w:t>Lake Champlain</w:t>
        </w:r>
      </w:smartTag>
      <w:r w:rsidRPr="0008489F">
        <w:rPr>
          <w:sz w:val="20"/>
          <w:szCs w:val="20"/>
        </w:rPr>
        <w:t xml:space="preserve">. </w:t>
      </w:r>
      <w:smartTag w:uri="urn:schemas-microsoft-com:office:smarttags" w:element="place">
        <w:smartTag w:uri="urn:schemas-microsoft-com:office:smarttags" w:element="PlaceName">
          <w:r w:rsidRPr="0008489F">
            <w:rPr>
              <w:sz w:val="20"/>
              <w:szCs w:val="20"/>
            </w:rPr>
            <w:t>Lake Champlain</w:t>
          </w:r>
        </w:smartTag>
        <w:r w:rsidRPr="0008489F">
          <w:rPr>
            <w:sz w:val="20"/>
            <w:szCs w:val="20"/>
          </w:rPr>
          <w:t xml:space="preserve"> </w:t>
        </w:r>
        <w:smartTag w:uri="urn:schemas-microsoft-com:office:smarttags" w:element="PlaceType">
          <w:r w:rsidRPr="0008489F">
            <w:rPr>
              <w:sz w:val="20"/>
              <w:szCs w:val="20"/>
            </w:rPr>
            <w:t>Basin</w:t>
          </w:r>
        </w:smartTag>
      </w:smartTag>
      <w:r w:rsidRPr="0008489F">
        <w:rPr>
          <w:sz w:val="20"/>
          <w:szCs w:val="20"/>
        </w:rPr>
        <w:t xml:space="preserve"> Program Tech</w:t>
      </w:r>
      <w:r w:rsidR="00240482" w:rsidRPr="0008489F">
        <w:rPr>
          <w:sz w:val="20"/>
          <w:szCs w:val="20"/>
        </w:rPr>
        <w:t>.</w:t>
      </w:r>
      <w:r w:rsidRPr="0008489F">
        <w:rPr>
          <w:sz w:val="20"/>
          <w:szCs w:val="20"/>
        </w:rPr>
        <w:t xml:space="preserve"> </w:t>
      </w:r>
      <w:hyperlink r:id="rId16" w:history="1">
        <w:r w:rsidRPr="00FF2D87">
          <w:rPr>
            <w:rStyle w:val="Hyperlink"/>
            <w:sz w:val="20"/>
            <w:szCs w:val="20"/>
          </w:rPr>
          <w:t>Rep. No. 30</w:t>
        </w:r>
      </w:hyperlink>
      <w:r w:rsidRPr="0008489F">
        <w:rPr>
          <w:sz w:val="20"/>
          <w:szCs w:val="20"/>
        </w:rPr>
        <w:t>. Grand Isle, VT.</w:t>
      </w:r>
    </w:p>
    <w:p w:rsidR="00FC22A2" w:rsidRPr="0008489F" w:rsidRDefault="00FC22A2" w:rsidP="00A7624E">
      <w:pPr>
        <w:tabs>
          <w:tab w:val="left" w:pos="360"/>
        </w:tabs>
        <w:ind w:left="274" w:hanging="274"/>
        <w:rPr>
          <w:sz w:val="20"/>
          <w:szCs w:val="20"/>
        </w:rPr>
      </w:pPr>
      <w:r w:rsidRPr="0008489F">
        <w:rPr>
          <w:sz w:val="20"/>
          <w:szCs w:val="20"/>
        </w:rPr>
        <w:t xml:space="preserve">New York State Department of Environmental Conservation and Vermont Department of Environmental Conservation. </w:t>
      </w:r>
      <w:r w:rsidR="0023215A">
        <w:rPr>
          <w:sz w:val="20"/>
          <w:szCs w:val="20"/>
        </w:rPr>
        <w:t>20</w:t>
      </w:r>
      <w:r w:rsidR="0033262D">
        <w:rPr>
          <w:sz w:val="20"/>
          <w:szCs w:val="20"/>
        </w:rPr>
        <w:t>1</w:t>
      </w:r>
      <w:r w:rsidR="00A31C07">
        <w:rPr>
          <w:sz w:val="20"/>
          <w:szCs w:val="20"/>
        </w:rPr>
        <w:t>6</w:t>
      </w:r>
      <w:r w:rsidRPr="0008489F">
        <w:rPr>
          <w:sz w:val="20"/>
          <w:szCs w:val="20"/>
        </w:rPr>
        <w:t xml:space="preserve">. Long-term water quality and biological monitoring project for </w:t>
      </w:r>
      <w:smartTag w:uri="urn:schemas-microsoft-com:office:smarttags" w:element="place">
        <w:r w:rsidRPr="0008489F">
          <w:rPr>
            <w:sz w:val="20"/>
            <w:szCs w:val="20"/>
          </w:rPr>
          <w:t>Lake Champlain</w:t>
        </w:r>
      </w:smartTag>
      <w:r w:rsidRPr="0008489F">
        <w:rPr>
          <w:sz w:val="20"/>
          <w:szCs w:val="20"/>
        </w:rPr>
        <w:t xml:space="preserve">. Work quality assurance project plan. Prep. for </w:t>
      </w:r>
      <w:smartTag w:uri="urn:schemas-microsoft-com:office:smarttags" w:element="place">
        <w:smartTag w:uri="urn:schemas-microsoft-com:office:smarttags" w:element="PlaceName">
          <w:r w:rsidRPr="0008489F">
            <w:rPr>
              <w:sz w:val="20"/>
              <w:szCs w:val="20"/>
            </w:rPr>
            <w:t>Lake Champlain</w:t>
          </w:r>
        </w:smartTag>
        <w:r w:rsidRPr="0008489F">
          <w:rPr>
            <w:sz w:val="20"/>
            <w:szCs w:val="20"/>
          </w:rPr>
          <w:t xml:space="preserve"> </w:t>
        </w:r>
        <w:smartTag w:uri="urn:schemas-microsoft-com:office:smarttags" w:element="PlaceType">
          <w:r w:rsidRPr="0008489F">
            <w:rPr>
              <w:sz w:val="20"/>
              <w:szCs w:val="20"/>
            </w:rPr>
            <w:t>Basin</w:t>
          </w:r>
        </w:smartTag>
      </w:smartTag>
      <w:r w:rsidRPr="0008489F">
        <w:rPr>
          <w:sz w:val="20"/>
          <w:szCs w:val="20"/>
        </w:rPr>
        <w:t xml:space="preserve"> Program. Grand Isle, VT.</w:t>
      </w:r>
      <w:r w:rsidR="00240334">
        <w:rPr>
          <w:sz w:val="20"/>
          <w:szCs w:val="20"/>
        </w:rPr>
        <w:t xml:space="preserve"> </w:t>
      </w:r>
      <w:hyperlink r:id="rId17" w:history="1">
        <w:r w:rsidR="00A31C07" w:rsidRPr="00A31C07">
          <w:rPr>
            <w:rStyle w:val="Hyperlink"/>
          </w:rPr>
          <w:t>http://dec.vermont.gov/sites/dec/files/wsm/lakes/docs/signed%20approved%20LTMP%202016%20QAPP.pdf</w:t>
        </w:r>
      </w:hyperlink>
    </w:p>
    <w:p w:rsidR="00FC22A2" w:rsidRPr="0008489F" w:rsidRDefault="00FC22A2" w:rsidP="00A7624E">
      <w:pPr>
        <w:tabs>
          <w:tab w:val="left" w:pos="360"/>
        </w:tabs>
        <w:ind w:left="274" w:hanging="274"/>
        <w:rPr>
          <w:sz w:val="20"/>
          <w:szCs w:val="20"/>
        </w:rPr>
      </w:pPr>
      <w:smartTag w:uri="urn:schemas-microsoft-com:office:smarttags" w:element="place">
        <w:smartTag w:uri="urn:schemas-microsoft-com:office:smarttags" w:element="country-region">
          <w:r w:rsidRPr="0008489F">
            <w:rPr>
              <w:sz w:val="20"/>
              <w:szCs w:val="20"/>
            </w:rPr>
            <w:t>U.S.</w:t>
          </w:r>
        </w:smartTag>
      </w:smartTag>
      <w:r w:rsidRPr="0008489F">
        <w:rPr>
          <w:sz w:val="20"/>
          <w:szCs w:val="20"/>
        </w:rPr>
        <w:t xml:space="preserve"> Environmental Protection Agency. 1983. Methods for chemical analysis of water and wastes. EPA-600/4-79-020.</w:t>
      </w:r>
    </w:p>
    <w:p w:rsidR="00456FF7" w:rsidRPr="0008489F" w:rsidRDefault="00456FF7" w:rsidP="00A7624E">
      <w:pPr>
        <w:tabs>
          <w:tab w:val="left" w:pos="360"/>
        </w:tabs>
        <w:ind w:left="274" w:hanging="274"/>
        <w:rPr>
          <w:sz w:val="20"/>
          <w:szCs w:val="20"/>
        </w:rPr>
      </w:pPr>
      <w:smartTag w:uri="urn:schemas-microsoft-com:office:smarttags" w:element="place">
        <w:smartTag w:uri="urn:schemas-microsoft-com:office:smarttags" w:element="country-region">
          <w:r w:rsidRPr="0008489F">
            <w:rPr>
              <w:sz w:val="20"/>
              <w:szCs w:val="20"/>
            </w:rPr>
            <w:t>U.S.</w:t>
          </w:r>
        </w:smartTag>
      </w:smartTag>
      <w:r w:rsidRPr="0008489F">
        <w:rPr>
          <w:sz w:val="20"/>
          <w:szCs w:val="20"/>
        </w:rPr>
        <w:t xml:space="preserve"> Environmental Protection Agency. 1994. Test methods for evaluating solid wastes. EPA SW-846 (Rev. 0). Office of Research and Development, Washington, D.C.</w:t>
      </w:r>
    </w:p>
    <w:p w:rsidR="00FC22A2" w:rsidRPr="0008489F" w:rsidRDefault="009B58E5" w:rsidP="00A7624E">
      <w:pPr>
        <w:tabs>
          <w:tab w:val="left" w:pos="360"/>
        </w:tabs>
        <w:ind w:left="274" w:hanging="274"/>
        <w:rPr>
          <w:sz w:val="20"/>
          <w:szCs w:val="20"/>
        </w:rPr>
      </w:pPr>
      <w:smartTag w:uri="urn:schemas-microsoft-com:office:smarttags" w:element="place">
        <w:smartTag w:uri="urn:schemas-microsoft-com:office:smarttags" w:element="country-region">
          <w:r w:rsidRPr="0008489F">
            <w:rPr>
              <w:bCs/>
              <w:sz w:val="20"/>
              <w:szCs w:val="20"/>
            </w:rPr>
            <w:t>U.S.</w:t>
          </w:r>
        </w:smartTag>
      </w:smartTag>
      <w:r w:rsidRPr="0008489F">
        <w:rPr>
          <w:bCs/>
          <w:sz w:val="20"/>
          <w:szCs w:val="20"/>
        </w:rPr>
        <w:t xml:space="preserve"> Environmental Protection Agency. 1997. In Vitro Determination of </w:t>
      </w:r>
      <w:r w:rsidR="00672B78" w:rsidRPr="0008489F">
        <w:rPr>
          <w:bCs/>
          <w:sz w:val="20"/>
          <w:szCs w:val="20"/>
        </w:rPr>
        <w:t>c</w:t>
      </w:r>
      <w:r w:rsidRPr="0008489F">
        <w:rPr>
          <w:bCs/>
          <w:sz w:val="20"/>
          <w:szCs w:val="20"/>
        </w:rPr>
        <w:t xml:space="preserve">hlorophyll a and </w:t>
      </w:r>
      <w:r w:rsidR="00672B78" w:rsidRPr="0008489F">
        <w:rPr>
          <w:bCs/>
          <w:sz w:val="20"/>
          <w:szCs w:val="20"/>
        </w:rPr>
        <w:t>p</w:t>
      </w:r>
      <w:r w:rsidRPr="0008489F">
        <w:rPr>
          <w:bCs/>
          <w:sz w:val="20"/>
          <w:szCs w:val="20"/>
        </w:rPr>
        <w:t xml:space="preserve">heophytin in </w:t>
      </w:r>
      <w:r w:rsidR="00672B78" w:rsidRPr="0008489F">
        <w:rPr>
          <w:bCs/>
          <w:sz w:val="20"/>
          <w:szCs w:val="20"/>
        </w:rPr>
        <w:t>m</w:t>
      </w:r>
      <w:r w:rsidRPr="0008489F">
        <w:rPr>
          <w:bCs/>
          <w:sz w:val="20"/>
          <w:szCs w:val="20"/>
        </w:rPr>
        <w:t xml:space="preserve">arine and </w:t>
      </w:r>
      <w:r w:rsidR="00672B78" w:rsidRPr="0008489F">
        <w:rPr>
          <w:bCs/>
          <w:sz w:val="20"/>
          <w:szCs w:val="20"/>
        </w:rPr>
        <w:t>f</w:t>
      </w:r>
      <w:r w:rsidRPr="0008489F">
        <w:rPr>
          <w:bCs/>
          <w:sz w:val="20"/>
          <w:szCs w:val="20"/>
        </w:rPr>
        <w:t xml:space="preserve">reshwater </w:t>
      </w:r>
      <w:r w:rsidR="00672B78" w:rsidRPr="0008489F">
        <w:rPr>
          <w:bCs/>
          <w:sz w:val="20"/>
          <w:szCs w:val="20"/>
        </w:rPr>
        <w:t>a</w:t>
      </w:r>
      <w:r w:rsidRPr="0008489F">
        <w:rPr>
          <w:bCs/>
          <w:sz w:val="20"/>
          <w:szCs w:val="20"/>
        </w:rPr>
        <w:t xml:space="preserve">lgae by </w:t>
      </w:r>
      <w:r w:rsidR="005D1F9E" w:rsidRPr="0008489F">
        <w:rPr>
          <w:bCs/>
          <w:sz w:val="20"/>
          <w:szCs w:val="20"/>
        </w:rPr>
        <w:t>fluorescence</w:t>
      </w:r>
      <w:r w:rsidRPr="0008489F">
        <w:rPr>
          <w:sz w:val="20"/>
          <w:szCs w:val="20"/>
        </w:rPr>
        <w:t xml:space="preserve">. </w:t>
      </w:r>
      <w:r w:rsidRPr="0008489F">
        <w:rPr>
          <w:bCs/>
          <w:sz w:val="20"/>
          <w:szCs w:val="20"/>
        </w:rPr>
        <w:t>Revision 1.2.</w:t>
      </w:r>
      <w:r w:rsidR="00147D8D" w:rsidRPr="0008489F">
        <w:rPr>
          <w:bCs/>
          <w:sz w:val="20"/>
          <w:szCs w:val="20"/>
        </w:rPr>
        <w:t xml:space="preserve"> </w:t>
      </w:r>
      <w:smartTag w:uri="urn:schemas-microsoft-com:office:smarttags" w:element="place">
        <w:smartTag w:uri="urn:schemas-microsoft-com:office:smarttags" w:element="City">
          <w:r w:rsidR="00147D8D" w:rsidRPr="0008489F">
            <w:rPr>
              <w:sz w:val="20"/>
              <w:szCs w:val="20"/>
            </w:rPr>
            <w:t>Washington</w:t>
          </w:r>
        </w:smartTag>
        <w:r w:rsidR="00147D8D" w:rsidRPr="0008489F">
          <w:rPr>
            <w:sz w:val="20"/>
            <w:szCs w:val="20"/>
          </w:rPr>
          <w:t xml:space="preserve">, </w:t>
        </w:r>
        <w:smartTag w:uri="urn:schemas-microsoft-com:office:smarttags" w:element="State">
          <w:r w:rsidR="00147D8D" w:rsidRPr="0008489F">
            <w:rPr>
              <w:sz w:val="20"/>
              <w:szCs w:val="20"/>
            </w:rPr>
            <w:t>D.C.</w:t>
          </w:r>
        </w:smartTag>
      </w:smartTag>
    </w:p>
    <w:p w:rsidR="00C360B7" w:rsidRPr="0008489F" w:rsidRDefault="00FC22A2" w:rsidP="00A7624E">
      <w:pPr>
        <w:tabs>
          <w:tab w:val="left" w:pos="360"/>
        </w:tabs>
        <w:ind w:left="274" w:hanging="274"/>
        <w:rPr>
          <w:sz w:val="20"/>
          <w:szCs w:val="20"/>
        </w:rPr>
      </w:pPr>
      <w:r w:rsidRPr="0008489F">
        <w:rPr>
          <w:sz w:val="20"/>
          <w:szCs w:val="20"/>
        </w:rPr>
        <w:lastRenderedPageBreak/>
        <w:t xml:space="preserve">Vermont Department of Environmental Conservation. </w:t>
      </w:r>
      <w:r w:rsidR="002C389A" w:rsidRPr="0008489F">
        <w:rPr>
          <w:sz w:val="20"/>
          <w:szCs w:val="20"/>
        </w:rPr>
        <w:t>20</w:t>
      </w:r>
      <w:r w:rsidR="002C389A">
        <w:rPr>
          <w:sz w:val="20"/>
          <w:szCs w:val="20"/>
        </w:rPr>
        <w:t>12</w:t>
      </w:r>
      <w:r w:rsidRPr="0008489F">
        <w:rPr>
          <w:sz w:val="20"/>
          <w:szCs w:val="20"/>
        </w:rPr>
        <w:t xml:space="preserve">. </w:t>
      </w:r>
      <w:hyperlink r:id="rId18" w:history="1">
        <w:r w:rsidRPr="00D7199C">
          <w:rPr>
            <w:rStyle w:val="Hyperlink"/>
            <w:sz w:val="20"/>
            <w:szCs w:val="20"/>
          </w:rPr>
          <w:t>Field methods manual</w:t>
        </w:r>
      </w:hyperlink>
      <w:r w:rsidRPr="0008489F">
        <w:rPr>
          <w:sz w:val="20"/>
          <w:szCs w:val="20"/>
        </w:rPr>
        <w:t xml:space="preserve">. </w:t>
      </w:r>
      <w:r w:rsidR="002C389A">
        <w:rPr>
          <w:sz w:val="20"/>
          <w:szCs w:val="20"/>
        </w:rPr>
        <w:t>Montpelier, VT</w:t>
      </w:r>
      <w:r w:rsidRPr="0008489F">
        <w:rPr>
          <w:sz w:val="20"/>
          <w:szCs w:val="20"/>
        </w:rPr>
        <w:t>.</w:t>
      </w:r>
      <w:r w:rsidR="00C360B7" w:rsidRPr="0008489F" w:rsidDel="00C360B7">
        <w:rPr>
          <w:sz w:val="20"/>
          <w:szCs w:val="20"/>
        </w:rPr>
        <w:t xml:space="preserve"> </w:t>
      </w:r>
    </w:p>
    <w:p w:rsidR="00FC22A2" w:rsidRPr="0008489F" w:rsidRDefault="00FC22A2" w:rsidP="00877880">
      <w:pPr>
        <w:tabs>
          <w:tab w:val="left" w:pos="360"/>
        </w:tabs>
        <w:ind w:left="274" w:hanging="274"/>
        <w:rPr>
          <w:sz w:val="20"/>
          <w:szCs w:val="20"/>
        </w:rPr>
      </w:pPr>
      <w:r w:rsidRPr="0008489F">
        <w:rPr>
          <w:sz w:val="20"/>
          <w:szCs w:val="20"/>
        </w:rPr>
        <w:t>Vermont Department of Environmental Conservation and New York State Department of Environmental Conservation. 1997. A phosphorus budget, model, and load reduction strategy for Lake Champlain</w:t>
      </w:r>
      <w:hyperlink r:id="rId19" w:history="1">
        <w:r w:rsidRPr="003A5AA3">
          <w:rPr>
            <w:rStyle w:val="Hyperlink"/>
            <w:sz w:val="20"/>
            <w:szCs w:val="20"/>
          </w:rPr>
          <w:t>. Lake Champlain Diagnostic-Feasibility Study final report</w:t>
        </w:r>
      </w:hyperlink>
      <w:r w:rsidRPr="0008489F">
        <w:rPr>
          <w:sz w:val="20"/>
          <w:szCs w:val="20"/>
        </w:rPr>
        <w:t>. Waterbury, VT and Albany, NY.</w:t>
      </w:r>
      <w:r w:rsidR="008219EA">
        <w:rPr>
          <w:sz w:val="20"/>
          <w:szCs w:val="20"/>
        </w:rPr>
        <w:t xml:space="preserve"> </w:t>
      </w:r>
    </w:p>
    <w:p w:rsidR="00FD3D97" w:rsidRPr="0008489F" w:rsidRDefault="00FC22A2" w:rsidP="00877880">
      <w:pPr>
        <w:tabs>
          <w:tab w:val="left" w:pos="360"/>
        </w:tabs>
        <w:ind w:left="274" w:hanging="274"/>
        <w:rPr>
          <w:sz w:val="20"/>
          <w:szCs w:val="20"/>
        </w:rPr>
      </w:pPr>
      <w:r w:rsidRPr="0008489F">
        <w:rPr>
          <w:sz w:val="20"/>
          <w:szCs w:val="20"/>
        </w:rPr>
        <w:t xml:space="preserve">Vermont Department of Environmental Conservation and New York State Department of Environmental Conservation. 1998. Long-term water quality and biological monitoring project for </w:t>
      </w:r>
      <w:smartTag w:uri="urn:schemas-microsoft-com:office:smarttags" w:element="place">
        <w:r w:rsidRPr="0008489F">
          <w:rPr>
            <w:sz w:val="20"/>
            <w:szCs w:val="20"/>
          </w:rPr>
          <w:t>Lake Champlain</w:t>
        </w:r>
      </w:smartTag>
      <w:r w:rsidRPr="0008489F">
        <w:rPr>
          <w:sz w:val="20"/>
          <w:szCs w:val="20"/>
        </w:rPr>
        <w:t xml:space="preserve">. Cumulative report for project years 1992-1996. </w:t>
      </w:r>
      <w:smartTag w:uri="urn:schemas-microsoft-com:office:smarttags" w:element="place">
        <w:smartTag w:uri="urn:schemas-microsoft-com:office:smarttags" w:element="PlaceName">
          <w:r w:rsidRPr="0008489F">
            <w:rPr>
              <w:sz w:val="20"/>
              <w:szCs w:val="20"/>
            </w:rPr>
            <w:t>Lake Champlain</w:t>
          </w:r>
        </w:smartTag>
        <w:r w:rsidRPr="0008489F">
          <w:rPr>
            <w:sz w:val="20"/>
            <w:szCs w:val="20"/>
          </w:rPr>
          <w:t xml:space="preserve"> </w:t>
        </w:r>
        <w:smartTag w:uri="urn:schemas-microsoft-com:office:smarttags" w:element="PlaceType">
          <w:r w:rsidRPr="0008489F">
            <w:rPr>
              <w:sz w:val="20"/>
              <w:szCs w:val="20"/>
            </w:rPr>
            <w:t>Basin</w:t>
          </w:r>
        </w:smartTag>
      </w:smartTag>
      <w:r w:rsidRPr="0008489F">
        <w:rPr>
          <w:sz w:val="20"/>
          <w:szCs w:val="20"/>
        </w:rPr>
        <w:t xml:space="preserve"> Program Tech</w:t>
      </w:r>
      <w:r w:rsidR="00240482" w:rsidRPr="0008489F">
        <w:rPr>
          <w:sz w:val="20"/>
          <w:szCs w:val="20"/>
        </w:rPr>
        <w:t>.</w:t>
      </w:r>
      <w:r w:rsidRPr="0008489F">
        <w:rPr>
          <w:sz w:val="20"/>
          <w:szCs w:val="20"/>
        </w:rPr>
        <w:t xml:space="preserve"> </w:t>
      </w:r>
      <w:hyperlink r:id="rId20" w:history="1">
        <w:r w:rsidRPr="00D7199C">
          <w:rPr>
            <w:rStyle w:val="Hyperlink"/>
            <w:sz w:val="20"/>
            <w:szCs w:val="20"/>
          </w:rPr>
          <w:t>Rep. No. 26</w:t>
        </w:r>
      </w:hyperlink>
      <w:r w:rsidRPr="0008489F">
        <w:rPr>
          <w:sz w:val="20"/>
          <w:szCs w:val="20"/>
        </w:rPr>
        <w:t>. Grand Isle, VT.</w:t>
      </w:r>
    </w:p>
    <w:p w:rsidR="000D6006" w:rsidRPr="00877880" w:rsidRDefault="000D6006" w:rsidP="00877880">
      <w:pPr>
        <w:tabs>
          <w:tab w:val="left" w:pos="360"/>
        </w:tabs>
        <w:ind w:left="274" w:hanging="274"/>
        <w:rPr>
          <w:bCs/>
          <w:color w:val="000000"/>
          <w:spacing w:val="14"/>
          <w:sz w:val="20"/>
          <w:szCs w:val="20"/>
        </w:rPr>
      </w:pPr>
      <w:r w:rsidRPr="000D6006">
        <w:rPr>
          <w:color w:val="000000"/>
          <w:spacing w:val="14"/>
          <w:sz w:val="20"/>
          <w:szCs w:val="20"/>
        </w:rPr>
        <w:t>Watzin, M.C., R.L. Smyth, E.A. Cassell, W.C. Hession, R.E. Manning, and D. Wang</w:t>
      </w:r>
      <w:r>
        <w:rPr>
          <w:color w:val="000000"/>
          <w:spacing w:val="14"/>
          <w:sz w:val="20"/>
          <w:szCs w:val="20"/>
        </w:rPr>
        <w:t xml:space="preserve">. 2005. </w:t>
      </w:r>
      <w:r w:rsidRPr="00877880">
        <w:rPr>
          <w:bCs/>
          <w:color w:val="000000"/>
          <w:spacing w:val="14"/>
          <w:sz w:val="20"/>
          <w:szCs w:val="20"/>
        </w:rPr>
        <w:t xml:space="preserve">Ecosystem Indicators and an Environmental Score Card for the Lake Champlain Basin Program. Lake Champlain Basin Program Tech. </w:t>
      </w:r>
      <w:hyperlink r:id="rId21" w:history="1">
        <w:r w:rsidRPr="00D7199C">
          <w:rPr>
            <w:rStyle w:val="Hyperlink"/>
            <w:bCs/>
            <w:spacing w:val="14"/>
            <w:sz w:val="20"/>
            <w:szCs w:val="20"/>
          </w:rPr>
          <w:t>Rep. No. 46</w:t>
        </w:r>
      </w:hyperlink>
      <w:r w:rsidRPr="00877880">
        <w:rPr>
          <w:bCs/>
          <w:color w:val="000000"/>
          <w:spacing w:val="14"/>
          <w:sz w:val="20"/>
          <w:szCs w:val="20"/>
        </w:rPr>
        <w:t>. Grand Isle, VT. 192 p.</w:t>
      </w:r>
    </w:p>
    <w:p w:rsidR="0064325B" w:rsidRPr="0064325B" w:rsidRDefault="0064325B" w:rsidP="00877880">
      <w:pPr>
        <w:tabs>
          <w:tab w:val="left" w:pos="360"/>
        </w:tabs>
        <w:ind w:left="274" w:hanging="274"/>
        <w:rPr>
          <w:sz w:val="20"/>
          <w:szCs w:val="20"/>
        </w:rPr>
      </w:pPr>
      <w:r w:rsidRPr="0064325B">
        <w:rPr>
          <w:sz w:val="20"/>
          <w:szCs w:val="20"/>
        </w:rPr>
        <w:t>Wetzel, R.G. and G.E. Likens.  2000.  Limnological analyses. 3</w:t>
      </w:r>
      <w:r w:rsidRPr="0064325B">
        <w:rPr>
          <w:sz w:val="20"/>
          <w:szCs w:val="20"/>
          <w:vertAlign w:val="superscript"/>
        </w:rPr>
        <w:t>rd</w:t>
      </w:r>
      <w:r w:rsidRPr="0064325B">
        <w:rPr>
          <w:sz w:val="20"/>
          <w:szCs w:val="20"/>
        </w:rPr>
        <w:t xml:space="preserve"> edition.  </w:t>
      </w:r>
      <w:smartTag w:uri="urn:schemas-microsoft-com:office:smarttags" w:element="City">
        <w:r w:rsidRPr="0064325B">
          <w:rPr>
            <w:sz w:val="20"/>
            <w:szCs w:val="20"/>
          </w:rPr>
          <w:t>Springer-Verlag</w:t>
        </w:r>
      </w:smartTag>
      <w:r w:rsidRPr="0064325B">
        <w:rPr>
          <w:sz w:val="20"/>
          <w:szCs w:val="20"/>
        </w:rPr>
        <w:t>, New York .  429 pp</w:t>
      </w:r>
    </w:p>
    <w:p w:rsidR="000D6006" w:rsidRPr="000D6006" w:rsidRDefault="00147D8D" w:rsidP="00877880">
      <w:r w:rsidRPr="0008489F">
        <w:rPr>
          <w:sz w:val="20"/>
          <w:szCs w:val="20"/>
        </w:rPr>
        <w:t xml:space="preserve">Yellow Springs Instrument Corp. 1998. Operations manual for YSI model 63. </w:t>
      </w:r>
      <w:smartTag w:uri="urn:schemas-microsoft-com:office:smarttags" w:element="place">
        <w:smartTag w:uri="urn:schemas-microsoft-com:office:smarttags" w:element="City">
          <w:r w:rsidRPr="0008489F">
            <w:rPr>
              <w:sz w:val="20"/>
              <w:szCs w:val="20"/>
            </w:rPr>
            <w:t>Yellow Springs</w:t>
          </w:r>
        </w:smartTag>
        <w:r w:rsidRPr="0008489F">
          <w:rPr>
            <w:sz w:val="20"/>
            <w:szCs w:val="20"/>
          </w:rPr>
          <w:t xml:space="preserve">, </w:t>
        </w:r>
        <w:smartTag w:uri="urn:schemas-microsoft-com:office:smarttags" w:element="State">
          <w:r w:rsidRPr="0008489F">
            <w:rPr>
              <w:sz w:val="20"/>
              <w:szCs w:val="20"/>
            </w:rPr>
            <w:t>OH</w:t>
          </w:r>
        </w:smartTag>
      </w:smartTag>
      <w:r w:rsidRPr="0008489F">
        <w:rPr>
          <w:sz w:val="20"/>
          <w:szCs w:val="20"/>
        </w:rPr>
        <w:t>.</w:t>
      </w:r>
      <w:r w:rsidR="000D6006" w:rsidRPr="000D6006">
        <w:t xml:space="preserve"> </w:t>
      </w:r>
    </w:p>
    <w:sectPr w:rsidR="000D6006" w:rsidRPr="000D6006" w:rsidSect="00EC35D7">
      <w:footerReference w:type="even" r:id="rId22"/>
      <w:footerReference w:type="default" r:id="rId23"/>
      <w:type w:val="continuous"/>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A3" w:rsidRDefault="003A5AA3">
      <w:r>
        <w:separator/>
      </w:r>
    </w:p>
  </w:endnote>
  <w:endnote w:type="continuationSeparator" w:id="0">
    <w:p w:rsidR="003A5AA3" w:rsidRDefault="003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A3" w:rsidRDefault="003A5AA3" w:rsidP="003D4EC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5AA3" w:rsidRDefault="003A5AA3" w:rsidP="00C64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86144"/>
      <w:docPartObj>
        <w:docPartGallery w:val="Page Numbers (Bottom of Page)"/>
        <w:docPartUnique/>
      </w:docPartObj>
    </w:sdtPr>
    <w:sdtEndPr>
      <w:rPr>
        <w:noProof/>
      </w:rPr>
    </w:sdtEndPr>
    <w:sdtContent>
      <w:p w:rsidR="003A5AA3" w:rsidRDefault="003A5AA3" w:rsidP="000E1655">
        <w:pPr>
          <w:pStyle w:val="Footer"/>
          <w:jc w:val="center"/>
        </w:pPr>
        <w:r>
          <w:fldChar w:fldCharType="begin"/>
        </w:r>
        <w:r>
          <w:instrText xml:space="preserve"> PAGE   \* MERGEFORMAT </w:instrText>
        </w:r>
        <w:r>
          <w:fldChar w:fldCharType="separate"/>
        </w:r>
        <w:r w:rsidR="00E22AAC">
          <w:rPr>
            <w:noProof/>
          </w:rPr>
          <w:t>1</w:t>
        </w:r>
        <w:r>
          <w:rPr>
            <w:noProof/>
          </w:rPr>
          <w:fldChar w:fldCharType="end"/>
        </w:r>
      </w:p>
    </w:sdtContent>
  </w:sdt>
  <w:p w:rsidR="003A5AA3" w:rsidRDefault="003A5AA3" w:rsidP="003D4E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A3" w:rsidRDefault="003A5AA3">
      <w:r>
        <w:separator/>
      </w:r>
    </w:p>
  </w:footnote>
  <w:footnote w:type="continuationSeparator" w:id="0">
    <w:p w:rsidR="003A5AA3" w:rsidRDefault="003A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228"/>
    <w:multiLevelType w:val="hybridMultilevel"/>
    <w:tmpl w:val="8326E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23DD5"/>
    <w:multiLevelType w:val="hybridMultilevel"/>
    <w:tmpl w:val="48DA32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73360A"/>
    <w:multiLevelType w:val="hybridMultilevel"/>
    <w:tmpl w:val="93F8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E44EA"/>
    <w:multiLevelType w:val="hybridMultilevel"/>
    <w:tmpl w:val="1EEA6E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524CCC"/>
    <w:multiLevelType w:val="hybridMultilevel"/>
    <w:tmpl w:val="0A1AF01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1D23535"/>
    <w:multiLevelType w:val="hybridMultilevel"/>
    <w:tmpl w:val="EA0A3E8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23483589"/>
    <w:multiLevelType w:val="multilevel"/>
    <w:tmpl w:val="5FE421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C11AEF"/>
    <w:multiLevelType w:val="hybridMultilevel"/>
    <w:tmpl w:val="0E0C25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F94411"/>
    <w:multiLevelType w:val="hybridMultilevel"/>
    <w:tmpl w:val="CFD485A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CE7982"/>
    <w:multiLevelType w:val="hybridMultilevel"/>
    <w:tmpl w:val="99DC24EC"/>
    <w:lvl w:ilvl="0" w:tplc="79FE6604">
      <w:start w:val="1"/>
      <w:numFmt w:val="bullet"/>
      <w:lvlText w:val=""/>
      <w:lvlJc w:val="left"/>
      <w:pPr>
        <w:tabs>
          <w:tab w:val="num" w:pos="360"/>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462E4"/>
    <w:multiLevelType w:val="multilevel"/>
    <w:tmpl w:val="0E0C25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2977EF"/>
    <w:multiLevelType w:val="hybridMultilevel"/>
    <w:tmpl w:val="A140A76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5D4C0858"/>
    <w:multiLevelType w:val="hybridMultilevel"/>
    <w:tmpl w:val="A822AC5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68183D77"/>
    <w:multiLevelType w:val="hybridMultilevel"/>
    <w:tmpl w:val="6214F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576BF"/>
    <w:multiLevelType w:val="hybridMultilevel"/>
    <w:tmpl w:val="D67E4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52561"/>
    <w:multiLevelType w:val="hybridMultilevel"/>
    <w:tmpl w:val="70B072B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72DA68F4"/>
    <w:multiLevelType w:val="hybridMultilevel"/>
    <w:tmpl w:val="5FE421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8F39BD"/>
    <w:multiLevelType w:val="hybridMultilevel"/>
    <w:tmpl w:val="9872C41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1"/>
  </w:num>
  <w:num w:numId="2">
    <w:abstractNumId w:val="12"/>
  </w:num>
  <w:num w:numId="3">
    <w:abstractNumId w:val="15"/>
  </w:num>
  <w:num w:numId="4">
    <w:abstractNumId w:val="17"/>
  </w:num>
  <w:num w:numId="5">
    <w:abstractNumId w:val="5"/>
  </w:num>
  <w:num w:numId="6">
    <w:abstractNumId w:val="0"/>
  </w:num>
  <w:num w:numId="7">
    <w:abstractNumId w:val="14"/>
  </w:num>
  <w:num w:numId="8">
    <w:abstractNumId w:val="2"/>
  </w:num>
  <w:num w:numId="9">
    <w:abstractNumId w:val="16"/>
  </w:num>
  <w:num w:numId="10">
    <w:abstractNumId w:val="6"/>
  </w:num>
  <w:num w:numId="11">
    <w:abstractNumId w:val="3"/>
  </w:num>
  <w:num w:numId="12">
    <w:abstractNumId w:val="8"/>
  </w:num>
  <w:num w:numId="13">
    <w:abstractNumId w:val="9"/>
  </w:num>
  <w:num w:numId="14">
    <w:abstractNumId w:val="13"/>
  </w:num>
  <w:num w:numId="15">
    <w:abstractNumId w:val="7"/>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F0"/>
    <w:rsid w:val="00003D9C"/>
    <w:rsid w:val="000077A3"/>
    <w:rsid w:val="000209EB"/>
    <w:rsid w:val="00022D01"/>
    <w:rsid w:val="0002419F"/>
    <w:rsid w:val="00026BFA"/>
    <w:rsid w:val="00031383"/>
    <w:rsid w:val="00041FEC"/>
    <w:rsid w:val="00060A68"/>
    <w:rsid w:val="00066485"/>
    <w:rsid w:val="0006717C"/>
    <w:rsid w:val="000679F1"/>
    <w:rsid w:val="000704C7"/>
    <w:rsid w:val="00070B9E"/>
    <w:rsid w:val="00077A25"/>
    <w:rsid w:val="000820A1"/>
    <w:rsid w:val="00083634"/>
    <w:rsid w:val="0008489F"/>
    <w:rsid w:val="000A61C6"/>
    <w:rsid w:val="000A7026"/>
    <w:rsid w:val="000B28B6"/>
    <w:rsid w:val="000C05D9"/>
    <w:rsid w:val="000C18DB"/>
    <w:rsid w:val="000C33E1"/>
    <w:rsid w:val="000D5546"/>
    <w:rsid w:val="000D584C"/>
    <w:rsid w:val="000D6006"/>
    <w:rsid w:val="000D6DEB"/>
    <w:rsid w:val="000D745D"/>
    <w:rsid w:val="000E1655"/>
    <w:rsid w:val="000E1E70"/>
    <w:rsid w:val="000F1795"/>
    <w:rsid w:val="00110FED"/>
    <w:rsid w:val="00113D7D"/>
    <w:rsid w:val="00121688"/>
    <w:rsid w:val="001235AD"/>
    <w:rsid w:val="001330D1"/>
    <w:rsid w:val="00133217"/>
    <w:rsid w:val="00140251"/>
    <w:rsid w:val="00140C1A"/>
    <w:rsid w:val="001424DE"/>
    <w:rsid w:val="0014468D"/>
    <w:rsid w:val="00147D8D"/>
    <w:rsid w:val="00154908"/>
    <w:rsid w:val="001578F7"/>
    <w:rsid w:val="00157D95"/>
    <w:rsid w:val="00161C46"/>
    <w:rsid w:val="001629D6"/>
    <w:rsid w:val="00163119"/>
    <w:rsid w:val="00166CE8"/>
    <w:rsid w:val="00180C83"/>
    <w:rsid w:val="0018415A"/>
    <w:rsid w:val="00191A27"/>
    <w:rsid w:val="0019420A"/>
    <w:rsid w:val="00194608"/>
    <w:rsid w:val="001A53BE"/>
    <w:rsid w:val="001B1EAB"/>
    <w:rsid w:val="001B7F30"/>
    <w:rsid w:val="001C0A7C"/>
    <w:rsid w:val="001C1BF0"/>
    <w:rsid w:val="001D0783"/>
    <w:rsid w:val="001D73DD"/>
    <w:rsid w:val="001E431A"/>
    <w:rsid w:val="001E547D"/>
    <w:rsid w:val="001F0C8F"/>
    <w:rsid w:val="00200203"/>
    <w:rsid w:val="00200AD9"/>
    <w:rsid w:val="00200F65"/>
    <w:rsid w:val="00201931"/>
    <w:rsid w:val="00201FB5"/>
    <w:rsid w:val="00202C4A"/>
    <w:rsid w:val="00203568"/>
    <w:rsid w:val="002066F5"/>
    <w:rsid w:val="002130F8"/>
    <w:rsid w:val="00215BD8"/>
    <w:rsid w:val="002216BF"/>
    <w:rsid w:val="00225607"/>
    <w:rsid w:val="0022600C"/>
    <w:rsid w:val="0023215A"/>
    <w:rsid w:val="0023646E"/>
    <w:rsid w:val="00237214"/>
    <w:rsid w:val="00240334"/>
    <w:rsid w:val="00240482"/>
    <w:rsid w:val="002430E5"/>
    <w:rsid w:val="0024673D"/>
    <w:rsid w:val="002473A3"/>
    <w:rsid w:val="00250841"/>
    <w:rsid w:val="00252AAC"/>
    <w:rsid w:val="00254146"/>
    <w:rsid w:val="002606BE"/>
    <w:rsid w:val="00260A72"/>
    <w:rsid w:val="00262FBC"/>
    <w:rsid w:val="00264150"/>
    <w:rsid w:val="00267A26"/>
    <w:rsid w:val="00270FCD"/>
    <w:rsid w:val="00273639"/>
    <w:rsid w:val="00273938"/>
    <w:rsid w:val="0028193D"/>
    <w:rsid w:val="0028229F"/>
    <w:rsid w:val="002830BB"/>
    <w:rsid w:val="002851AD"/>
    <w:rsid w:val="00286FF1"/>
    <w:rsid w:val="00287671"/>
    <w:rsid w:val="00291069"/>
    <w:rsid w:val="002929A9"/>
    <w:rsid w:val="00293DB5"/>
    <w:rsid w:val="00294FF3"/>
    <w:rsid w:val="002A217B"/>
    <w:rsid w:val="002B145E"/>
    <w:rsid w:val="002B1BB2"/>
    <w:rsid w:val="002B519B"/>
    <w:rsid w:val="002C389A"/>
    <w:rsid w:val="002D2731"/>
    <w:rsid w:val="002D4FE9"/>
    <w:rsid w:val="002F1323"/>
    <w:rsid w:val="002F2017"/>
    <w:rsid w:val="002F2BAA"/>
    <w:rsid w:val="00302C77"/>
    <w:rsid w:val="003032A2"/>
    <w:rsid w:val="00311A8C"/>
    <w:rsid w:val="00317943"/>
    <w:rsid w:val="0032086F"/>
    <w:rsid w:val="00323EBF"/>
    <w:rsid w:val="00327E11"/>
    <w:rsid w:val="0033262D"/>
    <w:rsid w:val="003409AC"/>
    <w:rsid w:val="00340BC1"/>
    <w:rsid w:val="003444D8"/>
    <w:rsid w:val="00351EC7"/>
    <w:rsid w:val="003527B1"/>
    <w:rsid w:val="00354231"/>
    <w:rsid w:val="00356A62"/>
    <w:rsid w:val="0036070A"/>
    <w:rsid w:val="00370FFF"/>
    <w:rsid w:val="0037257F"/>
    <w:rsid w:val="0037652B"/>
    <w:rsid w:val="00382029"/>
    <w:rsid w:val="00383B9B"/>
    <w:rsid w:val="003850F2"/>
    <w:rsid w:val="00390A65"/>
    <w:rsid w:val="003A39D7"/>
    <w:rsid w:val="003A5AA3"/>
    <w:rsid w:val="003B2193"/>
    <w:rsid w:val="003C01D5"/>
    <w:rsid w:val="003C0E53"/>
    <w:rsid w:val="003C78DE"/>
    <w:rsid w:val="003D037A"/>
    <w:rsid w:val="003D4EC5"/>
    <w:rsid w:val="003E0C02"/>
    <w:rsid w:val="003E2D78"/>
    <w:rsid w:val="003E56C7"/>
    <w:rsid w:val="003F0D64"/>
    <w:rsid w:val="003F2197"/>
    <w:rsid w:val="003F46E1"/>
    <w:rsid w:val="00401078"/>
    <w:rsid w:val="00401CC6"/>
    <w:rsid w:val="004049AF"/>
    <w:rsid w:val="004108BD"/>
    <w:rsid w:val="00412487"/>
    <w:rsid w:val="00415F58"/>
    <w:rsid w:val="00425CC4"/>
    <w:rsid w:val="00432B3F"/>
    <w:rsid w:val="00434E68"/>
    <w:rsid w:val="0044358F"/>
    <w:rsid w:val="00453A7A"/>
    <w:rsid w:val="0045447B"/>
    <w:rsid w:val="00454592"/>
    <w:rsid w:val="00456FF7"/>
    <w:rsid w:val="00457785"/>
    <w:rsid w:val="00457F52"/>
    <w:rsid w:val="00460230"/>
    <w:rsid w:val="00466FE4"/>
    <w:rsid w:val="004740EB"/>
    <w:rsid w:val="004740EE"/>
    <w:rsid w:val="004829E0"/>
    <w:rsid w:val="00482BFF"/>
    <w:rsid w:val="00486859"/>
    <w:rsid w:val="00486BEF"/>
    <w:rsid w:val="0049002A"/>
    <w:rsid w:val="00497234"/>
    <w:rsid w:val="004A0527"/>
    <w:rsid w:val="004A082F"/>
    <w:rsid w:val="004A3146"/>
    <w:rsid w:val="004A4ACD"/>
    <w:rsid w:val="004B1B78"/>
    <w:rsid w:val="004C5553"/>
    <w:rsid w:val="004D4E16"/>
    <w:rsid w:val="004E4C6C"/>
    <w:rsid w:val="004F0887"/>
    <w:rsid w:val="004F2E54"/>
    <w:rsid w:val="004F5661"/>
    <w:rsid w:val="004F630B"/>
    <w:rsid w:val="00501164"/>
    <w:rsid w:val="00501C74"/>
    <w:rsid w:val="00505EF1"/>
    <w:rsid w:val="00510A76"/>
    <w:rsid w:val="0051434C"/>
    <w:rsid w:val="0051499A"/>
    <w:rsid w:val="005153CC"/>
    <w:rsid w:val="00524F02"/>
    <w:rsid w:val="00525136"/>
    <w:rsid w:val="00527886"/>
    <w:rsid w:val="00531B05"/>
    <w:rsid w:val="0053438F"/>
    <w:rsid w:val="0053496B"/>
    <w:rsid w:val="00535904"/>
    <w:rsid w:val="005359A4"/>
    <w:rsid w:val="00552680"/>
    <w:rsid w:val="0055317C"/>
    <w:rsid w:val="00555DF0"/>
    <w:rsid w:val="00563083"/>
    <w:rsid w:val="00564054"/>
    <w:rsid w:val="00564AAC"/>
    <w:rsid w:val="0056727D"/>
    <w:rsid w:val="00567A95"/>
    <w:rsid w:val="0057350B"/>
    <w:rsid w:val="00577C0A"/>
    <w:rsid w:val="005905BF"/>
    <w:rsid w:val="00595562"/>
    <w:rsid w:val="005A4E5A"/>
    <w:rsid w:val="005A7230"/>
    <w:rsid w:val="005B0693"/>
    <w:rsid w:val="005B1FC9"/>
    <w:rsid w:val="005B231D"/>
    <w:rsid w:val="005B3137"/>
    <w:rsid w:val="005B39BB"/>
    <w:rsid w:val="005B4FAB"/>
    <w:rsid w:val="005C4BFD"/>
    <w:rsid w:val="005C64AE"/>
    <w:rsid w:val="005D1F9E"/>
    <w:rsid w:val="005E616E"/>
    <w:rsid w:val="005E73AB"/>
    <w:rsid w:val="005F0030"/>
    <w:rsid w:val="005F1CDD"/>
    <w:rsid w:val="005F5AB4"/>
    <w:rsid w:val="005F5C30"/>
    <w:rsid w:val="006001D1"/>
    <w:rsid w:val="00606190"/>
    <w:rsid w:val="006126C5"/>
    <w:rsid w:val="00613F0A"/>
    <w:rsid w:val="00620CEE"/>
    <w:rsid w:val="00622E4C"/>
    <w:rsid w:val="00623473"/>
    <w:rsid w:val="00630A84"/>
    <w:rsid w:val="0064184C"/>
    <w:rsid w:val="00641B4B"/>
    <w:rsid w:val="00642A33"/>
    <w:rsid w:val="0064325B"/>
    <w:rsid w:val="00646C26"/>
    <w:rsid w:val="0065058C"/>
    <w:rsid w:val="006515C9"/>
    <w:rsid w:val="0065304D"/>
    <w:rsid w:val="006532B7"/>
    <w:rsid w:val="00663CF3"/>
    <w:rsid w:val="00670656"/>
    <w:rsid w:val="00672B78"/>
    <w:rsid w:val="00682352"/>
    <w:rsid w:val="00682FF5"/>
    <w:rsid w:val="00687692"/>
    <w:rsid w:val="006914CF"/>
    <w:rsid w:val="00692C26"/>
    <w:rsid w:val="00693077"/>
    <w:rsid w:val="00696477"/>
    <w:rsid w:val="00697BCB"/>
    <w:rsid w:val="006A16BE"/>
    <w:rsid w:val="006A17A5"/>
    <w:rsid w:val="006C6AA5"/>
    <w:rsid w:val="006D3AD5"/>
    <w:rsid w:val="006D3B99"/>
    <w:rsid w:val="006D3F67"/>
    <w:rsid w:val="006D7951"/>
    <w:rsid w:val="006E1B76"/>
    <w:rsid w:val="006E216D"/>
    <w:rsid w:val="006F3762"/>
    <w:rsid w:val="006F6C48"/>
    <w:rsid w:val="0070051A"/>
    <w:rsid w:val="00705D67"/>
    <w:rsid w:val="00706A54"/>
    <w:rsid w:val="007075CB"/>
    <w:rsid w:val="00711593"/>
    <w:rsid w:val="00711637"/>
    <w:rsid w:val="00711705"/>
    <w:rsid w:val="00714156"/>
    <w:rsid w:val="007210E3"/>
    <w:rsid w:val="00724469"/>
    <w:rsid w:val="00730C8C"/>
    <w:rsid w:val="0073137E"/>
    <w:rsid w:val="0073493B"/>
    <w:rsid w:val="00745D84"/>
    <w:rsid w:val="00747715"/>
    <w:rsid w:val="0075128B"/>
    <w:rsid w:val="007574DD"/>
    <w:rsid w:val="007576B4"/>
    <w:rsid w:val="007615B0"/>
    <w:rsid w:val="00765846"/>
    <w:rsid w:val="0076688A"/>
    <w:rsid w:val="00770F3F"/>
    <w:rsid w:val="00771B6D"/>
    <w:rsid w:val="00771C8C"/>
    <w:rsid w:val="00776AD1"/>
    <w:rsid w:val="00777BFE"/>
    <w:rsid w:val="00782768"/>
    <w:rsid w:val="00784064"/>
    <w:rsid w:val="00790482"/>
    <w:rsid w:val="00794F22"/>
    <w:rsid w:val="00795F55"/>
    <w:rsid w:val="007A1D68"/>
    <w:rsid w:val="007B331A"/>
    <w:rsid w:val="007C07D3"/>
    <w:rsid w:val="007C2438"/>
    <w:rsid w:val="007C4934"/>
    <w:rsid w:val="007C557F"/>
    <w:rsid w:val="007D4238"/>
    <w:rsid w:val="007E45EE"/>
    <w:rsid w:val="007F20F7"/>
    <w:rsid w:val="008003BD"/>
    <w:rsid w:val="00800DDB"/>
    <w:rsid w:val="008110A0"/>
    <w:rsid w:val="00811636"/>
    <w:rsid w:val="008219EA"/>
    <w:rsid w:val="0082300C"/>
    <w:rsid w:val="0082540F"/>
    <w:rsid w:val="00831026"/>
    <w:rsid w:val="00834786"/>
    <w:rsid w:val="008437EB"/>
    <w:rsid w:val="00850542"/>
    <w:rsid w:val="00852878"/>
    <w:rsid w:val="00854603"/>
    <w:rsid w:val="00856EBF"/>
    <w:rsid w:val="0086160F"/>
    <w:rsid w:val="008616AF"/>
    <w:rsid w:val="00866843"/>
    <w:rsid w:val="008715B9"/>
    <w:rsid w:val="0087551A"/>
    <w:rsid w:val="00877880"/>
    <w:rsid w:val="00880807"/>
    <w:rsid w:val="008830EF"/>
    <w:rsid w:val="00883616"/>
    <w:rsid w:val="0088519B"/>
    <w:rsid w:val="00890ACF"/>
    <w:rsid w:val="008A0009"/>
    <w:rsid w:val="008A0503"/>
    <w:rsid w:val="008A463A"/>
    <w:rsid w:val="008A49B4"/>
    <w:rsid w:val="008B0B5D"/>
    <w:rsid w:val="008B1EFD"/>
    <w:rsid w:val="008B55B3"/>
    <w:rsid w:val="008C2A0C"/>
    <w:rsid w:val="008C332E"/>
    <w:rsid w:val="008C7DD4"/>
    <w:rsid w:val="008D1D61"/>
    <w:rsid w:val="008D4067"/>
    <w:rsid w:val="008E573C"/>
    <w:rsid w:val="008F29AA"/>
    <w:rsid w:val="008F57A2"/>
    <w:rsid w:val="008F7336"/>
    <w:rsid w:val="009001D9"/>
    <w:rsid w:val="00904A66"/>
    <w:rsid w:val="00907565"/>
    <w:rsid w:val="009171DF"/>
    <w:rsid w:val="00921CA8"/>
    <w:rsid w:val="00930E39"/>
    <w:rsid w:val="00933AD4"/>
    <w:rsid w:val="009351D5"/>
    <w:rsid w:val="00937F27"/>
    <w:rsid w:val="0094396F"/>
    <w:rsid w:val="00947A2A"/>
    <w:rsid w:val="00953283"/>
    <w:rsid w:val="00957477"/>
    <w:rsid w:val="00957F63"/>
    <w:rsid w:val="0096078C"/>
    <w:rsid w:val="00963B1D"/>
    <w:rsid w:val="00966D24"/>
    <w:rsid w:val="00967315"/>
    <w:rsid w:val="009755E0"/>
    <w:rsid w:val="009828B2"/>
    <w:rsid w:val="00982B80"/>
    <w:rsid w:val="009833E3"/>
    <w:rsid w:val="00985976"/>
    <w:rsid w:val="00995E32"/>
    <w:rsid w:val="009A051E"/>
    <w:rsid w:val="009A18BA"/>
    <w:rsid w:val="009B3622"/>
    <w:rsid w:val="009B4267"/>
    <w:rsid w:val="009B4627"/>
    <w:rsid w:val="009B58E5"/>
    <w:rsid w:val="009B6FA2"/>
    <w:rsid w:val="009B7EE8"/>
    <w:rsid w:val="009C220B"/>
    <w:rsid w:val="009C7169"/>
    <w:rsid w:val="009D14D2"/>
    <w:rsid w:val="009E15EB"/>
    <w:rsid w:val="009E4221"/>
    <w:rsid w:val="009E66AB"/>
    <w:rsid w:val="009F0A69"/>
    <w:rsid w:val="009F0E74"/>
    <w:rsid w:val="00A01C59"/>
    <w:rsid w:val="00A0459A"/>
    <w:rsid w:val="00A1195F"/>
    <w:rsid w:val="00A24252"/>
    <w:rsid w:val="00A27F4D"/>
    <w:rsid w:val="00A31C07"/>
    <w:rsid w:val="00A34FD2"/>
    <w:rsid w:val="00A37006"/>
    <w:rsid w:val="00A40AFB"/>
    <w:rsid w:val="00A42BD1"/>
    <w:rsid w:val="00A4355A"/>
    <w:rsid w:val="00A44411"/>
    <w:rsid w:val="00A459D5"/>
    <w:rsid w:val="00A500E9"/>
    <w:rsid w:val="00A50266"/>
    <w:rsid w:val="00A53F2B"/>
    <w:rsid w:val="00A5642F"/>
    <w:rsid w:val="00A56452"/>
    <w:rsid w:val="00A60747"/>
    <w:rsid w:val="00A60F4E"/>
    <w:rsid w:val="00A63044"/>
    <w:rsid w:val="00A71B37"/>
    <w:rsid w:val="00A71CB2"/>
    <w:rsid w:val="00A72E0D"/>
    <w:rsid w:val="00A74C6A"/>
    <w:rsid w:val="00A75238"/>
    <w:rsid w:val="00A7624E"/>
    <w:rsid w:val="00A81544"/>
    <w:rsid w:val="00A85C4F"/>
    <w:rsid w:val="00A900B5"/>
    <w:rsid w:val="00A928C0"/>
    <w:rsid w:val="00A9387B"/>
    <w:rsid w:val="00A96647"/>
    <w:rsid w:val="00A973FD"/>
    <w:rsid w:val="00AA051D"/>
    <w:rsid w:val="00AA5455"/>
    <w:rsid w:val="00AA5827"/>
    <w:rsid w:val="00AB77F9"/>
    <w:rsid w:val="00AB7A99"/>
    <w:rsid w:val="00AC2E8E"/>
    <w:rsid w:val="00AC587B"/>
    <w:rsid w:val="00AD13EF"/>
    <w:rsid w:val="00AD5847"/>
    <w:rsid w:val="00AE127B"/>
    <w:rsid w:val="00AE614B"/>
    <w:rsid w:val="00AF08C9"/>
    <w:rsid w:val="00AF7B1B"/>
    <w:rsid w:val="00B0396B"/>
    <w:rsid w:val="00B050A7"/>
    <w:rsid w:val="00B108B0"/>
    <w:rsid w:val="00B11E90"/>
    <w:rsid w:val="00B3153E"/>
    <w:rsid w:val="00B32F5B"/>
    <w:rsid w:val="00B33D21"/>
    <w:rsid w:val="00B36D89"/>
    <w:rsid w:val="00B404FA"/>
    <w:rsid w:val="00B435AA"/>
    <w:rsid w:val="00B44570"/>
    <w:rsid w:val="00B47B3D"/>
    <w:rsid w:val="00B51748"/>
    <w:rsid w:val="00B54A63"/>
    <w:rsid w:val="00B56C6E"/>
    <w:rsid w:val="00B60A31"/>
    <w:rsid w:val="00B6159F"/>
    <w:rsid w:val="00B61707"/>
    <w:rsid w:val="00B6450E"/>
    <w:rsid w:val="00B65E4C"/>
    <w:rsid w:val="00B66423"/>
    <w:rsid w:val="00B664A1"/>
    <w:rsid w:val="00B66C50"/>
    <w:rsid w:val="00B75D83"/>
    <w:rsid w:val="00B827FC"/>
    <w:rsid w:val="00B87B51"/>
    <w:rsid w:val="00B916AB"/>
    <w:rsid w:val="00B95F05"/>
    <w:rsid w:val="00BA1EE5"/>
    <w:rsid w:val="00BA4E74"/>
    <w:rsid w:val="00BC5103"/>
    <w:rsid w:val="00BC5787"/>
    <w:rsid w:val="00BD04B0"/>
    <w:rsid w:val="00BD0A77"/>
    <w:rsid w:val="00BD3B1B"/>
    <w:rsid w:val="00BD6B34"/>
    <w:rsid w:val="00BD7CA3"/>
    <w:rsid w:val="00C0189D"/>
    <w:rsid w:val="00C020FC"/>
    <w:rsid w:val="00C0767A"/>
    <w:rsid w:val="00C11D4B"/>
    <w:rsid w:val="00C1431E"/>
    <w:rsid w:val="00C17638"/>
    <w:rsid w:val="00C202CC"/>
    <w:rsid w:val="00C226E7"/>
    <w:rsid w:val="00C360B7"/>
    <w:rsid w:val="00C36670"/>
    <w:rsid w:val="00C37EF4"/>
    <w:rsid w:val="00C54E1B"/>
    <w:rsid w:val="00C562CB"/>
    <w:rsid w:val="00C60C2A"/>
    <w:rsid w:val="00C63ACD"/>
    <w:rsid w:val="00C64F93"/>
    <w:rsid w:val="00C715D4"/>
    <w:rsid w:val="00C718BC"/>
    <w:rsid w:val="00C722BF"/>
    <w:rsid w:val="00C757A8"/>
    <w:rsid w:val="00C8074B"/>
    <w:rsid w:val="00C832FF"/>
    <w:rsid w:val="00C975C2"/>
    <w:rsid w:val="00CB2B1F"/>
    <w:rsid w:val="00CB3272"/>
    <w:rsid w:val="00CB37EA"/>
    <w:rsid w:val="00CB3D64"/>
    <w:rsid w:val="00CC691E"/>
    <w:rsid w:val="00CE472D"/>
    <w:rsid w:val="00CE4F5A"/>
    <w:rsid w:val="00CE7A9F"/>
    <w:rsid w:val="00CE7F9E"/>
    <w:rsid w:val="00CF7A8D"/>
    <w:rsid w:val="00D012A8"/>
    <w:rsid w:val="00D20E17"/>
    <w:rsid w:val="00D24D2B"/>
    <w:rsid w:val="00D30D45"/>
    <w:rsid w:val="00D3178C"/>
    <w:rsid w:val="00D3473E"/>
    <w:rsid w:val="00D44090"/>
    <w:rsid w:val="00D52346"/>
    <w:rsid w:val="00D55BC9"/>
    <w:rsid w:val="00D57F8E"/>
    <w:rsid w:val="00D60EEF"/>
    <w:rsid w:val="00D626B0"/>
    <w:rsid w:val="00D628F3"/>
    <w:rsid w:val="00D65D1C"/>
    <w:rsid w:val="00D7199C"/>
    <w:rsid w:val="00D72F3B"/>
    <w:rsid w:val="00D7688C"/>
    <w:rsid w:val="00D77019"/>
    <w:rsid w:val="00D834EA"/>
    <w:rsid w:val="00D84FC9"/>
    <w:rsid w:val="00D915AC"/>
    <w:rsid w:val="00D929E8"/>
    <w:rsid w:val="00D979D5"/>
    <w:rsid w:val="00DA4F80"/>
    <w:rsid w:val="00DA776F"/>
    <w:rsid w:val="00DB2880"/>
    <w:rsid w:val="00DC14E2"/>
    <w:rsid w:val="00DC7E77"/>
    <w:rsid w:val="00DD1F9D"/>
    <w:rsid w:val="00DE0793"/>
    <w:rsid w:val="00DE4026"/>
    <w:rsid w:val="00DF0E77"/>
    <w:rsid w:val="00DF5388"/>
    <w:rsid w:val="00DF58B9"/>
    <w:rsid w:val="00E02312"/>
    <w:rsid w:val="00E1088E"/>
    <w:rsid w:val="00E13F4D"/>
    <w:rsid w:val="00E143E3"/>
    <w:rsid w:val="00E22AAC"/>
    <w:rsid w:val="00E32672"/>
    <w:rsid w:val="00E35136"/>
    <w:rsid w:val="00E35B2A"/>
    <w:rsid w:val="00E361B3"/>
    <w:rsid w:val="00E424A8"/>
    <w:rsid w:val="00E46915"/>
    <w:rsid w:val="00E5123C"/>
    <w:rsid w:val="00E51B3C"/>
    <w:rsid w:val="00E55418"/>
    <w:rsid w:val="00E55DCD"/>
    <w:rsid w:val="00E66991"/>
    <w:rsid w:val="00E72795"/>
    <w:rsid w:val="00E73E74"/>
    <w:rsid w:val="00E755FD"/>
    <w:rsid w:val="00E76B2A"/>
    <w:rsid w:val="00E80B08"/>
    <w:rsid w:val="00E9424B"/>
    <w:rsid w:val="00E95CE6"/>
    <w:rsid w:val="00EA06EC"/>
    <w:rsid w:val="00EA1933"/>
    <w:rsid w:val="00EA3CBA"/>
    <w:rsid w:val="00EA5697"/>
    <w:rsid w:val="00EA696E"/>
    <w:rsid w:val="00EA71AE"/>
    <w:rsid w:val="00EB2635"/>
    <w:rsid w:val="00EB2723"/>
    <w:rsid w:val="00EB3C04"/>
    <w:rsid w:val="00EB4944"/>
    <w:rsid w:val="00EB55F1"/>
    <w:rsid w:val="00EC0075"/>
    <w:rsid w:val="00EC35D7"/>
    <w:rsid w:val="00EC7928"/>
    <w:rsid w:val="00EE4E5A"/>
    <w:rsid w:val="00EF2CBB"/>
    <w:rsid w:val="00EF2F6A"/>
    <w:rsid w:val="00F009D5"/>
    <w:rsid w:val="00F014EE"/>
    <w:rsid w:val="00F01508"/>
    <w:rsid w:val="00F038A4"/>
    <w:rsid w:val="00F05A07"/>
    <w:rsid w:val="00F11644"/>
    <w:rsid w:val="00F12685"/>
    <w:rsid w:val="00F160AF"/>
    <w:rsid w:val="00F17826"/>
    <w:rsid w:val="00F2168E"/>
    <w:rsid w:val="00F23BCC"/>
    <w:rsid w:val="00F24543"/>
    <w:rsid w:val="00F24AC1"/>
    <w:rsid w:val="00F24CD1"/>
    <w:rsid w:val="00F25C95"/>
    <w:rsid w:val="00F27446"/>
    <w:rsid w:val="00F41C57"/>
    <w:rsid w:val="00F43FC2"/>
    <w:rsid w:val="00F51319"/>
    <w:rsid w:val="00F53926"/>
    <w:rsid w:val="00F55305"/>
    <w:rsid w:val="00F55E60"/>
    <w:rsid w:val="00F57814"/>
    <w:rsid w:val="00F62DD7"/>
    <w:rsid w:val="00F63BDA"/>
    <w:rsid w:val="00F63E90"/>
    <w:rsid w:val="00F640BB"/>
    <w:rsid w:val="00F6646C"/>
    <w:rsid w:val="00F66578"/>
    <w:rsid w:val="00F707FC"/>
    <w:rsid w:val="00F70C79"/>
    <w:rsid w:val="00F8197B"/>
    <w:rsid w:val="00F84EBB"/>
    <w:rsid w:val="00F857C8"/>
    <w:rsid w:val="00F85906"/>
    <w:rsid w:val="00F9074D"/>
    <w:rsid w:val="00FA0767"/>
    <w:rsid w:val="00FA3196"/>
    <w:rsid w:val="00FB1B1C"/>
    <w:rsid w:val="00FB40B7"/>
    <w:rsid w:val="00FB7792"/>
    <w:rsid w:val="00FC22A2"/>
    <w:rsid w:val="00FD200C"/>
    <w:rsid w:val="00FD2A18"/>
    <w:rsid w:val="00FD3D97"/>
    <w:rsid w:val="00FD76A8"/>
    <w:rsid w:val="00FE28DD"/>
    <w:rsid w:val="00FF04CD"/>
    <w:rsid w:val="00FF1AE3"/>
    <w:rsid w:val="00FF2D87"/>
    <w:rsid w:val="00FF3509"/>
    <w:rsid w:val="00FF420B"/>
    <w:rsid w:val="00FF444B"/>
    <w:rsid w:val="00FF4F99"/>
    <w:rsid w:val="00FF5BA1"/>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5:docId w15:val="{A9A55DD9-8984-4E3E-B090-3875C9AE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9BB"/>
    <w:pPr>
      <w:spacing w:after="120"/>
    </w:pPr>
    <w:rPr>
      <w:sz w:val="24"/>
      <w:szCs w:val="24"/>
    </w:rPr>
  </w:style>
  <w:style w:type="paragraph" w:styleId="Heading1">
    <w:name w:val="heading 1"/>
    <w:basedOn w:val="Normal"/>
    <w:next w:val="Normal"/>
    <w:qFormat/>
    <w:rsid w:val="005B39B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240"/>
      <w:outlineLvl w:val="0"/>
    </w:pPr>
    <w:rPr>
      <w:b/>
      <w:sz w:val="36"/>
      <w:szCs w:val="20"/>
    </w:rPr>
  </w:style>
  <w:style w:type="paragraph" w:styleId="Heading2">
    <w:name w:val="heading 2"/>
    <w:basedOn w:val="Normal"/>
    <w:next w:val="Normal"/>
    <w:link w:val="Heading2Char"/>
    <w:qFormat/>
    <w:rsid w:val="00C63ACD"/>
    <w:pPr>
      <w:keepNext/>
      <w:spacing w:before="120" w:after="60"/>
      <w:outlineLvl w:val="1"/>
    </w:pPr>
    <w:rPr>
      <w:rFonts w:cs="Arial"/>
      <w:b/>
      <w:bCs/>
      <w:iCs/>
      <w:sz w:val="28"/>
      <w:szCs w:val="36"/>
    </w:rPr>
  </w:style>
  <w:style w:type="paragraph" w:styleId="Heading3">
    <w:name w:val="heading 3"/>
    <w:basedOn w:val="Normal"/>
    <w:next w:val="Normal"/>
    <w:qFormat/>
    <w:rsid w:val="00C63ACD"/>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outlineLvl w:val="2"/>
    </w:pPr>
    <w:rPr>
      <w:b/>
    </w:rPr>
  </w:style>
  <w:style w:type="paragraph" w:styleId="Heading4">
    <w:name w:val="heading 4"/>
    <w:basedOn w:val="Normal"/>
    <w:next w:val="Normal"/>
    <w:qFormat/>
    <w:rsid w:val="00930E39"/>
    <w:pPr>
      <w:keepNext/>
      <w:jc w:val="center"/>
      <w:outlineLvl w:val="3"/>
    </w:pPr>
    <w:rPr>
      <w:b/>
      <w:sz w:val="22"/>
    </w:rPr>
  </w:style>
  <w:style w:type="paragraph" w:styleId="Heading5">
    <w:name w:val="heading 5"/>
    <w:basedOn w:val="Normal"/>
    <w:next w:val="Normal"/>
    <w:qFormat/>
    <w:rsid w:val="00930E39"/>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0E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center"/>
    </w:pPr>
    <w:rPr>
      <w:b/>
      <w:sz w:val="44"/>
    </w:rPr>
  </w:style>
  <w:style w:type="paragraph" w:styleId="BodyTextIndent">
    <w:name w:val="Body Text Indent"/>
    <w:basedOn w:val="Normal"/>
    <w:rsid w:val="00930E39"/>
    <w:pPr>
      <w:ind w:left="900" w:hanging="900"/>
    </w:pPr>
    <w:rPr>
      <w:szCs w:val="20"/>
    </w:rPr>
  </w:style>
  <w:style w:type="paragraph" w:styleId="Footer">
    <w:name w:val="footer"/>
    <w:basedOn w:val="Normal"/>
    <w:link w:val="FooterChar"/>
    <w:uiPriority w:val="99"/>
    <w:rsid w:val="00930E39"/>
    <w:pPr>
      <w:tabs>
        <w:tab w:val="center" w:pos="4320"/>
        <w:tab w:val="right" w:pos="8640"/>
      </w:tabs>
    </w:pPr>
    <w:rPr>
      <w:snapToGrid w:val="0"/>
      <w:sz w:val="20"/>
      <w:szCs w:val="20"/>
    </w:rPr>
  </w:style>
  <w:style w:type="character" w:styleId="Hyperlink">
    <w:name w:val="Hyperlink"/>
    <w:basedOn w:val="DefaultParagraphFont"/>
    <w:rsid w:val="00930E39"/>
    <w:rPr>
      <w:color w:val="0000FF"/>
      <w:u w:val="single"/>
    </w:rPr>
  </w:style>
  <w:style w:type="character" w:styleId="PageNumber">
    <w:name w:val="page number"/>
    <w:basedOn w:val="DefaultParagraphFont"/>
    <w:rsid w:val="00930E39"/>
  </w:style>
  <w:style w:type="character" w:styleId="FollowedHyperlink">
    <w:name w:val="FollowedHyperlink"/>
    <w:basedOn w:val="DefaultParagraphFont"/>
    <w:rsid w:val="00705D67"/>
    <w:rPr>
      <w:color w:val="800080"/>
      <w:u w:val="single"/>
    </w:rPr>
  </w:style>
  <w:style w:type="paragraph" w:styleId="TOC1">
    <w:name w:val="toc 1"/>
    <w:basedOn w:val="Normal"/>
    <w:next w:val="Normal"/>
    <w:autoRedefine/>
    <w:semiHidden/>
    <w:rsid w:val="00F24CD1"/>
  </w:style>
  <w:style w:type="paragraph" w:styleId="TOC2">
    <w:name w:val="toc 2"/>
    <w:basedOn w:val="Normal"/>
    <w:next w:val="Normal"/>
    <w:autoRedefine/>
    <w:semiHidden/>
    <w:rsid w:val="00F24CD1"/>
    <w:pPr>
      <w:ind w:left="240"/>
    </w:pPr>
  </w:style>
  <w:style w:type="paragraph" w:styleId="BalloonText">
    <w:name w:val="Balloon Text"/>
    <w:basedOn w:val="Normal"/>
    <w:semiHidden/>
    <w:rsid w:val="00166CE8"/>
    <w:rPr>
      <w:rFonts w:ascii="Tahoma" w:hAnsi="Tahoma" w:cs="Tahoma"/>
      <w:sz w:val="16"/>
      <w:szCs w:val="16"/>
    </w:rPr>
  </w:style>
  <w:style w:type="paragraph" w:styleId="Header">
    <w:name w:val="header"/>
    <w:basedOn w:val="Normal"/>
    <w:rsid w:val="00250841"/>
    <w:pPr>
      <w:tabs>
        <w:tab w:val="center" w:pos="4320"/>
        <w:tab w:val="right" w:pos="8640"/>
      </w:tabs>
    </w:pPr>
  </w:style>
  <w:style w:type="table" w:styleId="TableGrid">
    <w:name w:val="Table Grid"/>
    <w:basedOn w:val="TableNormal"/>
    <w:rsid w:val="00EF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63ACD"/>
    <w:rPr>
      <w:rFonts w:cs="Arial"/>
      <w:b/>
      <w:bCs/>
      <w:iCs/>
      <w:sz w:val="28"/>
      <w:szCs w:val="36"/>
      <w:lang w:val="en-US" w:eastAsia="en-US" w:bidi="ar-SA"/>
    </w:rPr>
  </w:style>
  <w:style w:type="character" w:styleId="Strong">
    <w:name w:val="Strong"/>
    <w:basedOn w:val="DefaultParagraphFont"/>
    <w:qFormat/>
    <w:rsid w:val="000D6006"/>
    <w:rPr>
      <w:b/>
      <w:bCs/>
    </w:rPr>
  </w:style>
  <w:style w:type="paragraph" w:styleId="Caption">
    <w:name w:val="caption"/>
    <w:basedOn w:val="Normal"/>
    <w:next w:val="Normal"/>
    <w:qFormat/>
    <w:rsid w:val="00D72F3B"/>
    <w:rPr>
      <w:b/>
      <w:bCs/>
      <w:sz w:val="20"/>
      <w:szCs w:val="20"/>
    </w:rPr>
  </w:style>
  <w:style w:type="character" w:styleId="CommentReference">
    <w:name w:val="annotation reference"/>
    <w:basedOn w:val="DefaultParagraphFont"/>
    <w:rsid w:val="00293DB5"/>
    <w:rPr>
      <w:sz w:val="16"/>
      <w:szCs w:val="16"/>
    </w:rPr>
  </w:style>
  <w:style w:type="paragraph" w:styleId="CommentText">
    <w:name w:val="annotation text"/>
    <w:basedOn w:val="Normal"/>
    <w:link w:val="CommentTextChar"/>
    <w:rsid w:val="00293DB5"/>
    <w:rPr>
      <w:sz w:val="20"/>
      <w:szCs w:val="20"/>
    </w:rPr>
  </w:style>
  <w:style w:type="character" w:customStyle="1" w:styleId="CommentTextChar">
    <w:name w:val="Comment Text Char"/>
    <w:basedOn w:val="DefaultParagraphFont"/>
    <w:link w:val="CommentText"/>
    <w:rsid w:val="00293DB5"/>
  </w:style>
  <w:style w:type="paragraph" w:styleId="CommentSubject">
    <w:name w:val="annotation subject"/>
    <w:basedOn w:val="CommentText"/>
    <w:next w:val="CommentText"/>
    <w:link w:val="CommentSubjectChar"/>
    <w:rsid w:val="00293DB5"/>
    <w:rPr>
      <w:b/>
      <w:bCs/>
    </w:rPr>
  </w:style>
  <w:style w:type="character" w:customStyle="1" w:styleId="CommentSubjectChar">
    <w:name w:val="Comment Subject Char"/>
    <w:basedOn w:val="CommentTextChar"/>
    <w:link w:val="CommentSubject"/>
    <w:rsid w:val="00293DB5"/>
    <w:rPr>
      <w:b/>
      <w:bCs/>
    </w:rPr>
  </w:style>
  <w:style w:type="character" w:customStyle="1" w:styleId="FooterChar">
    <w:name w:val="Footer Char"/>
    <w:basedOn w:val="DefaultParagraphFont"/>
    <w:link w:val="Footer"/>
    <w:uiPriority w:val="99"/>
    <w:rsid w:val="000E165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0377">
      <w:bodyDiv w:val="1"/>
      <w:marLeft w:val="0"/>
      <w:marRight w:val="0"/>
      <w:marTop w:val="0"/>
      <w:marBottom w:val="0"/>
      <w:divBdr>
        <w:top w:val="none" w:sz="0" w:space="0" w:color="auto"/>
        <w:left w:val="none" w:sz="0" w:space="0" w:color="auto"/>
        <w:bottom w:val="none" w:sz="0" w:space="0" w:color="auto"/>
        <w:right w:val="none" w:sz="0" w:space="0" w:color="auto"/>
      </w:divBdr>
    </w:div>
    <w:div w:id="905721859">
      <w:bodyDiv w:val="1"/>
      <w:marLeft w:val="0"/>
      <w:marRight w:val="0"/>
      <w:marTop w:val="0"/>
      <w:marBottom w:val="0"/>
      <w:divBdr>
        <w:top w:val="none" w:sz="0" w:space="0" w:color="auto"/>
        <w:left w:val="none" w:sz="0" w:space="0" w:color="auto"/>
        <w:bottom w:val="none" w:sz="0" w:space="0" w:color="auto"/>
        <w:right w:val="none" w:sz="0" w:space="0" w:color="auto"/>
      </w:divBdr>
    </w:div>
    <w:div w:id="946429428">
      <w:bodyDiv w:val="1"/>
      <w:marLeft w:val="0"/>
      <w:marRight w:val="0"/>
      <w:marTop w:val="0"/>
      <w:marBottom w:val="0"/>
      <w:divBdr>
        <w:top w:val="none" w:sz="0" w:space="0" w:color="auto"/>
        <w:left w:val="none" w:sz="0" w:space="0" w:color="auto"/>
        <w:bottom w:val="none" w:sz="0" w:space="0" w:color="auto"/>
        <w:right w:val="none" w:sz="0" w:space="0" w:color="auto"/>
      </w:divBdr>
    </w:div>
    <w:div w:id="1073814583">
      <w:bodyDiv w:val="1"/>
      <w:marLeft w:val="0"/>
      <w:marRight w:val="0"/>
      <w:marTop w:val="0"/>
      <w:marBottom w:val="0"/>
      <w:divBdr>
        <w:top w:val="none" w:sz="0" w:space="0" w:color="auto"/>
        <w:left w:val="none" w:sz="0" w:space="0" w:color="auto"/>
        <w:bottom w:val="none" w:sz="0" w:space="0" w:color="auto"/>
        <w:right w:val="none" w:sz="0" w:space="0" w:color="auto"/>
      </w:divBdr>
    </w:div>
    <w:div w:id="1482579739">
      <w:bodyDiv w:val="1"/>
      <w:marLeft w:val="0"/>
      <w:marRight w:val="0"/>
      <w:marTop w:val="0"/>
      <w:marBottom w:val="0"/>
      <w:divBdr>
        <w:top w:val="none" w:sz="0" w:space="0" w:color="auto"/>
        <w:left w:val="none" w:sz="0" w:space="0" w:color="auto"/>
        <w:bottom w:val="none" w:sz="0" w:space="0" w:color="auto"/>
        <w:right w:val="none" w:sz="0" w:space="0" w:color="auto"/>
      </w:divBdr>
    </w:div>
    <w:div w:id="2042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c.vermont.gov/watershed/lakes-ponds/monitor/lake-champlain" TargetMode="External"/><Relationship Id="rId18" Type="http://schemas.openxmlformats.org/officeDocument/2006/relationships/hyperlink" Target="http://dec.vermont.gov/sites/dec/files/wsm/mapp/docs/bs_fieldmethodsmanual.pdf" TargetMode="External"/><Relationship Id="rId3" Type="http://schemas.openxmlformats.org/officeDocument/2006/relationships/settings" Target="settings.xml"/><Relationship Id="rId21" Type="http://schemas.openxmlformats.org/officeDocument/2006/relationships/hyperlink" Target="http://www.lcbp.org/wp-content/uploads/2013/04/46_Ecological_Indicators_May_2005.pdf"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dec.vermont.gov/sites/dec/files/wsm/lakes/docs/signed%20approved%20LTMP%202016%20QAP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cbp.org/wp-content/uploads/2013/03/30_LowerTrophicLevelInteractionsPelagicFoodwebLakeChamplain.pdf" TargetMode="External"/><Relationship Id="rId20" Type="http://schemas.openxmlformats.org/officeDocument/2006/relationships/hyperlink" Target="http://www.lcbp.org/wp-content/uploads/2013/03/26_Long-TermWaterQualityBiologicalMonitor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c.vermont.gov/watershed/lakes-ponds/monitor/lake-champla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cbp.org/wp-content/uploads/2013/03/19_Hydrodynamic_and_WQ_Modeling.pdf" TargetMode="External"/><Relationship Id="rId23" Type="http://schemas.openxmlformats.org/officeDocument/2006/relationships/footer" Target="footer2.xml"/><Relationship Id="rId10" Type="http://schemas.openxmlformats.org/officeDocument/2006/relationships/hyperlink" Target="http://dec.vermont.gov/sites/dec/files/wsm/lakes/docs/lp_2015ltmpqapp.pdf" TargetMode="External"/><Relationship Id="rId19" Type="http://schemas.openxmlformats.org/officeDocument/2006/relationships/hyperlink" Target="http://dec.vermont.gov/sites/dec/files/wsm/lakes/docs/lp_lcdfs-finalreport.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ec.vermont.gov/watershed/lakes-ponds/monitor/lake-champla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4017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Long-Term Water Quality and Biological Monitoring Project for Lake Champlain</vt:lpstr>
    </vt:vector>
  </TitlesOfParts>
  <Company>VTDEC</Company>
  <LinksUpToDate>false</LinksUpToDate>
  <CharactersWithSpaces>28232</CharactersWithSpaces>
  <SharedDoc>false</SharedDoc>
  <HLinks>
    <vt:vector size="30" baseType="variant">
      <vt:variant>
        <vt:i4>3735632</vt:i4>
      </vt:variant>
      <vt:variant>
        <vt:i4>12</vt:i4>
      </vt:variant>
      <vt:variant>
        <vt:i4>0</vt:i4>
      </vt:variant>
      <vt:variant>
        <vt:i4>5</vt:i4>
      </vt:variant>
      <vt:variant>
        <vt:lpwstr>http://www.anr.state.vt.us/dec/waterq/lakes/docs/lcmonitoring/lp_lc-ltmworkplan.pdf</vt:lpwstr>
      </vt:variant>
      <vt:variant>
        <vt:lpwstr/>
      </vt:variant>
      <vt:variant>
        <vt:i4>6488069</vt:i4>
      </vt:variant>
      <vt:variant>
        <vt:i4>9</vt:i4>
      </vt:variant>
      <vt:variant>
        <vt:i4>0</vt:i4>
      </vt:variant>
      <vt:variant>
        <vt:i4>5</vt:i4>
      </vt:variant>
      <vt:variant>
        <vt:lpwstr>http://www.anr.state.vt.us/dec/waterq/lakes/htm/lp_longterm.htm</vt:lpwstr>
      </vt:variant>
      <vt:variant>
        <vt:lpwstr/>
      </vt:variant>
      <vt:variant>
        <vt:i4>917517</vt:i4>
      </vt:variant>
      <vt:variant>
        <vt:i4>6</vt:i4>
      </vt:variant>
      <vt:variant>
        <vt:i4>0</vt:i4>
      </vt:variant>
      <vt:variant>
        <vt:i4>5</vt:i4>
      </vt:variant>
      <vt:variant>
        <vt:lpwstr>http://waterdata.usgs.gov/vt/nwis/rt</vt:lpwstr>
      </vt:variant>
      <vt:variant>
        <vt:lpwstr/>
      </vt:variant>
      <vt:variant>
        <vt:i4>6488069</vt:i4>
      </vt:variant>
      <vt:variant>
        <vt:i4>3</vt:i4>
      </vt:variant>
      <vt:variant>
        <vt:i4>0</vt:i4>
      </vt:variant>
      <vt:variant>
        <vt:i4>5</vt:i4>
      </vt:variant>
      <vt:variant>
        <vt:lpwstr>http://www.anr.state.vt.us/dec/waterq/lakes/htm/lp_longterm.htm</vt:lpwstr>
      </vt:variant>
      <vt:variant>
        <vt:lpwstr/>
      </vt:variant>
      <vt:variant>
        <vt:i4>3735632</vt:i4>
      </vt:variant>
      <vt:variant>
        <vt:i4>0</vt:i4>
      </vt:variant>
      <vt:variant>
        <vt:i4>0</vt:i4>
      </vt:variant>
      <vt:variant>
        <vt:i4>5</vt:i4>
      </vt:variant>
      <vt:variant>
        <vt:lpwstr>http://www.anr.state.vt.us/dec/waterq/lakes/docs/lcmonitoring/lp_lc-ltmworkplan.pdf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Water Quality and Biological Monitoring Project for Lake Champlain</dc:title>
  <dc:creator>Staff</dc:creator>
  <cp:lastModifiedBy>Stangel, Pete</cp:lastModifiedBy>
  <cp:revision>2</cp:revision>
  <cp:lastPrinted>2016-04-26T17:08:00Z</cp:lastPrinted>
  <dcterms:created xsi:type="dcterms:W3CDTF">2017-12-12T17:22:00Z</dcterms:created>
  <dcterms:modified xsi:type="dcterms:W3CDTF">2017-12-12T17:22:00Z</dcterms:modified>
</cp:coreProperties>
</file>