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28" w:rsidRDefault="001A39B6" w:rsidP="00E80C28">
      <w:pPr>
        <w:jc w:val="center"/>
        <w:rPr>
          <w:b/>
          <w:sz w:val="36"/>
          <w:szCs w:val="36"/>
          <w:u w:val="single"/>
        </w:rPr>
      </w:pPr>
      <w:bookmarkStart w:id="0" w:name="_GoBack"/>
      <w:bookmarkEnd w:id="0"/>
      <w:r>
        <w:rPr>
          <w:b/>
          <w:sz w:val="36"/>
          <w:szCs w:val="36"/>
          <w:u w:val="single"/>
        </w:rPr>
        <w:t xml:space="preserve">Facility Plan </w:t>
      </w:r>
      <w:r w:rsidR="00E80C28" w:rsidRPr="00923E20">
        <w:rPr>
          <w:b/>
          <w:sz w:val="36"/>
          <w:szCs w:val="36"/>
          <w:u w:val="single"/>
        </w:rPr>
        <w:t>for Releases from Broken Electronic Devices</w:t>
      </w:r>
    </w:p>
    <w:p w:rsidR="001A39B6" w:rsidRPr="00091395" w:rsidRDefault="001A39B6" w:rsidP="00E80C28">
      <w:pPr>
        <w:jc w:val="center"/>
        <w:rPr>
          <w:b/>
          <w:sz w:val="16"/>
          <w:szCs w:val="16"/>
          <w:u w:val="single"/>
        </w:rPr>
      </w:pPr>
    </w:p>
    <w:p w:rsidR="005C24B3" w:rsidRDefault="00923E20" w:rsidP="002500A2">
      <w:pPr>
        <w:rPr>
          <w:rFonts w:ascii="Arial" w:hAnsi="Arial" w:cs="Arial"/>
          <w:sz w:val="24"/>
          <w:szCs w:val="24"/>
        </w:rPr>
      </w:pPr>
      <w:r>
        <w:rPr>
          <w:rFonts w:ascii="Arial" w:hAnsi="Arial" w:cs="Arial"/>
          <w:sz w:val="24"/>
          <w:szCs w:val="24"/>
        </w:rPr>
        <w:t>Facility # EW</w:t>
      </w:r>
      <w:r w:rsidR="0016567B">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1"/>
      <w:r>
        <w:rPr>
          <w:rFonts w:ascii="Arial" w:hAnsi="Arial" w:cs="Arial"/>
          <w:sz w:val="24"/>
          <w:szCs w:val="24"/>
        </w:rPr>
        <w:tab/>
      </w:r>
      <w:r>
        <w:rPr>
          <w:rFonts w:ascii="Arial" w:hAnsi="Arial" w:cs="Arial"/>
          <w:sz w:val="24"/>
          <w:szCs w:val="24"/>
        </w:rPr>
        <w:tab/>
      </w:r>
    </w:p>
    <w:p w:rsidR="00923E20" w:rsidRDefault="00923E20" w:rsidP="002500A2">
      <w:pPr>
        <w:rPr>
          <w:rFonts w:ascii="Arial" w:hAnsi="Arial" w:cs="Arial"/>
          <w:sz w:val="24"/>
          <w:szCs w:val="24"/>
        </w:rPr>
      </w:pPr>
      <w:r>
        <w:rPr>
          <w:rFonts w:ascii="Arial" w:hAnsi="Arial" w:cs="Arial"/>
          <w:sz w:val="24"/>
          <w:szCs w:val="24"/>
        </w:rPr>
        <w:t xml:space="preserve">Facility Name </w:t>
      </w:r>
      <w:bookmarkStart w:id="2" w:name="Text2"/>
      <w:r w:rsidR="0016567B">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2"/>
    </w:p>
    <w:p w:rsidR="00923E20" w:rsidRDefault="00923E20" w:rsidP="002500A2">
      <w:pPr>
        <w:pBdr>
          <w:bottom w:val="single" w:sz="12" w:space="1" w:color="auto"/>
        </w:pBdr>
        <w:rPr>
          <w:rFonts w:ascii="Arial" w:hAnsi="Arial" w:cs="Arial"/>
          <w:sz w:val="24"/>
          <w:szCs w:val="24"/>
        </w:rPr>
      </w:pPr>
      <w:r>
        <w:rPr>
          <w:rFonts w:ascii="Arial" w:hAnsi="Arial" w:cs="Arial"/>
          <w:sz w:val="24"/>
          <w:szCs w:val="24"/>
        </w:rPr>
        <w:t>Facility Location</w:t>
      </w:r>
      <w:r w:rsidR="005C24B3">
        <w:rPr>
          <w:rFonts w:ascii="Arial" w:hAnsi="Arial" w:cs="Arial"/>
          <w:sz w:val="24"/>
          <w:szCs w:val="24"/>
        </w:rPr>
        <w:t xml:space="preserve"> Address </w:t>
      </w:r>
      <w:r w:rsidR="0016567B">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3"/>
    </w:p>
    <w:p w:rsidR="00E43CD2" w:rsidRPr="00E43CD2" w:rsidRDefault="00E43CD2" w:rsidP="002500A2">
      <w:pPr>
        <w:rPr>
          <w:rFonts w:ascii="Arial" w:hAnsi="Arial" w:cs="Arial"/>
          <w:b/>
          <w:sz w:val="24"/>
          <w:szCs w:val="24"/>
        </w:rPr>
      </w:pPr>
      <w:r w:rsidRPr="00E43CD2">
        <w:rPr>
          <w:rFonts w:ascii="Arial" w:hAnsi="Arial" w:cs="Arial"/>
          <w:b/>
          <w:sz w:val="24"/>
          <w:szCs w:val="24"/>
        </w:rPr>
        <w:t xml:space="preserve">Names and Telephone Numbers of </w:t>
      </w:r>
      <w:r w:rsidR="002B24C7">
        <w:rPr>
          <w:rFonts w:ascii="Arial" w:hAnsi="Arial" w:cs="Arial"/>
          <w:b/>
          <w:sz w:val="24"/>
          <w:szCs w:val="24"/>
        </w:rPr>
        <w:t>emergency coordinators</w:t>
      </w:r>
      <w:r w:rsidRPr="00E43CD2">
        <w:rPr>
          <w:rFonts w:ascii="Arial" w:hAnsi="Arial" w:cs="Arial"/>
          <w:b/>
          <w:sz w:val="24"/>
          <w:szCs w:val="24"/>
        </w:rPr>
        <w:t xml:space="preserve"> to be contacted in the event of a release or spill:</w:t>
      </w:r>
    </w:p>
    <w:p w:rsidR="00E43CD2" w:rsidRDefault="00E43CD2" w:rsidP="002500A2">
      <w:pPr>
        <w:rPr>
          <w:rFonts w:ascii="Arial" w:hAnsi="Arial" w:cs="Arial"/>
          <w:sz w:val="24"/>
          <w:szCs w:val="24"/>
        </w:rPr>
      </w:pPr>
      <w:r>
        <w:rPr>
          <w:rFonts w:ascii="Arial" w:hAnsi="Arial" w:cs="Arial"/>
          <w:sz w:val="24"/>
          <w:szCs w:val="24"/>
        </w:rPr>
        <w:t xml:space="preserve">Primary Contact </w:t>
      </w:r>
      <w:r w:rsidR="0016567B">
        <w:rPr>
          <w:rFonts w:ascii="Arial" w:hAnsi="Arial" w:cs="Arial"/>
          <w:sz w:val="24"/>
          <w:szCs w:val="24"/>
        </w:rPr>
        <w:fldChar w:fldCharType="begin">
          <w:ffData>
            <w:name w:val="Text5"/>
            <w:enabled/>
            <w:calcOnExit w:val="0"/>
            <w:textInput/>
          </w:ffData>
        </w:fldChar>
      </w:r>
      <w:bookmarkStart w:id="4" w:name="Text5"/>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4"/>
      <w:r>
        <w:rPr>
          <w:rFonts w:ascii="Arial" w:hAnsi="Arial" w:cs="Arial"/>
          <w:sz w:val="24"/>
          <w:szCs w:val="24"/>
        </w:rPr>
        <w:tab/>
        <w:t xml:space="preserve">Telephone </w:t>
      </w:r>
      <w:r w:rsidR="0016567B">
        <w:rPr>
          <w:rFonts w:ascii="Arial" w:hAnsi="Arial" w:cs="Arial"/>
          <w:sz w:val="24"/>
          <w:szCs w:val="24"/>
        </w:rPr>
        <w:fldChar w:fldCharType="begin">
          <w:ffData>
            <w:name w:val="Text6"/>
            <w:enabled/>
            <w:calcOnExit w:val="0"/>
            <w:textInput/>
          </w:ffData>
        </w:fldChar>
      </w:r>
      <w:bookmarkStart w:id="5" w:name="Text6"/>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5"/>
    </w:p>
    <w:p w:rsidR="00E43CD2" w:rsidRDefault="00E43CD2" w:rsidP="002500A2">
      <w:pPr>
        <w:rPr>
          <w:rFonts w:ascii="Arial" w:hAnsi="Arial" w:cs="Arial"/>
          <w:sz w:val="24"/>
          <w:szCs w:val="24"/>
        </w:rPr>
      </w:pPr>
      <w:r>
        <w:rPr>
          <w:rFonts w:ascii="Arial" w:hAnsi="Arial" w:cs="Arial"/>
          <w:sz w:val="24"/>
          <w:szCs w:val="24"/>
        </w:rPr>
        <w:t xml:space="preserve">Secondary Contact </w:t>
      </w:r>
      <w:r w:rsidR="0016567B">
        <w:rPr>
          <w:rFonts w:ascii="Arial" w:hAnsi="Arial" w:cs="Arial"/>
          <w:sz w:val="24"/>
          <w:szCs w:val="24"/>
        </w:rPr>
        <w:fldChar w:fldCharType="begin">
          <w:ffData>
            <w:name w:val="Text7"/>
            <w:enabled/>
            <w:calcOnExit w:val="0"/>
            <w:textInput/>
          </w:ffData>
        </w:fldChar>
      </w:r>
      <w:bookmarkStart w:id="6" w:name="Text7"/>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6"/>
      <w:r>
        <w:rPr>
          <w:rFonts w:ascii="Arial" w:hAnsi="Arial" w:cs="Arial"/>
          <w:sz w:val="24"/>
          <w:szCs w:val="24"/>
        </w:rPr>
        <w:tab/>
        <w:t>Telephone</w:t>
      </w:r>
      <w:r w:rsidR="0016567B">
        <w:rPr>
          <w:rFonts w:ascii="Arial" w:hAnsi="Arial" w:cs="Arial"/>
          <w:sz w:val="24"/>
          <w:szCs w:val="24"/>
        </w:rPr>
        <w:fldChar w:fldCharType="begin">
          <w:ffData>
            <w:name w:val="Text8"/>
            <w:enabled/>
            <w:calcOnExit w:val="0"/>
            <w:textInput/>
          </w:ffData>
        </w:fldChar>
      </w:r>
      <w:bookmarkStart w:id="7" w:name="Text8"/>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bookmarkEnd w:id="7"/>
    </w:p>
    <w:p w:rsidR="00E43CD2" w:rsidRPr="00E43CD2" w:rsidRDefault="00E43CD2" w:rsidP="002500A2">
      <w:pPr>
        <w:rPr>
          <w:rFonts w:ascii="Arial" w:hAnsi="Arial" w:cs="Arial"/>
          <w:b/>
          <w:sz w:val="24"/>
          <w:szCs w:val="24"/>
        </w:rPr>
      </w:pPr>
      <w:r w:rsidRPr="00E43CD2">
        <w:rPr>
          <w:rFonts w:ascii="Arial" w:hAnsi="Arial" w:cs="Arial"/>
          <w:b/>
          <w:sz w:val="24"/>
          <w:szCs w:val="24"/>
        </w:rPr>
        <w:t>Local Emergency Responders</w:t>
      </w:r>
      <w:r>
        <w:rPr>
          <w:rFonts w:ascii="Arial" w:hAnsi="Arial" w:cs="Arial"/>
          <w:b/>
          <w:sz w:val="24"/>
          <w:szCs w:val="24"/>
        </w:rPr>
        <w:t>:</w:t>
      </w:r>
    </w:p>
    <w:p w:rsidR="00E43CD2" w:rsidRDefault="0016567B" w:rsidP="002500A2">
      <w:pPr>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8" w:name="Text9"/>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bookmarkEnd w:id="8"/>
      <w:r w:rsidR="00E43CD2">
        <w:rPr>
          <w:rFonts w:ascii="Arial" w:hAnsi="Arial" w:cs="Arial"/>
          <w:sz w:val="24"/>
          <w:szCs w:val="24"/>
        </w:rPr>
        <w:tab/>
      </w:r>
      <w:r w:rsidR="00E43CD2">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bookmarkStart w:id="9" w:name="Text10"/>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bookmarkEnd w:id="9"/>
    </w:p>
    <w:p w:rsidR="00E43CD2" w:rsidRDefault="0016567B" w:rsidP="00E43CD2">
      <w:pPr>
        <w:rPr>
          <w:rFonts w:ascii="Arial" w:hAnsi="Arial" w:cs="Arial"/>
          <w:sz w:val="24"/>
          <w:szCs w:val="24"/>
        </w:rPr>
      </w:pPr>
      <w:r>
        <w:rPr>
          <w:rFonts w:ascii="Arial" w:hAnsi="Arial" w:cs="Arial"/>
          <w:sz w:val="24"/>
          <w:szCs w:val="24"/>
        </w:rPr>
        <w:fldChar w:fldCharType="begin">
          <w:ffData>
            <w:name w:val="Text9"/>
            <w:enabled/>
            <w:calcOnExit w:val="0"/>
            <w:textInput/>
          </w:ffData>
        </w:fldChar>
      </w:r>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r w:rsidR="00E43CD2">
        <w:rPr>
          <w:rFonts w:ascii="Arial" w:hAnsi="Arial" w:cs="Arial"/>
          <w:sz w:val="24"/>
          <w:szCs w:val="24"/>
        </w:rPr>
        <w:tab/>
      </w:r>
      <w:r w:rsidR="00E43CD2">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r w:rsidR="00E43CD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sidR="00E43CD2">
        <w:rPr>
          <w:rFonts w:ascii="Arial" w:hAnsi="Arial" w:cs="Arial"/>
          <w:noProof/>
          <w:sz w:val="24"/>
          <w:szCs w:val="24"/>
        </w:rPr>
        <w:t> </w:t>
      </w:r>
      <w:r>
        <w:rPr>
          <w:rFonts w:ascii="Arial" w:hAnsi="Arial" w:cs="Arial"/>
          <w:sz w:val="24"/>
          <w:szCs w:val="24"/>
        </w:rPr>
        <w:fldChar w:fldCharType="end"/>
      </w:r>
    </w:p>
    <w:p w:rsidR="00013439" w:rsidRDefault="0016567B" w:rsidP="00013439">
      <w:pPr>
        <w:pBdr>
          <w:bottom w:val="single" w:sz="12" w:space="1" w:color="auto"/>
        </w:pBdr>
        <w:rPr>
          <w:rFonts w:ascii="Arial" w:hAnsi="Arial" w:cs="Arial"/>
          <w:sz w:val="24"/>
          <w:szCs w:val="24"/>
        </w:rPr>
      </w:pPr>
      <w:r>
        <w:rPr>
          <w:rFonts w:ascii="Arial" w:hAnsi="Arial" w:cs="Arial"/>
          <w:sz w:val="24"/>
          <w:szCs w:val="24"/>
        </w:rPr>
        <w:fldChar w:fldCharType="begin">
          <w:ffData>
            <w:name w:val="Text9"/>
            <w:enabled/>
            <w:calcOnExit w:val="0"/>
            <w:textInput/>
          </w:ffData>
        </w:fldChar>
      </w:r>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r w:rsidR="00013439">
        <w:rPr>
          <w:rFonts w:ascii="Arial" w:hAnsi="Arial" w:cs="Arial"/>
          <w:sz w:val="24"/>
          <w:szCs w:val="24"/>
        </w:rPr>
        <w:tab/>
      </w:r>
      <w:r w:rsidR="00013439">
        <w:rPr>
          <w:rFonts w:ascii="Arial" w:hAnsi="Arial" w:cs="Arial"/>
          <w:sz w:val="24"/>
          <w:szCs w:val="24"/>
        </w:rPr>
        <w:tab/>
        <w:t xml:space="preserve">Telephone </w:t>
      </w:r>
      <w:r>
        <w:rPr>
          <w:rFonts w:ascii="Arial" w:hAnsi="Arial" w:cs="Arial"/>
          <w:sz w:val="24"/>
          <w:szCs w:val="24"/>
        </w:rPr>
        <w:fldChar w:fldCharType="begin">
          <w:ffData>
            <w:name w:val="Text10"/>
            <w:enabled/>
            <w:calcOnExit w:val="0"/>
            <w:textInput/>
          </w:ffData>
        </w:fldChar>
      </w:r>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p>
    <w:p w:rsidR="002B24C7" w:rsidRDefault="002B24C7" w:rsidP="00013439">
      <w:pPr>
        <w:pBdr>
          <w:bottom w:val="single" w:sz="12" w:space="1" w:color="auto"/>
        </w:pBdr>
        <w:rPr>
          <w:rFonts w:ascii="Arial" w:hAnsi="Arial" w:cs="Arial"/>
          <w:b/>
          <w:sz w:val="24"/>
          <w:szCs w:val="24"/>
        </w:rPr>
      </w:pPr>
      <w:r w:rsidRPr="002B24C7">
        <w:rPr>
          <w:rFonts w:ascii="Arial" w:hAnsi="Arial" w:cs="Arial"/>
          <w:b/>
          <w:sz w:val="24"/>
          <w:szCs w:val="24"/>
        </w:rPr>
        <w:t>National Response Center</w:t>
      </w:r>
    </w:p>
    <w:p w:rsidR="002B24C7" w:rsidRDefault="002B24C7" w:rsidP="00013439">
      <w:pPr>
        <w:pBdr>
          <w:bottom w:val="single" w:sz="12" w:space="1" w:color="auto"/>
        </w:pBdr>
        <w:rPr>
          <w:rFonts w:ascii="Arial" w:hAnsi="Arial" w:cs="Arial"/>
          <w:b/>
          <w:sz w:val="24"/>
          <w:szCs w:val="24"/>
        </w:rPr>
      </w:pPr>
      <w:r>
        <w:rPr>
          <w:rFonts w:ascii="Arial" w:hAnsi="Arial" w:cs="Arial"/>
          <w:b/>
          <w:sz w:val="24"/>
          <w:szCs w:val="24"/>
        </w:rPr>
        <w:t>800-424-8802</w:t>
      </w:r>
    </w:p>
    <w:p w:rsidR="00514BCC" w:rsidRPr="002B24C7" w:rsidRDefault="00514BCC" w:rsidP="00013439">
      <w:pPr>
        <w:pBdr>
          <w:bottom w:val="single" w:sz="12" w:space="1" w:color="auto"/>
        </w:pBdr>
        <w:rPr>
          <w:rFonts w:ascii="Arial" w:hAnsi="Arial" w:cs="Arial"/>
          <w:b/>
          <w:sz w:val="24"/>
          <w:szCs w:val="24"/>
        </w:rPr>
      </w:pPr>
      <w:r>
        <w:rPr>
          <w:rFonts w:ascii="Arial" w:hAnsi="Arial" w:cs="Arial"/>
          <w:b/>
          <w:sz w:val="24"/>
          <w:szCs w:val="24"/>
        </w:rPr>
        <w:t xml:space="preserve">*Include what to report – Name, phone numbers, location of facility, time and type of incident, quantity of materials to the extent known, extent of any injuries, and possible hazardous to human health/environment outside of the facility. </w:t>
      </w:r>
      <w:r w:rsidR="0016567B">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sidR="0016567B">
        <w:rPr>
          <w:rFonts w:ascii="Arial" w:hAnsi="Arial" w:cs="Arial"/>
          <w:sz w:val="24"/>
          <w:szCs w:val="24"/>
        </w:rPr>
      </w:r>
      <w:r w:rsidR="0016567B">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6567B">
        <w:rPr>
          <w:rFonts w:ascii="Arial" w:hAnsi="Arial" w:cs="Arial"/>
          <w:sz w:val="24"/>
          <w:szCs w:val="24"/>
        </w:rPr>
        <w:fldChar w:fldCharType="end"/>
      </w:r>
    </w:p>
    <w:p w:rsidR="00013439" w:rsidRPr="00013439" w:rsidRDefault="00013439" w:rsidP="002500A2">
      <w:pPr>
        <w:rPr>
          <w:rFonts w:ascii="Arial" w:hAnsi="Arial" w:cs="Arial"/>
          <w:b/>
          <w:sz w:val="24"/>
          <w:szCs w:val="24"/>
        </w:rPr>
      </w:pPr>
      <w:r w:rsidRPr="00013439">
        <w:rPr>
          <w:rFonts w:ascii="Arial" w:hAnsi="Arial" w:cs="Arial"/>
          <w:b/>
          <w:sz w:val="24"/>
          <w:szCs w:val="24"/>
        </w:rPr>
        <w:t xml:space="preserve">Under what circumstances should an attendant notify emergency responders and what </w:t>
      </w:r>
      <w:r>
        <w:rPr>
          <w:rFonts w:ascii="Arial" w:hAnsi="Arial" w:cs="Arial"/>
          <w:b/>
          <w:sz w:val="24"/>
          <w:szCs w:val="24"/>
        </w:rPr>
        <w:t xml:space="preserve">specific </w:t>
      </w:r>
      <w:r w:rsidRPr="00013439">
        <w:rPr>
          <w:rFonts w:ascii="Arial" w:hAnsi="Arial" w:cs="Arial"/>
          <w:b/>
          <w:sz w:val="24"/>
          <w:szCs w:val="24"/>
        </w:rPr>
        <w:t>actions should be performed?</w:t>
      </w:r>
      <w:r w:rsidR="00DD70CF">
        <w:rPr>
          <w:rFonts w:ascii="Arial" w:hAnsi="Arial" w:cs="Arial"/>
          <w:b/>
          <w:sz w:val="24"/>
          <w:szCs w:val="24"/>
        </w:rPr>
        <w:t xml:space="preserve"> (</w:t>
      </w:r>
      <w:r w:rsidR="008B339B">
        <w:rPr>
          <w:rFonts w:ascii="Arial" w:hAnsi="Arial" w:cs="Arial"/>
          <w:b/>
          <w:sz w:val="24"/>
          <w:szCs w:val="24"/>
        </w:rPr>
        <w:t>This</w:t>
      </w:r>
      <w:r w:rsidR="00DD70CF">
        <w:rPr>
          <w:rFonts w:ascii="Arial" w:hAnsi="Arial" w:cs="Arial"/>
          <w:b/>
          <w:sz w:val="24"/>
          <w:szCs w:val="24"/>
        </w:rPr>
        <w:t xml:space="preserve"> plan </w:t>
      </w:r>
      <w:r w:rsidR="00D57899">
        <w:rPr>
          <w:rFonts w:ascii="Arial" w:hAnsi="Arial" w:cs="Arial"/>
          <w:b/>
          <w:sz w:val="24"/>
          <w:szCs w:val="24"/>
        </w:rPr>
        <w:t>is specific to electronic breakage/spills and this information should likely be more specific for facility guidance in general and including this in your electronics plan may be confusing to the operator if there is already general emergency guidance)</w:t>
      </w:r>
      <w:r w:rsidR="00767929">
        <w:rPr>
          <w:rFonts w:ascii="Arial" w:hAnsi="Arial" w:cs="Arial"/>
          <w:b/>
          <w:sz w:val="24"/>
          <w:szCs w:val="24"/>
        </w:rPr>
        <w:t xml:space="preserve"> </w:t>
      </w:r>
    </w:p>
    <w:p w:rsidR="00013439"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sidR="0001343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sidR="00013439">
        <w:rPr>
          <w:rFonts w:ascii="Arial" w:hAnsi="Arial" w:cs="Arial"/>
          <w:noProof/>
          <w:sz w:val="24"/>
          <w:szCs w:val="24"/>
        </w:rPr>
        <w:t> </w:t>
      </w:r>
      <w:r>
        <w:rPr>
          <w:rFonts w:ascii="Arial" w:hAnsi="Arial" w:cs="Arial"/>
          <w:sz w:val="24"/>
          <w:szCs w:val="24"/>
        </w:rPr>
        <w:fldChar w:fldCharType="end"/>
      </w:r>
      <w:bookmarkEnd w:id="10"/>
    </w:p>
    <w:p w:rsidR="00076F74" w:rsidRPr="00153CE1" w:rsidRDefault="00013439" w:rsidP="00076F74">
      <w:pPr>
        <w:rPr>
          <w:rFonts w:ascii="Arial" w:hAnsi="Arial" w:cs="Arial"/>
          <w:b/>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076F74" w:rsidRPr="00076F74">
        <w:rPr>
          <w:rFonts w:ascii="Arial" w:hAnsi="Arial" w:cs="Arial"/>
          <w:sz w:val="24"/>
          <w:szCs w:val="24"/>
        </w:rPr>
        <w:t xml:space="preserve"> </w:t>
      </w:r>
      <w:r w:rsidR="00076F74">
        <w:rPr>
          <w:rFonts w:ascii="Arial" w:hAnsi="Arial" w:cs="Arial"/>
          <w:b/>
          <w:sz w:val="24"/>
          <w:szCs w:val="24"/>
        </w:rPr>
        <w:t xml:space="preserve">Identification of what devices </w:t>
      </w:r>
      <w:r w:rsidR="00C728E5">
        <w:rPr>
          <w:rFonts w:ascii="Arial" w:hAnsi="Arial" w:cs="Arial"/>
          <w:b/>
          <w:sz w:val="24"/>
          <w:szCs w:val="24"/>
        </w:rPr>
        <w:t>(</w:t>
      </w:r>
      <w:r w:rsidR="00076F74">
        <w:rPr>
          <w:rFonts w:ascii="Arial" w:hAnsi="Arial" w:cs="Arial"/>
          <w:b/>
          <w:sz w:val="24"/>
          <w:szCs w:val="24"/>
        </w:rPr>
        <w:t>include hazardous components</w:t>
      </w:r>
      <w:r w:rsidR="00C728E5">
        <w:rPr>
          <w:rFonts w:ascii="Arial" w:hAnsi="Arial" w:cs="Arial"/>
          <w:b/>
          <w:sz w:val="24"/>
          <w:szCs w:val="24"/>
        </w:rPr>
        <w:t>)</w:t>
      </w:r>
      <w:r w:rsidR="00076F74">
        <w:rPr>
          <w:rFonts w:ascii="Arial" w:hAnsi="Arial" w:cs="Arial"/>
          <w:b/>
          <w:sz w:val="24"/>
          <w:szCs w:val="24"/>
        </w:rPr>
        <w:t xml:space="preserve"> to specifically address</w:t>
      </w:r>
      <w:r w:rsidR="00DB3432">
        <w:rPr>
          <w:rFonts w:ascii="Arial" w:hAnsi="Arial" w:cs="Arial"/>
          <w:b/>
          <w:sz w:val="24"/>
          <w:szCs w:val="24"/>
        </w:rPr>
        <w:t xml:space="preserve"> clean up and management procedures for broken devices relating to</w:t>
      </w:r>
      <w:r w:rsidR="00076F74">
        <w:rPr>
          <w:rFonts w:ascii="Arial" w:hAnsi="Arial" w:cs="Arial"/>
          <w:b/>
          <w:sz w:val="24"/>
          <w:szCs w:val="24"/>
        </w:rPr>
        <w:t xml:space="preserve">: lead, mercury, batteries, toner, </w:t>
      </w:r>
      <w:r w:rsidR="00076F74" w:rsidRPr="009355E0">
        <w:rPr>
          <w:rFonts w:ascii="Arial" w:hAnsi="Arial" w:cs="Arial"/>
          <w:b/>
          <w:sz w:val="24"/>
          <w:szCs w:val="24"/>
        </w:rPr>
        <w:t>phosphor compounds</w:t>
      </w:r>
      <w:r w:rsidR="009355E0">
        <w:rPr>
          <w:rFonts w:ascii="Arial" w:hAnsi="Arial" w:cs="Arial"/>
          <w:b/>
          <w:sz w:val="24"/>
          <w:szCs w:val="24"/>
        </w:rPr>
        <w:t xml:space="preserve"> e.g., as found in lamps</w:t>
      </w:r>
      <w:r w:rsidR="00076F74" w:rsidRPr="009355E0">
        <w:rPr>
          <w:rFonts w:ascii="Arial" w:hAnsi="Arial" w:cs="Arial"/>
          <w:b/>
          <w:sz w:val="24"/>
          <w:szCs w:val="24"/>
        </w:rPr>
        <w:t xml:space="preserve">, </w:t>
      </w:r>
      <w:r w:rsidR="009355E0" w:rsidRPr="009355E0">
        <w:rPr>
          <w:rFonts w:ascii="Arial" w:hAnsi="Arial" w:cs="Arial"/>
          <w:b/>
          <w:bCs/>
          <w:color w:val="000000" w:themeColor="text1"/>
          <w:sz w:val="24"/>
          <w:szCs w:val="24"/>
        </w:rPr>
        <w:t>Polychlorinated Biphenyls</w:t>
      </w:r>
      <w:r w:rsidR="009355E0">
        <w:rPr>
          <w:rFonts w:ascii="Arial" w:hAnsi="Arial" w:cs="Arial"/>
          <w:b/>
          <w:bCs/>
          <w:color w:val="000000" w:themeColor="text1"/>
          <w:sz w:val="24"/>
          <w:szCs w:val="24"/>
        </w:rPr>
        <w:t xml:space="preserve"> (</w:t>
      </w:r>
      <w:r w:rsidR="00076F74" w:rsidRPr="009355E0">
        <w:rPr>
          <w:rFonts w:ascii="Arial" w:hAnsi="Arial" w:cs="Arial"/>
          <w:b/>
          <w:color w:val="000000" w:themeColor="text1"/>
          <w:sz w:val="24"/>
          <w:szCs w:val="24"/>
        </w:rPr>
        <w:t>PCBs</w:t>
      </w:r>
      <w:r w:rsidR="009355E0">
        <w:rPr>
          <w:rFonts w:ascii="Arial" w:hAnsi="Arial" w:cs="Arial"/>
          <w:b/>
          <w:color w:val="000000" w:themeColor="text1"/>
          <w:sz w:val="24"/>
          <w:szCs w:val="24"/>
        </w:rPr>
        <w:t>)</w:t>
      </w:r>
      <w:r w:rsidR="00EF594C" w:rsidRPr="009355E0">
        <w:rPr>
          <w:rFonts w:ascii="Arial" w:hAnsi="Arial" w:cs="Arial"/>
          <w:b/>
          <w:sz w:val="24"/>
          <w:szCs w:val="24"/>
        </w:rPr>
        <w:t xml:space="preserve"> </w:t>
      </w:r>
      <w:r w:rsidR="009355E0">
        <w:rPr>
          <w:rFonts w:ascii="Arial" w:hAnsi="Arial" w:cs="Arial"/>
          <w:b/>
          <w:sz w:val="24"/>
          <w:szCs w:val="24"/>
        </w:rPr>
        <w:t>found in such things as capacitors</w:t>
      </w:r>
      <w:r w:rsidR="00076F74">
        <w:rPr>
          <w:rFonts w:ascii="Arial" w:hAnsi="Arial" w:cs="Arial"/>
          <w:b/>
          <w:sz w:val="24"/>
          <w:szCs w:val="24"/>
        </w:rPr>
        <w:t>.</w:t>
      </w:r>
    </w:p>
    <w:p w:rsidR="00076F74" w:rsidRDefault="0016567B" w:rsidP="00076F74">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076F7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sidR="00076F74">
        <w:rPr>
          <w:rFonts w:ascii="Arial" w:hAnsi="Arial" w:cs="Arial"/>
          <w:noProof/>
          <w:sz w:val="24"/>
          <w:szCs w:val="24"/>
        </w:rPr>
        <w:t> </w:t>
      </w:r>
      <w:r>
        <w:rPr>
          <w:rFonts w:ascii="Arial" w:hAnsi="Arial" w:cs="Arial"/>
          <w:sz w:val="24"/>
          <w:szCs w:val="24"/>
        </w:rPr>
        <w:fldChar w:fldCharType="end"/>
      </w:r>
    </w:p>
    <w:p w:rsidR="00013439" w:rsidRDefault="00013439" w:rsidP="002500A2">
      <w:pPr>
        <w:rPr>
          <w:rFonts w:ascii="Arial" w:hAnsi="Arial" w:cs="Arial"/>
          <w:sz w:val="24"/>
          <w:szCs w:val="24"/>
        </w:rPr>
      </w:pPr>
    </w:p>
    <w:p w:rsidR="00B85BFF" w:rsidRDefault="00013439" w:rsidP="002500A2">
      <w:pPr>
        <w:rPr>
          <w:rFonts w:ascii="Arial" w:hAnsi="Arial" w:cs="Arial"/>
          <w:b/>
          <w:sz w:val="24"/>
          <w:szCs w:val="24"/>
        </w:rPr>
      </w:pPr>
      <w:r w:rsidRPr="00DD70CF">
        <w:rPr>
          <w:rFonts w:ascii="Arial" w:hAnsi="Arial" w:cs="Arial"/>
          <w:b/>
          <w:sz w:val="24"/>
          <w:szCs w:val="24"/>
        </w:rPr>
        <w:lastRenderedPageBreak/>
        <w:t>Instructions for containing the spilled materials, including potential releases to the environment</w:t>
      </w:r>
      <w:r w:rsidR="00672A68">
        <w:rPr>
          <w:rFonts w:ascii="Arial" w:hAnsi="Arial" w:cs="Arial"/>
          <w:b/>
          <w:sz w:val="24"/>
          <w:szCs w:val="24"/>
        </w:rPr>
        <w:t>:</w:t>
      </w:r>
      <w:r w:rsidRPr="00DD70CF">
        <w:rPr>
          <w:rFonts w:ascii="Arial" w:hAnsi="Arial" w:cs="Arial"/>
          <w:b/>
          <w:sz w:val="24"/>
          <w:szCs w:val="24"/>
        </w:rPr>
        <w:t xml:space="preserve"> </w:t>
      </w:r>
    </w:p>
    <w:p w:rsidR="00B85BFF" w:rsidRDefault="00B85BFF" w:rsidP="002500A2">
      <w:pPr>
        <w:rPr>
          <w:rFonts w:ascii="Arial" w:hAnsi="Arial" w:cs="Arial"/>
          <w:b/>
          <w:sz w:val="24"/>
          <w:szCs w:val="24"/>
        </w:rPr>
      </w:pPr>
      <w:r>
        <w:rPr>
          <w:rFonts w:ascii="Arial" w:hAnsi="Arial" w:cs="Arial"/>
          <w:b/>
          <w:sz w:val="24"/>
          <w:szCs w:val="24"/>
        </w:rPr>
        <w:t xml:space="preserve">1. </w:t>
      </w:r>
      <w:r w:rsidR="00771D38">
        <w:rPr>
          <w:rFonts w:ascii="Arial" w:hAnsi="Arial" w:cs="Arial"/>
          <w:b/>
          <w:sz w:val="24"/>
          <w:szCs w:val="24"/>
        </w:rPr>
        <w:t>Be specific – suggestion to utilize standards from electronic</w:t>
      </w:r>
      <w:r w:rsidR="001B0742">
        <w:rPr>
          <w:rFonts w:ascii="Arial" w:hAnsi="Arial" w:cs="Arial"/>
          <w:b/>
          <w:sz w:val="24"/>
          <w:szCs w:val="24"/>
        </w:rPr>
        <w:t xml:space="preserve"> fact sheet and instruction from vendor who would manage materials together with site-specific in</w:t>
      </w:r>
      <w:r w:rsidR="00192AF4">
        <w:rPr>
          <w:rFonts w:ascii="Arial" w:hAnsi="Arial" w:cs="Arial"/>
          <w:b/>
          <w:sz w:val="24"/>
          <w:szCs w:val="24"/>
        </w:rPr>
        <w:t>formation</w:t>
      </w:r>
      <w:r w:rsidR="001B0742">
        <w:rPr>
          <w:rFonts w:ascii="Arial" w:hAnsi="Arial" w:cs="Arial"/>
          <w:b/>
          <w:sz w:val="24"/>
          <w:szCs w:val="24"/>
        </w:rPr>
        <w:t xml:space="preserve"> that may </w:t>
      </w:r>
      <w:r w:rsidR="00192AF4">
        <w:rPr>
          <w:rFonts w:ascii="Arial" w:hAnsi="Arial" w:cs="Arial"/>
          <w:b/>
          <w:sz w:val="24"/>
          <w:szCs w:val="24"/>
        </w:rPr>
        <w:t>require special instruction</w:t>
      </w:r>
      <w:r w:rsidR="001A39B6">
        <w:rPr>
          <w:rFonts w:ascii="Arial" w:hAnsi="Arial" w:cs="Arial"/>
          <w:b/>
          <w:sz w:val="24"/>
          <w:szCs w:val="24"/>
        </w:rPr>
        <w:t>.</w:t>
      </w:r>
      <w:r>
        <w:rPr>
          <w:rFonts w:ascii="Arial" w:hAnsi="Arial" w:cs="Arial"/>
          <w:b/>
          <w:sz w:val="24"/>
          <w:szCs w:val="24"/>
        </w:rPr>
        <w:t xml:space="preserve"> </w:t>
      </w:r>
    </w:p>
    <w:p w:rsidR="00B85BFF" w:rsidRDefault="00B85BFF" w:rsidP="002500A2">
      <w:pPr>
        <w:rPr>
          <w:rFonts w:ascii="Arial" w:hAnsi="Arial" w:cs="Arial"/>
          <w:b/>
          <w:sz w:val="24"/>
          <w:szCs w:val="24"/>
        </w:rPr>
      </w:pPr>
      <w:r>
        <w:rPr>
          <w:rFonts w:ascii="Arial" w:hAnsi="Arial" w:cs="Arial"/>
          <w:b/>
          <w:sz w:val="24"/>
          <w:szCs w:val="24"/>
        </w:rPr>
        <w:t>2. Classify what is considered broken or damaged and at what point a device should be managed differently</w:t>
      </w:r>
      <w:r w:rsidR="001A39B6">
        <w:rPr>
          <w:rFonts w:ascii="Arial" w:hAnsi="Arial" w:cs="Arial"/>
          <w:b/>
          <w:sz w:val="24"/>
          <w:szCs w:val="24"/>
        </w:rPr>
        <w:t xml:space="preserve"> – </w:t>
      </w:r>
      <w:r w:rsidR="00B052CA">
        <w:rPr>
          <w:rFonts w:ascii="Arial" w:hAnsi="Arial" w:cs="Arial"/>
          <w:b/>
          <w:sz w:val="24"/>
          <w:szCs w:val="24"/>
        </w:rPr>
        <w:t>(</w:t>
      </w:r>
      <w:r w:rsidR="001A39B6">
        <w:rPr>
          <w:rFonts w:ascii="Arial" w:hAnsi="Arial" w:cs="Arial"/>
          <w:b/>
          <w:sz w:val="24"/>
          <w:szCs w:val="24"/>
        </w:rPr>
        <w:t>e.g., an outside case is broken but the CRT glass</w:t>
      </w:r>
      <w:r w:rsidR="00340425">
        <w:rPr>
          <w:rFonts w:ascii="Arial" w:hAnsi="Arial" w:cs="Arial"/>
          <w:b/>
          <w:sz w:val="24"/>
          <w:szCs w:val="24"/>
        </w:rPr>
        <w:t xml:space="preserve"> of a monitor</w:t>
      </w:r>
      <w:r w:rsidR="001A39B6">
        <w:rPr>
          <w:rFonts w:ascii="Arial" w:hAnsi="Arial" w:cs="Arial"/>
          <w:b/>
          <w:sz w:val="24"/>
          <w:szCs w:val="24"/>
        </w:rPr>
        <w:t xml:space="preserve"> is </w:t>
      </w:r>
      <w:r w:rsidR="00B052CA">
        <w:rPr>
          <w:rFonts w:ascii="Arial" w:hAnsi="Arial" w:cs="Arial"/>
          <w:b/>
          <w:sz w:val="24"/>
          <w:szCs w:val="24"/>
        </w:rPr>
        <w:t>intact</w:t>
      </w:r>
      <w:r w:rsidR="00340425">
        <w:rPr>
          <w:rFonts w:ascii="Arial" w:hAnsi="Arial" w:cs="Arial"/>
          <w:b/>
          <w:sz w:val="24"/>
          <w:szCs w:val="24"/>
        </w:rPr>
        <w:t xml:space="preserve"> -</w:t>
      </w:r>
      <w:r w:rsidR="00DB3D43">
        <w:rPr>
          <w:rFonts w:ascii="Arial" w:hAnsi="Arial" w:cs="Arial"/>
          <w:b/>
          <w:sz w:val="24"/>
          <w:szCs w:val="24"/>
        </w:rPr>
        <w:t xml:space="preserve"> would not be considered broken whereas</w:t>
      </w:r>
      <w:r w:rsidR="00195A1C">
        <w:rPr>
          <w:rFonts w:ascii="Arial" w:hAnsi="Arial" w:cs="Arial"/>
          <w:b/>
          <w:sz w:val="24"/>
          <w:szCs w:val="24"/>
        </w:rPr>
        <w:t xml:space="preserve"> a flat panel display </w:t>
      </w:r>
      <w:r w:rsidR="00DB3D43">
        <w:rPr>
          <w:rFonts w:ascii="Arial" w:hAnsi="Arial" w:cs="Arial"/>
          <w:b/>
          <w:sz w:val="24"/>
          <w:szCs w:val="24"/>
        </w:rPr>
        <w:t xml:space="preserve">that </w:t>
      </w:r>
      <w:r w:rsidR="00195A1C">
        <w:rPr>
          <w:rFonts w:ascii="Arial" w:hAnsi="Arial" w:cs="Arial"/>
          <w:b/>
          <w:sz w:val="24"/>
          <w:szCs w:val="24"/>
        </w:rPr>
        <w:t xml:space="preserve">is cracked </w:t>
      </w:r>
      <w:r w:rsidR="00DB3D43">
        <w:rPr>
          <w:rFonts w:ascii="Arial" w:hAnsi="Arial" w:cs="Arial"/>
          <w:b/>
          <w:sz w:val="24"/>
          <w:szCs w:val="24"/>
        </w:rPr>
        <w:t>where the internal</w:t>
      </w:r>
      <w:r w:rsidR="00195A1C">
        <w:rPr>
          <w:rFonts w:ascii="Arial" w:hAnsi="Arial" w:cs="Arial"/>
          <w:b/>
          <w:sz w:val="24"/>
          <w:szCs w:val="24"/>
        </w:rPr>
        <w:t xml:space="preserve"> fluorescent bulb is more fragile and contains mercury</w:t>
      </w:r>
      <w:r w:rsidR="00DB3D43">
        <w:rPr>
          <w:rFonts w:ascii="Arial" w:hAnsi="Arial" w:cs="Arial"/>
          <w:b/>
          <w:sz w:val="24"/>
          <w:szCs w:val="24"/>
        </w:rPr>
        <w:t xml:space="preserve"> would be a device that would need to be managed more carefully to avoid </w:t>
      </w:r>
      <w:r w:rsidR="00340425">
        <w:rPr>
          <w:rFonts w:ascii="Arial" w:hAnsi="Arial" w:cs="Arial"/>
          <w:b/>
          <w:sz w:val="24"/>
          <w:szCs w:val="24"/>
        </w:rPr>
        <w:t xml:space="preserve">a </w:t>
      </w:r>
      <w:r w:rsidR="00DB3D43">
        <w:rPr>
          <w:rFonts w:ascii="Arial" w:hAnsi="Arial" w:cs="Arial"/>
          <w:b/>
          <w:sz w:val="24"/>
          <w:szCs w:val="24"/>
        </w:rPr>
        <w:t>release</w:t>
      </w:r>
      <w:r w:rsidR="00195A1C">
        <w:rPr>
          <w:rFonts w:ascii="Arial" w:hAnsi="Arial" w:cs="Arial"/>
          <w:b/>
          <w:sz w:val="24"/>
          <w:szCs w:val="24"/>
        </w:rPr>
        <w:t>)</w:t>
      </w:r>
    </w:p>
    <w:p w:rsidR="00B85BFF" w:rsidRDefault="00B85BFF" w:rsidP="002500A2">
      <w:pPr>
        <w:rPr>
          <w:rFonts w:ascii="Arial" w:hAnsi="Arial" w:cs="Arial"/>
          <w:b/>
          <w:sz w:val="24"/>
          <w:szCs w:val="24"/>
        </w:rPr>
      </w:pPr>
      <w:r>
        <w:rPr>
          <w:rFonts w:ascii="Arial" w:hAnsi="Arial" w:cs="Arial"/>
          <w:b/>
          <w:sz w:val="24"/>
          <w:szCs w:val="24"/>
        </w:rPr>
        <w:t>3. I</w:t>
      </w:r>
      <w:r w:rsidR="008B339B">
        <w:rPr>
          <w:rFonts w:ascii="Arial" w:hAnsi="Arial" w:cs="Arial"/>
          <w:b/>
          <w:sz w:val="24"/>
          <w:szCs w:val="24"/>
        </w:rPr>
        <w:t xml:space="preserve">dentify other actions necessary to protect environment specific to your facility </w:t>
      </w:r>
      <w:r w:rsidR="00195A1C">
        <w:rPr>
          <w:rFonts w:ascii="Arial" w:hAnsi="Arial" w:cs="Arial"/>
          <w:b/>
          <w:sz w:val="24"/>
          <w:szCs w:val="24"/>
        </w:rPr>
        <w:t>(</w:t>
      </w:r>
      <w:r w:rsidR="008B339B">
        <w:rPr>
          <w:rFonts w:ascii="Arial" w:hAnsi="Arial" w:cs="Arial"/>
          <w:b/>
          <w:sz w:val="24"/>
          <w:szCs w:val="24"/>
        </w:rPr>
        <w:t xml:space="preserve">e.g., </w:t>
      </w:r>
      <w:r w:rsidR="00195A1C">
        <w:rPr>
          <w:rFonts w:ascii="Arial" w:hAnsi="Arial" w:cs="Arial"/>
          <w:b/>
          <w:sz w:val="24"/>
          <w:szCs w:val="24"/>
        </w:rPr>
        <w:t>proper cleanup of mercury containing bulbs)</w:t>
      </w:r>
      <w:r w:rsidR="001A39B6">
        <w:rPr>
          <w:rFonts w:ascii="Arial" w:hAnsi="Arial" w:cs="Arial"/>
          <w:b/>
          <w:sz w:val="24"/>
          <w:szCs w:val="24"/>
        </w:rPr>
        <w:t>.</w:t>
      </w:r>
      <w:r>
        <w:rPr>
          <w:rFonts w:ascii="Arial" w:hAnsi="Arial" w:cs="Arial"/>
          <w:b/>
          <w:sz w:val="24"/>
          <w:szCs w:val="24"/>
        </w:rPr>
        <w:t xml:space="preserve"> </w:t>
      </w:r>
    </w:p>
    <w:p w:rsidR="00013439" w:rsidRPr="00DD70CF" w:rsidRDefault="00B85BFF" w:rsidP="002500A2">
      <w:pPr>
        <w:rPr>
          <w:rFonts w:ascii="Arial" w:hAnsi="Arial" w:cs="Arial"/>
          <w:b/>
          <w:sz w:val="24"/>
          <w:szCs w:val="24"/>
        </w:rPr>
      </w:pPr>
      <w:r>
        <w:rPr>
          <w:rFonts w:ascii="Arial" w:hAnsi="Arial" w:cs="Arial"/>
          <w:b/>
          <w:sz w:val="24"/>
          <w:szCs w:val="24"/>
        </w:rPr>
        <w:t xml:space="preserve">4. </w:t>
      </w:r>
      <w:r w:rsidR="00E25B8B">
        <w:rPr>
          <w:rFonts w:ascii="Arial" w:hAnsi="Arial" w:cs="Arial"/>
          <w:b/>
          <w:sz w:val="24"/>
          <w:szCs w:val="24"/>
        </w:rPr>
        <w:t>Identify appropriate labeling</w:t>
      </w:r>
      <w:r w:rsidR="00195A1C">
        <w:rPr>
          <w:rFonts w:ascii="Arial" w:hAnsi="Arial" w:cs="Arial"/>
          <w:b/>
          <w:sz w:val="24"/>
          <w:szCs w:val="24"/>
        </w:rPr>
        <w:t xml:space="preserve"> and </w:t>
      </w:r>
      <w:r w:rsidR="00C57A62">
        <w:rPr>
          <w:rFonts w:ascii="Arial" w:hAnsi="Arial" w:cs="Arial"/>
          <w:b/>
          <w:sz w:val="24"/>
          <w:szCs w:val="24"/>
        </w:rPr>
        <w:t>containment</w:t>
      </w:r>
      <w:r w:rsidR="00E25B8B">
        <w:rPr>
          <w:rFonts w:ascii="Arial" w:hAnsi="Arial" w:cs="Arial"/>
          <w:b/>
          <w:sz w:val="24"/>
          <w:szCs w:val="24"/>
        </w:rPr>
        <w:t xml:space="preserve"> of </w:t>
      </w:r>
      <w:r>
        <w:rPr>
          <w:rFonts w:ascii="Arial" w:hAnsi="Arial" w:cs="Arial"/>
          <w:b/>
          <w:sz w:val="24"/>
          <w:szCs w:val="24"/>
        </w:rPr>
        <w:t>broken materials</w:t>
      </w:r>
      <w:r w:rsidR="00C57A62">
        <w:rPr>
          <w:rFonts w:ascii="Arial" w:hAnsi="Arial" w:cs="Arial"/>
          <w:b/>
          <w:sz w:val="24"/>
          <w:szCs w:val="24"/>
        </w:rPr>
        <w:t>- outline specifics for different broken devices.</w:t>
      </w:r>
    </w:p>
    <w:p w:rsidR="00DD70CF"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1" w:name="Text12"/>
      <w:r w:rsidR="00DD70CF">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sidR="00DD70CF">
        <w:rPr>
          <w:rFonts w:ascii="Arial" w:hAnsi="Arial" w:cs="Arial"/>
          <w:noProof/>
          <w:sz w:val="24"/>
          <w:szCs w:val="24"/>
        </w:rPr>
        <w:t> </w:t>
      </w:r>
      <w:r>
        <w:rPr>
          <w:rFonts w:ascii="Arial" w:hAnsi="Arial" w:cs="Arial"/>
          <w:sz w:val="24"/>
          <w:szCs w:val="24"/>
        </w:rPr>
        <w:fldChar w:fldCharType="end"/>
      </w:r>
      <w:bookmarkEnd w:id="11"/>
    </w:p>
    <w:p w:rsidR="00DD70CF" w:rsidRDefault="00DD70CF" w:rsidP="002500A2">
      <w:pPr>
        <w:rPr>
          <w:rFonts w:ascii="Arial" w:hAnsi="Arial" w:cs="Arial"/>
          <w:sz w:val="24"/>
          <w:szCs w:val="24"/>
        </w:rPr>
      </w:pPr>
    </w:p>
    <w:p w:rsidR="00153CE1" w:rsidRPr="00153CE1" w:rsidRDefault="00153CE1" w:rsidP="002500A2">
      <w:pPr>
        <w:rPr>
          <w:rFonts w:ascii="Arial" w:hAnsi="Arial" w:cs="Arial"/>
          <w:b/>
          <w:sz w:val="24"/>
          <w:szCs w:val="24"/>
        </w:rPr>
      </w:pPr>
      <w:r w:rsidRPr="00153CE1">
        <w:rPr>
          <w:rFonts w:ascii="Arial" w:hAnsi="Arial" w:cs="Arial"/>
          <w:b/>
          <w:sz w:val="24"/>
          <w:szCs w:val="24"/>
        </w:rPr>
        <w:t>Inventory of spill control materials and personal protective equipment</w:t>
      </w:r>
      <w:r>
        <w:rPr>
          <w:rFonts w:ascii="Arial" w:hAnsi="Arial" w:cs="Arial"/>
          <w:b/>
          <w:sz w:val="24"/>
          <w:szCs w:val="24"/>
        </w:rPr>
        <w:t xml:space="preserve"> (i.e., what is available</w:t>
      </w:r>
      <w:r w:rsidR="00192AF4">
        <w:rPr>
          <w:rFonts w:ascii="Arial" w:hAnsi="Arial" w:cs="Arial"/>
          <w:b/>
          <w:sz w:val="24"/>
          <w:szCs w:val="24"/>
        </w:rPr>
        <w:t>,</w:t>
      </w:r>
      <w:r>
        <w:rPr>
          <w:rFonts w:ascii="Arial" w:hAnsi="Arial" w:cs="Arial"/>
          <w:b/>
          <w:sz w:val="24"/>
          <w:szCs w:val="24"/>
        </w:rPr>
        <w:t xml:space="preserve"> where is it stored</w:t>
      </w:r>
      <w:r w:rsidR="00192AF4">
        <w:rPr>
          <w:rFonts w:ascii="Arial" w:hAnsi="Arial" w:cs="Arial"/>
          <w:b/>
          <w:sz w:val="24"/>
          <w:szCs w:val="24"/>
        </w:rPr>
        <w:t>, and possibly how it should be used</w:t>
      </w:r>
      <w:r w:rsidR="00767929">
        <w:rPr>
          <w:rFonts w:ascii="Arial" w:hAnsi="Arial" w:cs="Arial"/>
          <w:b/>
          <w:sz w:val="24"/>
          <w:szCs w:val="24"/>
        </w:rPr>
        <w:t>-this may be helpful-</w:t>
      </w:r>
      <w:r w:rsidR="00767929" w:rsidRPr="00767929">
        <w:t xml:space="preserve"> </w:t>
      </w:r>
      <w:hyperlink r:id="rId6" w:history="1">
        <w:r w:rsidR="00767929" w:rsidRPr="00DE731C">
          <w:rPr>
            <w:rStyle w:val="Hyperlink"/>
          </w:rPr>
          <w:t>http://www.anr.state.vt.us/dec/wastediv/rcra/SpillKitFAQ.htm</w:t>
        </w:r>
      </w:hyperlink>
      <w:r w:rsidR="00767929">
        <w:rPr>
          <w:rFonts w:ascii="Arial" w:hAnsi="Arial" w:cs="Arial"/>
          <w:b/>
          <w:sz w:val="24"/>
          <w:szCs w:val="24"/>
        </w:rPr>
        <w:t xml:space="preserve"> </w:t>
      </w:r>
      <w:r>
        <w:rPr>
          <w:rFonts w:ascii="Arial" w:hAnsi="Arial" w:cs="Arial"/>
          <w:b/>
          <w:sz w:val="24"/>
          <w:szCs w:val="24"/>
        </w:rPr>
        <w:t>)</w:t>
      </w:r>
    </w:p>
    <w:p w:rsidR="00E43CD2"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sidR="00153C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sidR="00153CE1">
        <w:rPr>
          <w:rFonts w:ascii="Arial" w:hAnsi="Arial" w:cs="Arial"/>
          <w:noProof/>
          <w:sz w:val="24"/>
          <w:szCs w:val="24"/>
        </w:rPr>
        <w:t> </w:t>
      </w:r>
      <w:r>
        <w:rPr>
          <w:rFonts w:ascii="Arial" w:hAnsi="Arial" w:cs="Arial"/>
          <w:sz w:val="24"/>
          <w:szCs w:val="24"/>
        </w:rPr>
        <w:fldChar w:fldCharType="end"/>
      </w:r>
      <w:bookmarkEnd w:id="12"/>
    </w:p>
    <w:p w:rsidR="00153CE1" w:rsidRDefault="00153CE1" w:rsidP="002500A2">
      <w:pPr>
        <w:rPr>
          <w:rFonts w:ascii="Arial" w:hAnsi="Arial" w:cs="Arial"/>
          <w:sz w:val="24"/>
          <w:szCs w:val="24"/>
        </w:rPr>
      </w:pPr>
    </w:p>
    <w:p w:rsidR="008B339B" w:rsidRDefault="008B339B" w:rsidP="002500A2">
      <w:pPr>
        <w:rPr>
          <w:rFonts w:ascii="Arial" w:hAnsi="Arial" w:cs="Arial"/>
          <w:b/>
          <w:sz w:val="24"/>
          <w:szCs w:val="24"/>
        </w:rPr>
      </w:pPr>
      <w:r>
        <w:rPr>
          <w:rFonts w:ascii="Arial" w:hAnsi="Arial" w:cs="Arial"/>
          <w:b/>
          <w:sz w:val="24"/>
          <w:szCs w:val="24"/>
        </w:rPr>
        <w:t>Instruction for proper disposal of cleanup materials including any potential contaminated tools or clothing</w:t>
      </w:r>
      <w:r w:rsidR="00940C90">
        <w:rPr>
          <w:rFonts w:ascii="Arial" w:hAnsi="Arial" w:cs="Arial"/>
          <w:b/>
          <w:sz w:val="24"/>
          <w:szCs w:val="24"/>
        </w:rPr>
        <w:t>.</w:t>
      </w:r>
    </w:p>
    <w:p w:rsidR="00940C90" w:rsidRDefault="0016567B" w:rsidP="002500A2">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940C9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sidR="00940C90">
        <w:rPr>
          <w:rFonts w:ascii="Arial" w:hAnsi="Arial" w:cs="Arial"/>
          <w:noProof/>
          <w:sz w:val="24"/>
          <w:szCs w:val="24"/>
        </w:rPr>
        <w:t> </w:t>
      </w:r>
      <w:r>
        <w:rPr>
          <w:rFonts w:ascii="Arial" w:hAnsi="Arial" w:cs="Arial"/>
          <w:sz w:val="24"/>
          <w:szCs w:val="24"/>
        </w:rPr>
        <w:fldChar w:fldCharType="end"/>
      </w:r>
    </w:p>
    <w:p w:rsidR="00940C90" w:rsidRDefault="00940C90" w:rsidP="002500A2">
      <w:pPr>
        <w:rPr>
          <w:rFonts w:ascii="Arial" w:hAnsi="Arial" w:cs="Arial"/>
          <w:sz w:val="24"/>
          <w:szCs w:val="24"/>
        </w:rPr>
      </w:pPr>
    </w:p>
    <w:p w:rsidR="00940C90" w:rsidRDefault="00940C90" w:rsidP="002500A2">
      <w:pPr>
        <w:pBdr>
          <w:bottom w:val="single" w:sz="12" w:space="1" w:color="auto"/>
        </w:pBdr>
        <w:rPr>
          <w:rFonts w:ascii="Arial" w:hAnsi="Arial" w:cs="Arial"/>
          <w:b/>
          <w:sz w:val="24"/>
          <w:szCs w:val="24"/>
        </w:rPr>
      </w:pPr>
      <w:r>
        <w:rPr>
          <w:rFonts w:ascii="Arial" w:hAnsi="Arial" w:cs="Arial"/>
          <w:b/>
          <w:sz w:val="24"/>
          <w:szCs w:val="24"/>
        </w:rPr>
        <w:t>Instruction for decontamination of the area following the cleanup and under what circumstances this would be necessary. (e.g., mercury containing lamp</w:t>
      </w:r>
      <w:r w:rsidR="00E25B8B">
        <w:rPr>
          <w:rFonts w:ascii="Arial" w:hAnsi="Arial" w:cs="Arial"/>
          <w:b/>
          <w:sz w:val="24"/>
          <w:szCs w:val="24"/>
        </w:rPr>
        <w:t>s)</w:t>
      </w:r>
    </w:p>
    <w:p w:rsidR="00153CE1" w:rsidRDefault="0016567B" w:rsidP="00091395">
      <w:pPr>
        <w:pBdr>
          <w:bottom w:val="single" w:sz="12" w:space="1" w:color="auto"/>
        </w:pBdr>
        <w:rPr>
          <w:rFonts w:ascii="Arial" w:hAnsi="Arial" w:cs="Arial"/>
          <w:sz w:val="24"/>
          <w:szCs w:val="24"/>
        </w:rPr>
      </w:pPr>
      <w:r>
        <w:rPr>
          <w:rFonts w:ascii="Arial" w:hAnsi="Arial" w:cs="Arial"/>
          <w:sz w:val="24"/>
          <w:szCs w:val="24"/>
        </w:rPr>
        <w:fldChar w:fldCharType="begin">
          <w:ffData>
            <w:name w:val="Text13"/>
            <w:enabled/>
            <w:calcOnExit w:val="0"/>
            <w:textInput/>
          </w:ffData>
        </w:fldChar>
      </w:r>
      <w:r w:rsidR="00E25B8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sidR="00E25B8B">
        <w:rPr>
          <w:rFonts w:ascii="Arial" w:hAnsi="Arial" w:cs="Arial"/>
          <w:noProof/>
          <w:sz w:val="24"/>
          <w:szCs w:val="24"/>
        </w:rPr>
        <w:t> </w:t>
      </w:r>
      <w:r>
        <w:rPr>
          <w:rFonts w:ascii="Arial" w:hAnsi="Arial" w:cs="Arial"/>
          <w:sz w:val="24"/>
          <w:szCs w:val="24"/>
        </w:rPr>
        <w:fldChar w:fldCharType="end"/>
      </w:r>
    </w:p>
    <w:sectPr w:rsidR="00153CE1" w:rsidSect="00153CE1">
      <w:footerReference w:type="default" r:id="rId7"/>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43" w:rsidRDefault="00DB3D43" w:rsidP="00153CE1">
      <w:pPr>
        <w:spacing w:after="0" w:line="240" w:lineRule="auto"/>
      </w:pPr>
      <w:r>
        <w:separator/>
      </w:r>
    </w:p>
  </w:endnote>
  <w:endnote w:type="continuationSeparator" w:id="0">
    <w:p w:rsidR="00DB3D43" w:rsidRDefault="00DB3D43" w:rsidP="001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5347"/>
      <w:docPartObj>
        <w:docPartGallery w:val="Page Numbers (Bottom of Page)"/>
        <w:docPartUnique/>
      </w:docPartObj>
    </w:sdtPr>
    <w:sdtEndPr>
      <w:rPr>
        <w:color w:val="7F7F7F" w:themeColor="background1" w:themeShade="7F"/>
        <w:spacing w:val="60"/>
      </w:rPr>
    </w:sdtEndPr>
    <w:sdtContent>
      <w:p w:rsidR="00DB3D43" w:rsidRDefault="00611A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DB3D43">
          <w:t xml:space="preserve"> | </w:t>
        </w:r>
        <w:r w:rsidR="00DB3D43">
          <w:rPr>
            <w:color w:val="7F7F7F" w:themeColor="background1" w:themeShade="7F"/>
            <w:spacing w:val="60"/>
          </w:rPr>
          <w:t>Page</w:t>
        </w:r>
      </w:p>
    </w:sdtContent>
  </w:sdt>
  <w:p w:rsidR="00DB3D43" w:rsidRDefault="00DB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43" w:rsidRDefault="00DB3D43" w:rsidP="00153CE1">
      <w:pPr>
        <w:spacing w:after="0" w:line="240" w:lineRule="auto"/>
      </w:pPr>
      <w:r>
        <w:separator/>
      </w:r>
    </w:p>
  </w:footnote>
  <w:footnote w:type="continuationSeparator" w:id="0">
    <w:p w:rsidR="00DB3D43" w:rsidRDefault="00DB3D43" w:rsidP="0015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42"/>
    <w:rsid w:val="00013439"/>
    <w:rsid w:val="000648A3"/>
    <w:rsid w:val="00076F74"/>
    <w:rsid w:val="000848B2"/>
    <w:rsid w:val="00091395"/>
    <w:rsid w:val="00153CE1"/>
    <w:rsid w:val="0016567B"/>
    <w:rsid w:val="00176A64"/>
    <w:rsid w:val="00192AF4"/>
    <w:rsid w:val="00195A1C"/>
    <w:rsid w:val="001A39B6"/>
    <w:rsid w:val="001B0742"/>
    <w:rsid w:val="002500A2"/>
    <w:rsid w:val="002B24C7"/>
    <w:rsid w:val="00340425"/>
    <w:rsid w:val="003D4C80"/>
    <w:rsid w:val="004932FA"/>
    <w:rsid w:val="00504936"/>
    <w:rsid w:val="00514BCC"/>
    <w:rsid w:val="005C24B3"/>
    <w:rsid w:val="005D7772"/>
    <w:rsid w:val="00611A8B"/>
    <w:rsid w:val="00672A68"/>
    <w:rsid w:val="00767929"/>
    <w:rsid w:val="00771D38"/>
    <w:rsid w:val="008B339B"/>
    <w:rsid w:val="00923E20"/>
    <w:rsid w:val="009355E0"/>
    <w:rsid w:val="00940C90"/>
    <w:rsid w:val="00977862"/>
    <w:rsid w:val="009E3182"/>
    <w:rsid w:val="00A16DCE"/>
    <w:rsid w:val="00B052CA"/>
    <w:rsid w:val="00B058E3"/>
    <w:rsid w:val="00B85BFF"/>
    <w:rsid w:val="00C51230"/>
    <w:rsid w:val="00C57A62"/>
    <w:rsid w:val="00C728E5"/>
    <w:rsid w:val="00D57899"/>
    <w:rsid w:val="00DB3432"/>
    <w:rsid w:val="00DB3D43"/>
    <w:rsid w:val="00DD70CF"/>
    <w:rsid w:val="00E25B8B"/>
    <w:rsid w:val="00E34909"/>
    <w:rsid w:val="00E43CD2"/>
    <w:rsid w:val="00E80C28"/>
    <w:rsid w:val="00E8541D"/>
    <w:rsid w:val="00EF594C"/>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9E58A-9735-4CAF-B2E0-3E40271E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E20"/>
    <w:rPr>
      <w:color w:val="808080"/>
    </w:rPr>
  </w:style>
  <w:style w:type="paragraph" w:styleId="BalloonText">
    <w:name w:val="Balloon Text"/>
    <w:basedOn w:val="Normal"/>
    <w:link w:val="BalloonTextChar"/>
    <w:uiPriority w:val="99"/>
    <w:semiHidden/>
    <w:unhideWhenUsed/>
    <w:rsid w:val="0092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20"/>
    <w:rPr>
      <w:rFonts w:ascii="Tahoma" w:hAnsi="Tahoma" w:cs="Tahoma"/>
      <w:sz w:val="16"/>
      <w:szCs w:val="16"/>
    </w:rPr>
  </w:style>
  <w:style w:type="paragraph" w:styleId="Header">
    <w:name w:val="header"/>
    <w:basedOn w:val="Normal"/>
    <w:link w:val="HeaderChar"/>
    <w:uiPriority w:val="99"/>
    <w:semiHidden/>
    <w:unhideWhenUsed/>
    <w:rsid w:val="00153C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CE1"/>
  </w:style>
  <w:style w:type="paragraph" w:styleId="Footer">
    <w:name w:val="footer"/>
    <w:basedOn w:val="Normal"/>
    <w:link w:val="FooterChar"/>
    <w:uiPriority w:val="99"/>
    <w:unhideWhenUsed/>
    <w:rsid w:val="0015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E1"/>
  </w:style>
  <w:style w:type="character" w:styleId="CommentReference">
    <w:name w:val="annotation reference"/>
    <w:basedOn w:val="DefaultParagraphFont"/>
    <w:uiPriority w:val="99"/>
    <w:semiHidden/>
    <w:unhideWhenUsed/>
    <w:rsid w:val="003D4C80"/>
    <w:rPr>
      <w:sz w:val="16"/>
      <w:szCs w:val="16"/>
    </w:rPr>
  </w:style>
  <w:style w:type="paragraph" w:styleId="CommentText">
    <w:name w:val="annotation text"/>
    <w:basedOn w:val="Normal"/>
    <w:link w:val="CommentTextChar"/>
    <w:uiPriority w:val="99"/>
    <w:semiHidden/>
    <w:unhideWhenUsed/>
    <w:rsid w:val="003D4C80"/>
    <w:pPr>
      <w:spacing w:line="240" w:lineRule="auto"/>
    </w:pPr>
    <w:rPr>
      <w:sz w:val="20"/>
      <w:szCs w:val="20"/>
    </w:rPr>
  </w:style>
  <w:style w:type="character" w:customStyle="1" w:styleId="CommentTextChar">
    <w:name w:val="Comment Text Char"/>
    <w:basedOn w:val="DefaultParagraphFont"/>
    <w:link w:val="CommentText"/>
    <w:uiPriority w:val="99"/>
    <w:semiHidden/>
    <w:rsid w:val="003D4C80"/>
    <w:rPr>
      <w:sz w:val="20"/>
      <w:szCs w:val="20"/>
    </w:rPr>
  </w:style>
  <w:style w:type="paragraph" w:styleId="CommentSubject">
    <w:name w:val="annotation subject"/>
    <w:basedOn w:val="CommentText"/>
    <w:next w:val="CommentText"/>
    <w:link w:val="CommentSubjectChar"/>
    <w:uiPriority w:val="99"/>
    <w:semiHidden/>
    <w:unhideWhenUsed/>
    <w:rsid w:val="003D4C80"/>
    <w:rPr>
      <w:b/>
      <w:bCs/>
    </w:rPr>
  </w:style>
  <w:style w:type="character" w:customStyle="1" w:styleId="CommentSubjectChar">
    <w:name w:val="Comment Subject Char"/>
    <w:basedOn w:val="CommentTextChar"/>
    <w:link w:val="CommentSubject"/>
    <w:uiPriority w:val="99"/>
    <w:semiHidden/>
    <w:rsid w:val="003D4C80"/>
    <w:rPr>
      <w:b/>
      <w:bCs/>
      <w:sz w:val="20"/>
      <w:szCs w:val="20"/>
    </w:rPr>
  </w:style>
  <w:style w:type="character" w:styleId="Hyperlink">
    <w:name w:val="Hyperlink"/>
    <w:basedOn w:val="DefaultParagraphFont"/>
    <w:uiPriority w:val="99"/>
    <w:unhideWhenUsed/>
    <w:rsid w:val="00C7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r.state.vt.us/dec/wastediv/rcra/SpillKitFAQ.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M_Solid\WorkingGroups\E-Waste\Collectors\Template%20for%20Spill%20Procedure\Procedure%20for%20Releases%20from%20Broken%20Electronic%20De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Procedure for Releases from Broken Electronic Devices.dotx</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karenk</dc:creator>
  <cp:lastModifiedBy>Knaebel, Karen</cp:lastModifiedBy>
  <cp:revision>2</cp:revision>
  <cp:lastPrinted>2012-11-16T20:18:00Z</cp:lastPrinted>
  <dcterms:created xsi:type="dcterms:W3CDTF">2017-12-08T15:57:00Z</dcterms:created>
  <dcterms:modified xsi:type="dcterms:W3CDTF">2017-12-08T15:57:00Z</dcterms:modified>
</cp:coreProperties>
</file>