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99" w:rsidRPr="00820C2C" w:rsidRDefault="00820C2C" w:rsidP="00820C2C">
      <w:pPr>
        <w:spacing w:line="276" w:lineRule="auto"/>
        <w:contextualSpacing/>
        <w:jc w:val="center"/>
        <w:rPr>
          <w:rFonts w:ascii="Times New Roman" w:hAnsi="Times New Roman" w:cs="Times New Roman"/>
          <w:sz w:val="32"/>
          <w:szCs w:val="32"/>
        </w:rPr>
      </w:pPr>
      <w:r w:rsidRPr="00820C2C">
        <w:rPr>
          <w:rFonts w:ascii="Times New Roman" w:hAnsi="Times New Roman" w:cs="Times New Roman"/>
          <w:sz w:val="32"/>
          <w:szCs w:val="32"/>
        </w:rPr>
        <w:t>Upper Otter Creek Watershed Council (UOCWC)</w:t>
      </w:r>
    </w:p>
    <w:p w:rsidR="00820C2C" w:rsidRPr="00820C2C" w:rsidRDefault="00820C2C" w:rsidP="00820C2C">
      <w:pPr>
        <w:spacing w:line="276" w:lineRule="auto"/>
        <w:contextualSpacing/>
        <w:jc w:val="center"/>
        <w:rPr>
          <w:rFonts w:ascii="Times New Roman" w:hAnsi="Times New Roman" w:cs="Times New Roman"/>
          <w:sz w:val="32"/>
          <w:szCs w:val="32"/>
        </w:rPr>
      </w:pPr>
      <w:r w:rsidRPr="00820C2C">
        <w:rPr>
          <w:rFonts w:ascii="Times New Roman" w:hAnsi="Times New Roman" w:cs="Times New Roman"/>
          <w:sz w:val="32"/>
          <w:szCs w:val="32"/>
        </w:rPr>
        <w:t>Summer 2016</w:t>
      </w:r>
    </w:p>
    <w:p w:rsidR="00820C2C" w:rsidRPr="00820C2C" w:rsidRDefault="00820C2C" w:rsidP="00820C2C">
      <w:pPr>
        <w:spacing w:line="276" w:lineRule="auto"/>
        <w:contextualSpacing/>
        <w:jc w:val="center"/>
        <w:rPr>
          <w:rFonts w:ascii="Times New Roman" w:hAnsi="Times New Roman" w:cs="Times New Roman"/>
          <w:sz w:val="32"/>
          <w:szCs w:val="32"/>
        </w:rPr>
      </w:pPr>
    </w:p>
    <w:p w:rsidR="00820C2C" w:rsidRDefault="00820C2C" w:rsidP="00820C2C">
      <w:pPr>
        <w:spacing w:line="276" w:lineRule="auto"/>
        <w:contextualSpacing/>
        <w:jc w:val="center"/>
        <w:rPr>
          <w:rFonts w:ascii="Times New Roman" w:hAnsi="Times New Roman" w:cs="Times New Roman"/>
          <w:sz w:val="32"/>
          <w:szCs w:val="32"/>
        </w:rPr>
      </w:pPr>
      <w:r w:rsidRPr="00820C2C">
        <w:rPr>
          <w:rFonts w:ascii="Times New Roman" w:hAnsi="Times New Roman" w:cs="Times New Roman"/>
          <w:sz w:val="32"/>
          <w:szCs w:val="32"/>
        </w:rPr>
        <w:t>Water Quality Monitoring Program</w:t>
      </w:r>
    </w:p>
    <w:p w:rsidR="005421B6" w:rsidRDefault="005421B6" w:rsidP="00820C2C">
      <w:pPr>
        <w:spacing w:line="276" w:lineRule="auto"/>
        <w:contextualSpacing/>
        <w:jc w:val="center"/>
        <w:rPr>
          <w:rFonts w:ascii="Times New Roman" w:hAnsi="Times New Roman" w:cs="Times New Roman"/>
          <w:sz w:val="32"/>
          <w:szCs w:val="32"/>
        </w:rPr>
      </w:pPr>
    </w:p>
    <w:p w:rsidR="005421B6" w:rsidRDefault="005421B6" w:rsidP="00820C2C">
      <w:pPr>
        <w:spacing w:line="276" w:lineRule="auto"/>
        <w:contextualSpacing/>
        <w:jc w:val="center"/>
        <w:rPr>
          <w:rFonts w:ascii="Times New Roman" w:hAnsi="Times New Roman" w:cs="Times New Roman"/>
          <w:sz w:val="32"/>
          <w:szCs w:val="32"/>
        </w:rPr>
      </w:pPr>
    </w:p>
    <w:p w:rsidR="005421B6" w:rsidRDefault="00430635" w:rsidP="00820C2C">
      <w:pPr>
        <w:spacing w:line="276" w:lineRule="auto"/>
        <w:contextualSpacing/>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857625" cy="5143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orge with Grandson in wa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6647" cy="5155529"/>
                    </a:xfrm>
                    <a:prstGeom prst="rect">
                      <a:avLst/>
                    </a:prstGeom>
                  </pic:spPr>
                </pic:pic>
              </a:graphicData>
            </a:graphic>
          </wp:inline>
        </w:drawing>
      </w:r>
    </w:p>
    <w:p w:rsidR="005421B6" w:rsidRDefault="005421B6" w:rsidP="00820C2C">
      <w:pPr>
        <w:spacing w:line="276" w:lineRule="auto"/>
        <w:contextualSpacing/>
        <w:jc w:val="center"/>
        <w:rPr>
          <w:rFonts w:ascii="Times New Roman" w:hAnsi="Times New Roman" w:cs="Times New Roman"/>
          <w:sz w:val="32"/>
          <w:szCs w:val="32"/>
        </w:rPr>
      </w:pPr>
    </w:p>
    <w:p w:rsidR="005421B6" w:rsidRDefault="005421B6" w:rsidP="00820C2C">
      <w:pPr>
        <w:spacing w:line="276" w:lineRule="auto"/>
        <w:contextualSpacing/>
        <w:jc w:val="center"/>
        <w:rPr>
          <w:rFonts w:ascii="Times New Roman" w:hAnsi="Times New Roman" w:cs="Times New Roman"/>
          <w:sz w:val="32"/>
          <w:szCs w:val="32"/>
        </w:rPr>
      </w:pPr>
    </w:p>
    <w:p w:rsidR="00430635" w:rsidRDefault="00430635" w:rsidP="00820C2C">
      <w:pPr>
        <w:spacing w:line="276" w:lineRule="auto"/>
        <w:contextualSpacing/>
        <w:jc w:val="center"/>
        <w:rPr>
          <w:rFonts w:ascii="Times New Roman" w:hAnsi="Times New Roman" w:cs="Times New Roman"/>
          <w:sz w:val="32"/>
          <w:szCs w:val="32"/>
        </w:rPr>
      </w:pPr>
    </w:p>
    <w:p w:rsidR="005421B6" w:rsidRPr="005421B6" w:rsidRDefault="005421B6" w:rsidP="00820C2C">
      <w:pPr>
        <w:spacing w:line="276" w:lineRule="auto"/>
        <w:contextualSpacing/>
        <w:jc w:val="center"/>
        <w:rPr>
          <w:rFonts w:ascii="Times New Roman" w:hAnsi="Times New Roman" w:cs="Times New Roman"/>
          <w:sz w:val="26"/>
          <w:szCs w:val="26"/>
        </w:rPr>
      </w:pPr>
      <w:r>
        <w:rPr>
          <w:rFonts w:ascii="Times New Roman" w:hAnsi="Times New Roman" w:cs="Times New Roman"/>
          <w:sz w:val="26"/>
          <w:szCs w:val="26"/>
        </w:rPr>
        <w:t>Report prepared by Christina O’Brien</w:t>
      </w:r>
    </w:p>
    <w:p w:rsidR="00820C2C" w:rsidRDefault="00820C2C" w:rsidP="005421B6">
      <w:pPr>
        <w:jc w:val="center"/>
        <w:rPr>
          <w:rFonts w:ascii="Times New Roman" w:hAnsi="Times New Roman" w:cs="Times New Roman"/>
          <w:sz w:val="32"/>
          <w:szCs w:val="32"/>
        </w:rPr>
      </w:pPr>
      <w:r>
        <w:rPr>
          <w:rFonts w:ascii="Times New Roman" w:hAnsi="Times New Roman" w:cs="Times New Roman"/>
          <w:sz w:val="32"/>
          <w:szCs w:val="32"/>
        </w:rPr>
        <w:br w:type="page"/>
      </w:r>
    </w:p>
    <w:p w:rsidR="00820C2C" w:rsidRPr="00820C2C" w:rsidRDefault="00820C2C" w:rsidP="005D6D75">
      <w:pPr>
        <w:spacing w:line="240" w:lineRule="auto"/>
        <w:contextualSpacing/>
        <w:jc w:val="both"/>
        <w:rPr>
          <w:rFonts w:ascii="Times New Roman" w:hAnsi="Times New Roman" w:cs="Times New Roman"/>
          <w:b/>
          <w:sz w:val="24"/>
          <w:szCs w:val="24"/>
        </w:rPr>
      </w:pPr>
      <w:r w:rsidRPr="00820C2C">
        <w:rPr>
          <w:rFonts w:ascii="Times New Roman" w:hAnsi="Times New Roman" w:cs="Times New Roman"/>
          <w:b/>
          <w:sz w:val="24"/>
          <w:szCs w:val="24"/>
        </w:rPr>
        <w:lastRenderedPageBreak/>
        <w:t>Introduction</w:t>
      </w:r>
    </w:p>
    <w:p w:rsidR="00820C2C" w:rsidRDefault="00820C2C" w:rsidP="00836F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Monitoring stream </w:t>
      </w:r>
      <w:r w:rsidR="00D771CC">
        <w:rPr>
          <w:rFonts w:ascii="Times New Roman" w:hAnsi="Times New Roman" w:cs="Times New Roman"/>
          <w:sz w:val="24"/>
          <w:szCs w:val="24"/>
        </w:rPr>
        <w:t xml:space="preserve">water </w:t>
      </w:r>
      <w:r>
        <w:rPr>
          <w:rFonts w:ascii="Times New Roman" w:hAnsi="Times New Roman" w:cs="Times New Roman"/>
          <w:sz w:val="24"/>
          <w:szCs w:val="24"/>
        </w:rPr>
        <w:t xml:space="preserve">quality is imperative to </w:t>
      </w:r>
      <w:r w:rsidR="00D771CC">
        <w:rPr>
          <w:rFonts w:ascii="Times New Roman" w:hAnsi="Times New Roman" w:cs="Times New Roman"/>
          <w:sz w:val="24"/>
          <w:szCs w:val="24"/>
        </w:rPr>
        <w:t xml:space="preserve">understanding natural conditions that support aquatic habitat, and </w:t>
      </w:r>
      <w:r>
        <w:rPr>
          <w:rFonts w:ascii="Times New Roman" w:hAnsi="Times New Roman" w:cs="Times New Roman"/>
          <w:sz w:val="24"/>
          <w:szCs w:val="24"/>
        </w:rPr>
        <w:t xml:space="preserve">food for many plants and animals. Even small streams can </w:t>
      </w:r>
      <w:r w:rsidR="00D771CC">
        <w:rPr>
          <w:rFonts w:ascii="Times New Roman" w:hAnsi="Times New Roman" w:cs="Times New Roman"/>
          <w:sz w:val="24"/>
          <w:szCs w:val="24"/>
        </w:rPr>
        <w:t>attenuate</w:t>
      </w:r>
      <w:r>
        <w:rPr>
          <w:rFonts w:ascii="Times New Roman" w:hAnsi="Times New Roman" w:cs="Times New Roman"/>
          <w:sz w:val="24"/>
          <w:szCs w:val="24"/>
        </w:rPr>
        <w:t xml:space="preserve"> </w:t>
      </w:r>
      <w:r w:rsidR="00D771CC">
        <w:rPr>
          <w:rFonts w:ascii="Times New Roman" w:hAnsi="Times New Roman" w:cs="Times New Roman"/>
          <w:sz w:val="24"/>
          <w:szCs w:val="24"/>
        </w:rPr>
        <w:t>floodwater</w:t>
      </w:r>
      <w:r>
        <w:rPr>
          <w:rFonts w:ascii="Times New Roman" w:hAnsi="Times New Roman" w:cs="Times New Roman"/>
          <w:sz w:val="24"/>
          <w:szCs w:val="24"/>
        </w:rPr>
        <w:t xml:space="preserve"> </w:t>
      </w:r>
      <w:r w:rsidR="00D771CC">
        <w:rPr>
          <w:rFonts w:ascii="Times New Roman" w:hAnsi="Times New Roman" w:cs="Times New Roman"/>
          <w:sz w:val="24"/>
          <w:szCs w:val="24"/>
        </w:rPr>
        <w:t xml:space="preserve">from </w:t>
      </w:r>
      <w:r>
        <w:rPr>
          <w:rFonts w:ascii="Times New Roman" w:hAnsi="Times New Roman" w:cs="Times New Roman"/>
          <w:sz w:val="24"/>
          <w:szCs w:val="24"/>
        </w:rPr>
        <w:t>heavy rainfall. Some streams provide drinking water, and many contribute to recreational and commercial uses farther downstream. There are many factors that contribute to the quality of a stream. The four factors analyzed in this study are the levels of Escherichia coli (</w:t>
      </w:r>
      <w:r w:rsidRPr="00D771CC">
        <w:rPr>
          <w:rFonts w:ascii="Times New Roman" w:hAnsi="Times New Roman" w:cs="Times New Roman"/>
          <w:i/>
          <w:sz w:val="24"/>
          <w:szCs w:val="24"/>
        </w:rPr>
        <w:t>E. coli</w:t>
      </w:r>
      <w:r>
        <w:rPr>
          <w:rFonts w:ascii="Times New Roman" w:hAnsi="Times New Roman" w:cs="Times New Roman"/>
          <w:sz w:val="24"/>
          <w:szCs w:val="24"/>
        </w:rPr>
        <w:t xml:space="preserve">), turbidity, total phosphorus, and chloride in multiple areas of four streams in Rutland </w:t>
      </w:r>
      <w:r w:rsidR="00D771CC">
        <w:rPr>
          <w:rFonts w:ascii="Times New Roman" w:hAnsi="Times New Roman" w:cs="Times New Roman"/>
          <w:sz w:val="24"/>
          <w:szCs w:val="24"/>
        </w:rPr>
        <w:t xml:space="preserve">County </w:t>
      </w:r>
      <w:r>
        <w:rPr>
          <w:rFonts w:ascii="Times New Roman" w:hAnsi="Times New Roman" w:cs="Times New Roman"/>
          <w:sz w:val="24"/>
          <w:szCs w:val="24"/>
        </w:rPr>
        <w:t>that either comprise or contribute to the Otter Creek.</w:t>
      </w:r>
    </w:p>
    <w:p w:rsidR="00836FD8" w:rsidRDefault="00836FD8" w:rsidP="00836FD8">
      <w:pPr>
        <w:spacing w:line="240" w:lineRule="auto"/>
        <w:contextualSpacing/>
        <w:jc w:val="both"/>
        <w:rPr>
          <w:rFonts w:ascii="Times New Roman" w:hAnsi="Times New Roman" w:cs="Times New Roman"/>
          <w:i/>
          <w:sz w:val="24"/>
          <w:szCs w:val="24"/>
        </w:rPr>
      </w:pPr>
    </w:p>
    <w:p w:rsidR="00820C2C" w:rsidRDefault="00820C2C" w:rsidP="00836FD8">
      <w:pPr>
        <w:spacing w:line="240" w:lineRule="auto"/>
        <w:contextualSpacing/>
        <w:jc w:val="both"/>
        <w:rPr>
          <w:rFonts w:ascii="Times New Roman" w:hAnsi="Times New Roman" w:cs="Times New Roman"/>
          <w:sz w:val="24"/>
          <w:szCs w:val="24"/>
        </w:rPr>
      </w:pPr>
      <w:r w:rsidRPr="00D771CC">
        <w:rPr>
          <w:rFonts w:ascii="Times New Roman" w:hAnsi="Times New Roman" w:cs="Times New Roman"/>
          <w:i/>
          <w:sz w:val="24"/>
          <w:szCs w:val="24"/>
        </w:rPr>
        <w:t>E. coli</w:t>
      </w:r>
      <w:r w:rsidR="00D771CC">
        <w:rPr>
          <w:rFonts w:ascii="Times New Roman" w:hAnsi="Times New Roman" w:cs="Times New Roman"/>
          <w:sz w:val="24"/>
          <w:szCs w:val="24"/>
        </w:rPr>
        <w:t>, or</w:t>
      </w:r>
      <w:r>
        <w:rPr>
          <w:rFonts w:ascii="Times New Roman" w:hAnsi="Times New Roman" w:cs="Times New Roman"/>
          <w:sz w:val="24"/>
          <w:szCs w:val="24"/>
        </w:rPr>
        <w:t xml:space="preserve"> </w:t>
      </w:r>
      <w:r w:rsidR="00D771CC">
        <w:rPr>
          <w:rFonts w:ascii="Times New Roman" w:hAnsi="Times New Roman" w:cs="Times New Roman"/>
          <w:sz w:val="24"/>
          <w:szCs w:val="24"/>
        </w:rPr>
        <w:t>fecal coliform</w:t>
      </w:r>
      <w:r>
        <w:rPr>
          <w:rFonts w:ascii="Times New Roman" w:hAnsi="Times New Roman" w:cs="Times New Roman"/>
          <w:sz w:val="24"/>
          <w:szCs w:val="24"/>
        </w:rPr>
        <w:t xml:space="preserve">, </w:t>
      </w:r>
      <w:r w:rsidR="00D771CC">
        <w:rPr>
          <w:rFonts w:ascii="Times New Roman" w:hAnsi="Times New Roman" w:cs="Times New Roman"/>
          <w:sz w:val="24"/>
          <w:szCs w:val="24"/>
        </w:rPr>
        <w:t xml:space="preserve">is </w:t>
      </w:r>
      <w:r>
        <w:rPr>
          <w:rFonts w:ascii="Times New Roman" w:hAnsi="Times New Roman" w:cs="Times New Roman"/>
          <w:sz w:val="24"/>
          <w:szCs w:val="24"/>
        </w:rPr>
        <w:t xml:space="preserve">a common bacteria found in the digestive systems of humans and animals. It usually enters a stream ecosystem by means of agricultural runoff, wastewater runoff, and other runoff of fecal matter from animals near the stream. The presence of </w:t>
      </w:r>
      <w:r w:rsidRPr="00D771CC">
        <w:rPr>
          <w:rFonts w:ascii="Times New Roman" w:hAnsi="Times New Roman" w:cs="Times New Roman"/>
          <w:i/>
          <w:sz w:val="24"/>
          <w:szCs w:val="24"/>
        </w:rPr>
        <w:t xml:space="preserve">E. coli </w:t>
      </w:r>
      <w:r>
        <w:rPr>
          <w:rFonts w:ascii="Times New Roman" w:hAnsi="Times New Roman" w:cs="Times New Roman"/>
          <w:sz w:val="24"/>
          <w:szCs w:val="24"/>
        </w:rPr>
        <w:t xml:space="preserve">in recreational water is not usually cause for </w:t>
      </w:r>
      <w:r w:rsidR="00D771CC">
        <w:rPr>
          <w:rFonts w:ascii="Times New Roman" w:hAnsi="Times New Roman" w:cs="Times New Roman"/>
          <w:sz w:val="24"/>
          <w:szCs w:val="24"/>
        </w:rPr>
        <w:t>alarm</w:t>
      </w:r>
      <w:r w:rsidR="00D266A1">
        <w:rPr>
          <w:rFonts w:ascii="Times New Roman" w:hAnsi="Times New Roman" w:cs="Times New Roman"/>
          <w:sz w:val="24"/>
          <w:szCs w:val="24"/>
        </w:rPr>
        <w:t>.</w:t>
      </w:r>
      <w:r>
        <w:rPr>
          <w:rFonts w:ascii="Times New Roman" w:hAnsi="Times New Roman" w:cs="Times New Roman"/>
          <w:sz w:val="24"/>
          <w:szCs w:val="24"/>
        </w:rPr>
        <w:t xml:space="preserve"> </w:t>
      </w:r>
      <w:r w:rsidR="00D266A1">
        <w:rPr>
          <w:rFonts w:ascii="Times New Roman" w:hAnsi="Times New Roman" w:cs="Times New Roman"/>
          <w:sz w:val="24"/>
          <w:szCs w:val="24"/>
        </w:rPr>
        <w:t>However,</w:t>
      </w:r>
      <w:r w:rsidR="00D771CC">
        <w:rPr>
          <w:rFonts w:ascii="Times New Roman" w:hAnsi="Times New Roman" w:cs="Times New Roman"/>
          <w:sz w:val="24"/>
          <w:szCs w:val="24"/>
        </w:rPr>
        <w:t xml:space="preserve"> </w:t>
      </w:r>
      <w:r>
        <w:rPr>
          <w:rFonts w:ascii="Times New Roman" w:hAnsi="Times New Roman" w:cs="Times New Roman"/>
          <w:sz w:val="24"/>
          <w:szCs w:val="24"/>
        </w:rPr>
        <w:t xml:space="preserve">at high levels, </w:t>
      </w:r>
      <w:r w:rsidR="00D771CC">
        <w:rPr>
          <w:rFonts w:ascii="Times New Roman" w:hAnsi="Times New Roman" w:cs="Times New Roman"/>
          <w:sz w:val="24"/>
          <w:szCs w:val="24"/>
        </w:rPr>
        <w:t>there are human health concerns regarding</w:t>
      </w:r>
      <w:r>
        <w:rPr>
          <w:rFonts w:ascii="Times New Roman" w:hAnsi="Times New Roman" w:cs="Times New Roman"/>
          <w:sz w:val="24"/>
          <w:szCs w:val="24"/>
        </w:rPr>
        <w:t xml:space="preserve"> contact </w:t>
      </w:r>
      <w:r w:rsidR="00D771CC">
        <w:rPr>
          <w:rFonts w:ascii="Times New Roman" w:hAnsi="Times New Roman" w:cs="Times New Roman"/>
          <w:sz w:val="24"/>
          <w:szCs w:val="24"/>
        </w:rPr>
        <w:t xml:space="preserve">recreation, where such incidental contact </w:t>
      </w:r>
      <w:r>
        <w:rPr>
          <w:rFonts w:ascii="Times New Roman" w:hAnsi="Times New Roman" w:cs="Times New Roman"/>
          <w:sz w:val="24"/>
          <w:szCs w:val="24"/>
        </w:rPr>
        <w:t xml:space="preserve">can cause cramps, diarrhea, nausea, vomiting, and fever in humans. </w:t>
      </w:r>
      <w:r w:rsidRPr="00D771CC">
        <w:rPr>
          <w:rFonts w:ascii="Times New Roman" w:hAnsi="Times New Roman" w:cs="Times New Roman"/>
          <w:i/>
          <w:sz w:val="24"/>
          <w:szCs w:val="24"/>
        </w:rPr>
        <w:t>E. coli</w:t>
      </w:r>
      <w:r>
        <w:rPr>
          <w:rFonts w:ascii="Times New Roman" w:hAnsi="Times New Roman" w:cs="Times New Roman"/>
          <w:sz w:val="24"/>
          <w:szCs w:val="24"/>
        </w:rPr>
        <w:t xml:space="preserve"> is measured by </w:t>
      </w:r>
      <w:r w:rsidR="00D771CC">
        <w:rPr>
          <w:rFonts w:ascii="Times New Roman" w:hAnsi="Times New Roman" w:cs="Times New Roman"/>
          <w:sz w:val="24"/>
          <w:szCs w:val="24"/>
        </w:rPr>
        <w:t xml:space="preserve">the number of </w:t>
      </w:r>
      <w:r>
        <w:rPr>
          <w:rFonts w:ascii="Times New Roman" w:hAnsi="Times New Roman" w:cs="Times New Roman"/>
          <w:sz w:val="24"/>
          <w:szCs w:val="24"/>
        </w:rPr>
        <w:t xml:space="preserve">organisms (coliforms) per 100 mL of water or most probable number of organisms (MPN) per 100 mL of water. For Class B Waters, the EPA sets the recommended limit for </w:t>
      </w:r>
      <w:r w:rsidRPr="00D266A1">
        <w:rPr>
          <w:rFonts w:ascii="Times New Roman" w:hAnsi="Times New Roman" w:cs="Times New Roman"/>
          <w:i/>
          <w:sz w:val="24"/>
          <w:szCs w:val="24"/>
        </w:rPr>
        <w:t>E</w:t>
      </w:r>
      <w:r w:rsidR="000A0697" w:rsidRPr="00D266A1">
        <w:rPr>
          <w:rFonts w:ascii="Times New Roman" w:hAnsi="Times New Roman" w:cs="Times New Roman"/>
          <w:i/>
          <w:sz w:val="24"/>
          <w:szCs w:val="24"/>
        </w:rPr>
        <w:t>. coli</w:t>
      </w:r>
      <w:r w:rsidR="000A0697">
        <w:rPr>
          <w:rFonts w:ascii="Times New Roman" w:hAnsi="Times New Roman" w:cs="Times New Roman"/>
          <w:sz w:val="24"/>
          <w:szCs w:val="24"/>
        </w:rPr>
        <w:t xml:space="preserve"> at</w:t>
      </w:r>
      <w:r w:rsidR="00D771CC">
        <w:rPr>
          <w:rFonts w:ascii="Times New Roman" w:hAnsi="Times New Roman" w:cs="Times New Roman"/>
          <w:sz w:val="24"/>
          <w:szCs w:val="24"/>
        </w:rPr>
        <w:t xml:space="preserve"> a geometric mean of 126 organisms per 100mL of water over a period of 60 days and at</w:t>
      </w:r>
      <w:r w:rsidR="000A0697">
        <w:rPr>
          <w:rFonts w:ascii="Times New Roman" w:hAnsi="Times New Roman" w:cs="Times New Roman"/>
          <w:sz w:val="24"/>
          <w:szCs w:val="24"/>
        </w:rPr>
        <w:t xml:space="preserve"> 235 MPN/100</w:t>
      </w:r>
      <w:r w:rsidR="00FF1070">
        <w:rPr>
          <w:rFonts w:ascii="Times New Roman" w:hAnsi="Times New Roman" w:cs="Times New Roman"/>
          <w:sz w:val="24"/>
          <w:szCs w:val="24"/>
        </w:rPr>
        <w:t>mL for a single sample</w:t>
      </w:r>
      <w:r>
        <w:rPr>
          <w:rFonts w:ascii="Times New Roman" w:hAnsi="Times New Roman" w:cs="Times New Roman"/>
          <w:sz w:val="24"/>
          <w:szCs w:val="24"/>
        </w:rPr>
        <w:t>.</w:t>
      </w:r>
    </w:p>
    <w:p w:rsidR="00836FD8" w:rsidRDefault="00836FD8" w:rsidP="00836FD8">
      <w:pPr>
        <w:spacing w:line="240" w:lineRule="auto"/>
        <w:contextualSpacing/>
        <w:jc w:val="both"/>
        <w:rPr>
          <w:rFonts w:ascii="Times New Roman" w:hAnsi="Times New Roman" w:cs="Times New Roman"/>
          <w:sz w:val="24"/>
          <w:szCs w:val="24"/>
        </w:rPr>
      </w:pPr>
    </w:p>
    <w:p w:rsidR="00820C2C" w:rsidRDefault="00820C2C" w:rsidP="00836F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Turbidity is a measure of relative clarity of the stream. If a sample of water has a high level of turbidity it means that the water is cloudy or even opaque. Causes of high turbidity include high concentrations of clay, silt, algae, plankton, and</w:t>
      </w:r>
      <w:r w:rsidR="000A0697">
        <w:rPr>
          <w:rFonts w:ascii="Times New Roman" w:hAnsi="Times New Roman" w:cs="Times New Roman"/>
          <w:sz w:val="24"/>
          <w:szCs w:val="24"/>
        </w:rPr>
        <w:t>/or</w:t>
      </w:r>
      <w:r>
        <w:rPr>
          <w:rFonts w:ascii="Times New Roman" w:hAnsi="Times New Roman" w:cs="Times New Roman"/>
          <w:sz w:val="24"/>
          <w:szCs w:val="24"/>
        </w:rPr>
        <w:t xml:space="preserve"> other microscopic inorganic and organic matter. Heavy rainfall increases turbidity because it is generally accompanied with an increased amount of runoff into the stream</w:t>
      </w:r>
      <w:r w:rsidR="00FF1070">
        <w:rPr>
          <w:rFonts w:ascii="Times New Roman" w:hAnsi="Times New Roman" w:cs="Times New Roman"/>
          <w:sz w:val="24"/>
          <w:szCs w:val="24"/>
        </w:rPr>
        <w:t xml:space="preserve"> which can cause higher flows and more erosive power, thereby eroding stream banks and river beds</w:t>
      </w:r>
      <w:r>
        <w:rPr>
          <w:rFonts w:ascii="Times New Roman" w:hAnsi="Times New Roman" w:cs="Times New Roman"/>
          <w:sz w:val="24"/>
          <w:szCs w:val="24"/>
        </w:rPr>
        <w:t xml:space="preserve">. Turbidity is often an indicator of </w:t>
      </w:r>
      <w:r w:rsidR="00FF1070">
        <w:rPr>
          <w:rFonts w:ascii="Times New Roman" w:hAnsi="Times New Roman" w:cs="Times New Roman"/>
          <w:sz w:val="24"/>
          <w:szCs w:val="24"/>
        </w:rPr>
        <w:t>runoff into a stream system</w:t>
      </w:r>
      <w:r>
        <w:rPr>
          <w:rFonts w:ascii="Times New Roman" w:hAnsi="Times New Roman" w:cs="Times New Roman"/>
          <w:sz w:val="24"/>
          <w:szCs w:val="24"/>
        </w:rPr>
        <w:t xml:space="preserve">. Turbidity is measured by shining a light through a sample; the scattered light is measured in </w:t>
      </w:r>
      <w:proofErr w:type="spellStart"/>
      <w:r>
        <w:rPr>
          <w:rFonts w:ascii="Times New Roman" w:hAnsi="Times New Roman" w:cs="Times New Roman"/>
          <w:sz w:val="24"/>
          <w:szCs w:val="24"/>
        </w:rPr>
        <w:t>nephelometric</w:t>
      </w:r>
      <w:proofErr w:type="spellEnd"/>
      <w:r>
        <w:rPr>
          <w:rFonts w:ascii="Times New Roman" w:hAnsi="Times New Roman" w:cs="Times New Roman"/>
          <w:sz w:val="24"/>
          <w:szCs w:val="24"/>
        </w:rPr>
        <w:t xml:space="preserve"> turbidity units (NTU). The </w:t>
      </w:r>
      <w:r w:rsidR="00FF1070">
        <w:rPr>
          <w:rFonts w:ascii="Times New Roman" w:hAnsi="Times New Roman" w:cs="Times New Roman"/>
          <w:sz w:val="24"/>
          <w:szCs w:val="24"/>
        </w:rPr>
        <w:t>State of Vermont has established a turbidity criterion of 10 NTU for cold-water and 25 NTU for warm-water surface waters (2016 Vermont Water Quality Standards).</w:t>
      </w:r>
    </w:p>
    <w:p w:rsidR="00836FD8" w:rsidRDefault="00836FD8" w:rsidP="00836FD8">
      <w:pPr>
        <w:spacing w:line="240" w:lineRule="auto"/>
        <w:contextualSpacing/>
        <w:jc w:val="both"/>
        <w:rPr>
          <w:rFonts w:ascii="Times New Roman" w:hAnsi="Times New Roman" w:cs="Times New Roman"/>
          <w:sz w:val="24"/>
          <w:szCs w:val="24"/>
        </w:rPr>
      </w:pPr>
    </w:p>
    <w:p w:rsidR="00820C2C" w:rsidRDefault="00820C2C" w:rsidP="00836F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Phosphorus is </w:t>
      </w:r>
      <w:r w:rsidR="00FF1070">
        <w:rPr>
          <w:rFonts w:ascii="Times New Roman" w:hAnsi="Times New Roman" w:cs="Times New Roman"/>
          <w:sz w:val="24"/>
          <w:szCs w:val="24"/>
        </w:rPr>
        <w:t xml:space="preserve">the </w:t>
      </w:r>
      <w:r>
        <w:rPr>
          <w:rFonts w:ascii="Times New Roman" w:hAnsi="Times New Roman" w:cs="Times New Roman"/>
          <w:sz w:val="24"/>
          <w:szCs w:val="24"/>
        </w:rPr>
        <w:t>essential</w:t>
      </w:r>
      <w:r w:rsidR="00FF1070">
        <w:rPr>
          <w:rFonts w:ascii="Times New Roman" w:hAnsi="Times New Roman" w:cs="Times New Roman"/>
          <w:sz w:val="24"/>
          <w:szCs w:val="24"/>
        </w:rPr>
        <w:t xml:space="preserve"> nutrient</w:t>
      </w:r>
      <w:r>
        <w:rPr>
          <w:rFonts w:ascii="Times New Roman" w:hAnsi="Times New Roman" w:cs="Times New Roman"/>
          <w:sz w:val="24"/>
          <w:szCs w:val="24"/>
        </w:rPr>
        <w:t xml:space="preserve"> for plant life and produced naturally from decaying plants and animals</w:t>
      </w:r>
      <w:r w:rsidR="000A0697">
        <w:rPr>
          <w:rFonts w:ascii="Times New Roman" w:hAnsi="Times New Roman" w:cs="Times New Roman"/>
          <w:sz w:val="24"/>
          <w:szCs w:val="24"/>
        </w:rPr>
        <w:t>,</w:t>
      </w:r>
      <w:r>
        <w:rPr>
          <w:rFonts w:ascii="Times New Roman" w:hAnsi="Times New Roman" w:cs="Times New Roman"/>
          <w:sz w:val="24"/>
          <w:szCs w:val="24"/>
        </w:rPr>
        <w:t xml:space="preserve"> and as mineralized compounds in soil, rocks, and sediment. When phosphorus gets to excessive levels, usually due</w:t>
      </w:r>
      <w:r w:rsidR="000A0697">
        <w:rPr>
          <w:rFonts w:ascii="Times New Roman" w:hAnsi="Times New Roman" w:cs="Times New Roman"/>
          <w:sz w:val="24"/>
          <w:szCs w:val="24"/>
        </w:rPr>
        <w:t xml:space="preserve"> to</w:t>
      </w:r>
      <w:r>
        <w:rPr>
          <w:rFonts w:ascii="Times New Roman" w:hAnsi="Times New Roman" w:cs="Times New Roman"/>
          <w:sz w:val="24"/>
          <w:szCs w:val="24"/>
        </w:rPr>
        <w:t xml:space="preserve"> fertilizer runoff, manure, and runoff from other organic waste like sewage, it encourages eutrophication and algae growth. </w:t>
      </w:r>
      <w:r w:rsidR="00FF1070">
        <w:rPr>
          <w:rFonts w:ascii="Times New Roman" w:hAnsi="Times New Roman" w:cs="Times New Roman"/>
          <w:sz w:val="24"/>
          <w:szCs w:val="24"/>
        </w:rPr>
        <w:t>As the limiting nutrient in fresh waters, excessive nutrient enrichment can upset the balance of production vs. consumption in the ecosystem if nutrient loading exceeds the assimilative capacity of that system.</w:t>
      </w:r>
      <w:r>
        <w:rPr>
          <w:rFonts w:ascii="Times New Roman" w:hAnsi="Times New Roman" w:cs="Times New Roman"/>
          <w:sz w:val="24"/>
          <w:szCs w:val="24"/>
        </w:rPr>
        <w:t xml:space="preserve"> This </w:t>
      </w:r>
      <w:r w:rsidR="00FF1070">
        <w:rPr>
          <w:rFonts w:ascii="Times New Roman" w:hAnsi="Times New Roman" w:cs="Times New Roman"/>
          <w:sz w:val="24"/>
          <w:szCs w:val="24"/>
        </w:rPr>
        <w:t>can affect</w:t>
      </w:r>
      <w:r>
        <w:rPr>
          <w:rFonts w:ascii="Times New Roman" w:hAnsi="Times New Roman" w:cs="Times New Roman"/>
          <w:sz w:val="24"/>
          <w:szCs w:val="24"/>
        </w:rPr>
        <w:t xml:space="preserve"> </w:t>
      </w:r>
      <w:r w:rsidR="00FF1070">
        <w:rPr>
          <w:rFonts w:ascii="Times New Roman" w:hAnsi="Times New Roman" w:cs="Times New Roman"/>
          <w:sz w:val="24"/>
          <w:szCs w:val="24"/>
        </w:rPr>
        <w:t>aquatic life in a water</w:t>
      </w:r>
      <w:r>
        <w:rPr>
          <w:rFonts w:ascii="Times New Roman" w:hAnsi="Times New Roman" w:cs="Times New Roman"/>
          <w:sz w:val="24"/>
          <w:szCs w:val="24"/>
        </w:rPr>
        <w:t xml:space="preserve">body </w:t>
      </w:r>
      <w:r w:rsidR="00FF1070">
        <w:rPr>
          <w:rFonts w:ascii="Times New Roman" w:hAnsi="Times New Roman" w:cs="Times New Roman"/>
          <w:sz w:val="24"/>
          <w:szCs w:val="24"/>
        </w:rPr>
        <w:t>if the excessive nutrients and biological oxygen demand creates anaerobic conditions.</w:t>
      </w:r>
      <w:r>
        <w:rPr>
          <w:rFonts w:ascii="Times New Roman" w:hAnsi="Times New Roman" w:cs="Times New Roman"/>
          <w:sz w:val="24"/>
          <w:szCs w:val="24"/>
        </w:rPr>
        <w:t xml:space="preserve"> In addition, ingestion of water with high levels of phosphorus can lead to digestive problems in humans. Phosphorus is measured in units of micrograms of </w:t>
      </w:r>
      <w:r w:rsidR="00FF1070">
        <w:rPr>
          <w:rFonts w:ascii="Times New Roman" w:hAnsi="Times New Roman" w:cs="Times New Roman"/>
          <w:sz w:val="24"/>
          <w:szCs w:val="24"/>
        </w:rPr>
        <w:t>p</w:t>
      </w:r>
      <w:r>
        <w:rPr>
          <w:rFonts w:ascii="Times New Roman" w:hAnsi="Times New Roman" w:cs="Times New Roman"/>
          <w:sz w:val="24"/>
          <w:szCs w:val="24"/>
        </w:rPr>
        <w:t>hosphorus per liter. The criterion for phosphorus in streams in Vermont is 15 µg/L.</w:t>
      </w:r>
    </w:p>
    <w:p w:rsidR="00836FD8" w:rsidRDefault="00836FD8" w:rsidP="00836FD8">
      <w:pPr>
        <w:spacing w:line="240" w:lineRule="auto"/>
        <w:contextualSpacing/>
        <w:jc w:val="both"/>
        <w:rPr>
          <w:rFonts w:ascii="Times New Roman" w:hAnsi="Times New Roman" w:cs="Times New Roman"/>
          <w:sz w:val="24"/>
          <w:szCs w:val="24"/>
        </w:rPr>
      </w:pPr>
    </w:p>
    <w:p w:rsidR="00820C2C" w:rsidRDefault="00820C2C" w:rsidP="00836F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Low levels of chloride are present in almost all water sources due to the dissociation of salts (sodium chloride) in water from natural minerals. </w:t>
      </w:r>
      <w:r w:rsidR="00FF1070">
        <w:rPr>
          <w:rFonts w:ascii="Times New Roman" w:hAnsi="Times New Roman" w:cs="Times New Roman"/>
          <w:sz w:val="24"/>
          <w:szCs w:val="24"/>
        </w:rPr>
        <w:t>In some cases, the predominant source of chloride in surface waters is road use. With the addition of these man-made salts, chloride levels can rise to palpable levels in drinking water, giving it a salty taste.</w:t>
      </w:r>
      <w:r>
        <w:rPr>
          <w:rFonts w:ascii="Times New Roman" w:hAnsi="Times New Roman" w:cs="Times New Roman"/>
          <w:sz w:val="24"/>
          <w:szCs w:val="24"/>
        </w:rPr>
        <w:t xml:space="preserve"> Too much chloride in water </w:t>
      </w:r>
      <w:r>
        <w:rPr>
          <w:rFonts w:ascii="Times New Roman" w:hAnsi="Times New Roman" w:cs="Times New Roman"/>
          <w:sz w:val="24"/>
          <w:szCs w:val="24"/>
        </w:rPr>
        <w:lastRenderedPageBreak/>
        <w:t>also affects the animals that live there. Smaller organisms like plankton are impacted to a greater degree than larger organisms like fish, but these plankton are also important food sources for the fish and help control the algae that contribute to eutrophication. The EPA recommends a maximum concentration of 250 mg/L of chloride ions in secondary drinking water.</w:t>
      </w:r>
    </w:p>
    <w:p w:rsidR="00820C2C" w:rsidRDefault="00820C2C" w:rsidP="00820C2C">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Method</w:t>
      </w:r>
    </w:p>
    <w:p w:rsidR="00820C2C" w:rsidRDefault="00820C2C" w:rsidP="00836FD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Samples were collected from the </w:t>
      </w:r>
      <w:r w:rsidR="000A0697">
        <w:rPr>
          <w:rFonts w:ascii="Times New Roman" w:hAnsi="Times New Roman" w:cs="Times New Roman"/>
          <w:sz w:val="24"/>
          <w:szCs w:val="24"/>
        </w:rPr>
        <w:t>following</w:t>
      </w:r>
      <w:r>
        <w:rPr>
          <w:rFonts w:ascii="Times New Roman" w:hAnsi="Times New Roman" w:cs="Times New Roman"/>
          <w:sz w:val="24"/>
          <w:szCs w:val="24"/>
        </w:rPr>
        <w:t xml:space="preserve"> ten locations on seven dates throughout the summer (every other Tuesday morning from June 7</w:t>
      </w:r>
      <w:r w:rsidRPr="00415DAC">
        <w:rPr>
          <w:rFonts w:ascii="Times New Roman" w:hAnsi="Times New Roman" w:cs="Times New Roman"/>
          <w:sz w:val="24"/>
          <w:szCs w:val="24"/>
          <w:vertAlign w:val="superscript"/>
        </w:rPr>
        <w:t>th</w:t>
      </w:r>
      <w:r>
        <w:rPr>
          <w:rFonts w:ascii="Times New Roman" w:hAnsi="Times New Roman" w:cs="Times New Roman"/>
          <w:sz w:val="24"/>
          <w:szCs w:val="24"/>
        </w:rPr>
        <w:t xml:space="preserve"> to August 30</w:t>
      </w:r>
      <w:r w:rsidRPr="00415DAC">
        <w:rPr>
          <w:rFonts w:ascii="Times New Roman" w:hAnsi="Times New Roman" w:cs="Times New Roman"/>
          <w:sz w:val="24"/>
          <w:szCs w:val="24"/>
          <w:vertAlign w:val="superscript"/>
        </w:rPr>
        <w:t>th</w:t>
      </w:r>
      <w:r>
        <w:rPr>
          <w:rFonts w:ascii="Times New Roman" w:hAnsi="Times New Roman" w:cs="Times New Roman"/>
          <w:sz w:val="24"/>
          <w:szCs w:val="24"/>
        </w:rPr>
        <w:t>). All samples were collected and analyzed on every date with the exception of samples from moon3.2 on August 30</w:t>
      </w:r>
      <w:r w:rsidRPr="00415DA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20C2C" w:rsidRDefault="00820C2C" w:rsidP="00820C2C">
      <w:pPr>
        <w:spacing w:line="276" w:lineRule="auto"/>
        <w:contextualSpacing/>
        <w:jc w:val="both"/>
        <w:rPr>
          <w:rFonts w:ascii="Times New Roman" w:hAnsi="Times New Roman" w:cs="Times New Roman"/>
          <w:sz w:val="24"/>
          <w:szCs w:val="24"/>
        </w:rPr>
      </w:pPr>
    </w:p>
    <w:p w:rsidR="00820C2C" w:rsidRPr="00912DF0" w:rsidRDefault="00820C2C" w:rsidP="00820C2C">
      <w:pPr>
        <w:pStyle w:val="Caption"/>
        <w:keepNext/>
        <w:rPr>
          <w:rFonts w:ascii="Times New Roman" w:hAnsi="Times New Roman" w:cs="Times New Roman"/>
        </w:rPr>
      </w:pPr>
      <w:r w:rsidRPr="00912DF0">
        <w:rPr>
          <w:rFonts w:ascii="Times New Roman" w:hAnsi="Times New Roman" w:cs="Times New Roman"/>
        </w:rPr>
        <w:t xml:space="preserve">Table </w:t>
      </w:r>
      <w:r w:rsidRPr="00912DF0">
        <w:rPr>
          <w:rFonts w:ascii="Times New Roman" w:hAnsi="Times New Roman" w:cs="Times New Roman"/>
        </w:rPr>
        <w:fldChar w:fldCharType="begin"/>
      </w:r>
      <w:r w:rsidRPr="00912DF0">
        <w:rPr>
          <w:rFonts w:ascii="Times New Roman" w:hAnsi="Times New Roman" w:cs="Times New Roman"/>
        </w:rPr>
        <w:instrText xml:space="preserve"> SEQ Table \* ARABIC </w:instrText>
      </w:r>
      <w:r w:rsidRPr="00912DF0">
        <w:rPr>
          <w:rFonts w:ascii="Times New Roman" w:hAnsi="Times New Roman" w:cs="Times New Roman"/>
        </w:rPr>
        <w:fldChar w:fldCharType="separate"/>
      </w:r>
      <w:r w:rsidR="00782F56">
        <w:rPr>
          <w:rFonts w:ascii="Times New Roman" w:hAnsi="Times New Roman" w:cs="Times New Roman"/>
          <w:noProof/>
        </w:rPr>
        <w:t>1</w:t>
      </w:r>
      <w:r w:rsidRPr="00912DF0">
        <w:rPr>
          <w:rFonts w:ascii="Times New Roman" w:hAnsi="Times New Roman" w:cs="Times New Roman"/>
        </w:rPr>
        <w:fldChar w:fldCharType="end"/>
      </w:r>
      <w:r w:rsidRPr="00912DF0">
        <w:rPr>
          <w:rFonts w:ascii="Times New Roman" w:hAnsi="Times New Roman" w:cs="Times New Roman"/>
        </w:rPr>
        <w:t>: Sample names and locations</w:t>
      </w:r>
    </w:p>
    <w:tbl>
      <w:tblPr>
        <w:tblStyle w:val="TableGrid"/>
        <w:tblW w:w="9813" w:type="dxa"/>
        <w:tblLook w:val="04A0" w:firstRow="1" w:lastRow="0" w:firstColumn="1" w:lastColumn="0" w:noHBand="0" w:noVBand="1"/>
      </w:tblPr>
      <w:tblGrid>
        <w:gridCol w:w="1600"/>
        <w:gridCol w:w="8213"/>
      </w:tblGrid>
      <w:tr w:rsidR="00820C2C" w:rsidRPr="00B6000D" w:rsidTr="00836FD8">
        <w:trPr>
          <w:trHeight w:val="596"/>
        </w:trPr>
        <w:tc>
          <w:tcPr>
            <w:tcW w:w="1600" w:type="dxa"/>
          </w:tcPr>
          <w:p w:rsidR="00820C2C" w:rsidRPr="00820C2C" w:rsidRDefault="00820C2C" w:rsidP="00C958B1">
            <w:pPr>
              <w:spacing w:line="360" w:lineRule="auto"/>
              <w:contextualSpacing/>
              <w:rPr>
                <w:rFonts w:ascii="Times New Roman" w:hAnsi="Times New Roman" w:cs="Times New Roman"/>
                <w:b/>
                <w:sz w:val="24"/>
                <w:szCs w:val="24"/>
              </w:rPr>
            </w:pPr>
            <w:bookmarkStart w:id="0" w:name="_GoBack"/>
            <w:bookmarkEnd w:id="0"/>
            <w:r w:rsidRPr="00820C2C">
              <w:rPr>
                <w:rFonts w:ascii="Times New Roman" w:hAnsi="Times New Roman" w:cs="Times New Roman"/>
                <w:b/>
                <w:sz w:val="24"/>
                <w:szCs w:val="24"/>
              </w:rPr>
              <w:t>Site</w:t>
            </w:r>
          </w:p>
        </w:tc>
        <w:tc>
          <w:tcPr>
            <w:tcW w:w="8213" w:type="dxa"/>
          </w:tcPr>
          <w:p w:rsidR="00820C2C" w:rsidRPr="00820C2C" w:rsidRDefault="00820C2C" w:rsidP="00C958B1">
            <w:pPr>
              <w:spacing w:line="360" w:lineRule="auto"/>
              <w:contextualSpacing/>
              <w:rPr>
                <w:rFonts w:ascii="Times New Roman" w:hAnsi="Times New Roman" w:cs="Times New Roman"/>
                <w:b/>
                <w:sz w:val="24"/>
                <w:szCs w:val="24"/>
              </w:rPr>
            </w:pPr>
            <w:r w:rsidRPr="00820C2C">
              <w:rPr>
                <w:rFonts w:ascii="Times New Roman" w:hAnsi="Times New Roman" w:cs="Times New Roman"/>
                <w:b/>
                <w:sz w:val="24"/>
                <w:szCs w:val="24"/>
              </w:rPr>
              <w:t>Description</w:t>
            </w:r>
          </w:p>
        </w:tc>
      </w:tr>
      <w:tr w:rsidR="00820C2C" w:rsidRPr="00B6000D" w:rsidTr="00836FD8">
        <w:trPr>
          <w:trHeight w:val="618"/>
        </w:trPr>
        <w:tc>
          <w:tcPr>
            <w:tcW w:w="1600"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Tenn1.0</w:t>
            </w:r>
          </w:p>
        </w:tc>
        <w:tc>
          <w:tcPr>
            <w:tcW w:w="8213"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 xml:space="preserve">Lincoln Avenue (Rotary Park) – Rutland </w:t>
            </w:r>
          </w:p>
        </w:tc>
      </w:tr>
      <w:tr w:rsidR="00820C2C" w:rsidRPr="00B6000D" w:rsidTr="00836FD8">
        <w:trPr>
          <w:trHeight w:val="596"/>
        </w:trPr>
        <w:tc>
          <w:tcPr>
            <w:tcW w:w="1600"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Tenn0.8</w:t>
            </w:r>
          </w:p>
        </w:tc>
        <w:tc>
          <w:tcPr>
            <w:tcW w:w="8213"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Baxter Street at Confluence with East Creek – Rutland</w:t>
            </w:r>
          </w:p>
        </w:tc>
      </w:tr>
      <w:tr w:rsidR="00820C2C" w:rsidRPr="00B6000D" w:rsidTr="00836FD8">
        <w:trPr>
          <w:trHeight w:val="596"/>
        </w:trPr>
        <w:tc>
          <w:tcPr>
            <w:tcW w:w="1600"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East0.2</w:t>
            </w:r>
          </w:p>
        </w:tc>
        <w:tc>
          <w:tcPr>
            <w:tcW w:w="8213"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 xml:space="preserve">Off of Meadow Street at recreation area – Rutland </w:t>
            </w:r>
          </w:p>
        </w:tc>
      </w:tr>
      <w:tr w:rsidR="00820C2C" w:rsidRPr="00B6000D" w:rsidTr="00836FD8">
        <w:trPr>
          <w:trHeight w:val="596"/>
        </w:trPr>
        <w:tc>
          <w:tcPr>
            <w:tcW w:w="1600"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East2.1</w:t>
            </w:r>
          </w:p>
        </w:tc>
        <w:tc>
          <w:tcPr>
            <w:tcW w:w="8213"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 xml:space="preserve">Giorgetti Park – Rutland </w:t>
            </w:r>
          </w:p>
        </w:tc>
      </w:tr>
      <w:tr w:rsidR="00820C2C" w:rsidRPr="00B6000D" w:rsidTr="00836FD8">
        <w:trPr>
          <w:trHeight w:val="618"/>
        </w:trPr>
        <w:tc>
          <w:tcPr>
            <w:tcW w:w="1600"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Moon0.3</w:t>
            </w:r>
          </w:p>
        </w:tc>
        <w:tc>
          <w:tcPr>
            <w:tcW w:w="8213"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At Forest Street Bridge – Rutland</w:t>
            </w:r>
          </w:p>
        </w:tc>
      </w:tr>
      <w:tr w:rsidR="00820C2C" w:rsidRPr="00B6000D" w:rsidTr="00836FD8">
        <w:trPr>
          <w:trHeight w:val="596"/>
        </w:trPr>
        <w:tc>
          <w:tcPr>
            <w:tcW w:w="1600"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Moon0.9</w:t>
            </w:r>
          </w:p>
        </w:tc>
        <w:tc>
          <w:tcPr>
            <w:tcW w:w="8213"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At Porter Place – Above Porter Street Bridge to Howe Center – Rutland</w:t>
            </w:r>
          </w:p>
        </w:tc>
      </w:tr>
      <w:tr w:rsidR="00820C2C" w:rsidRPr="00B6000D" w:rsidTr="00836FD8">
        <w:trPr>
          <w:trHeight w:val="596"/>
        </w:trPr>
        <w:tc>
          <w:tcPr>
            <w:tcW w:w="1600"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Moon1.5</w:t>
            </w:r>
          </w:p>
        </w:tc>
        <w:tc>
          <w:tcPr>
            <w:tcW w:w="8213"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 xml:space="preserve">At White’s Playground – Rutland </w:t>
            </w:r>
          </w:p>
        </w:tc>
      </w:tr>
      <w:tr w:rsidR="00820C2C" w:rsidRPr="00B6000D" w:rsidTr="00836FD8">
        <w:trPr>
          <w:trHeight w:val="596"/>
        </w:trPr>
        <w:tc>
          <w:tcPr>
            <w:tcW w:w="1600"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Moon3.2</w:t>
            </w:r>
          </w:p>
        </w:tc>
        <w:tc>
          <w:tcPr>
            <w:tcW w:w="8213"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At Charter Hill or RHS (Headwaters) – Rutland</w:t>
            </w:r>
          </w:p>
        </w:tc>
      </w:tr>
      <w:tr w:rsidR="00820C2C" w:rsidRPr="00B6000D" w:rsidTr="00836FD8">
        <w:trPr>
          <w:trHeight w:val="618"/>
        </w:trPr>
        <w:tc>
          <w:tcPr>
            <w:tcW w:w="1600"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Mussey0.1</w:t>
            </w:r>
          </w:p>
        </w:tc>
        <w:tc>
          <w:tcPr>
            <w:tcW w:w="8213"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At Park Street Bridge – Rutland</w:t>
            </w:r>
          </w:p>
        </w:tc>
      </w:tr>
      <w:tr w:rsidR="00820C2C" w:rsidRPr="00B6000D" w:rsidTr="00836FD8">
        <w:trPr>
          <w:trHeight w:val="596"/>
        </w:trPr>
        <w:tc>
          <w:tcPr>
            <w:tcW w:w="1600"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Mussey0.8</w:t>
            </w:r>
          </w:p>
        </w:tc>
        <w:tc>
          <w:tcPr>
            <w:tcW w:w="8213" w:type="dxa"/>
          </w:tcPr>
          <w:p w:rsidR="00820C2C" w:rsidRPr="00B6000D" w:rsidRDefault="00820C2C" w:rsidP="00C958B1">
            <w:pPr>
              <w:spacing w:line="360" w:lineRule="auto"/>
              <w:contextualSpacing/>
              <w:rPr>
                <w:rFonts w:ascii="Times New Roman" w:hAnsi="Times New Roman" w:cs="Times New Roman"/>
                <w:sz w:val="24"/>
                <w:szCs w:val="24"/>
              </w:rPr>
            </w:pPr>
            <w:r w:rsidRPr="00B6000D">
              <w:rPr>
                <w:rFonts w:ascii="Times New Roman" w:hAnsi="Times New Roman" w:cs="Times New Roman"/>
                <w:sz w:val="24"/>
                <w:szCs w:val="24"/>
              </w:rPr>
              <w:t xml:space="preserve">At </w:t>
            </w:r>
            <w:proofErr w:type="spellStart"/>
            <w:r w:rsidRPr="00B6000D">
              <w:rPr>
                <w:rFonts w:ascii="Times New Roman" w:hAnsi="Times New Roman" w:cs="Times New Roman"/>
                <w:sz w:val="24"/>
                <w:szCs w:val="24"/>
              </w:rPr>
              <w:t>Mussey</w:t>
            </w:r>
            <w:proofErr w:type="spellEnd"/>
            <w:r w:rsidRPr="00B6000D">
              <w:rPr>
                <w:rFonts w:ascii="Times New Roman" w:hAnsi="Times New Roman" w:cs="Times New Roman"/>
                <w:sz w:val="24"/>
                <w:szCs w:val="24"/>
              </w:rPr>
              <w:t xml:space="preserve"> Street Bridge near VT Sport &amp; Fitness</w:t>
            </w:r>
          </w:p>
        </w:tc>
      </w:tr>
    </w:tbl>
    <w:p w:rsidR="00820C2C" w:rsidRDefault="00820C2C" w:rsidP="00820C2C">
      <w:pPr>
        <w:spacing w:line="276" w:lineRule="auto"/>
        <w:contextualSpacing/>
        <w:jc w:val="both"/>
        <w:rPr>
          <w:rFonts w:ascii="Times New Roman" w:hAnsi="Times New Roman" w:cs="Times New Roman"/>
          <w:sz w:val="24"/>
          <w:szCs w:val="24"/>
        </w:rPr>
      </w:pPr>
    </w:p>
    <w:p w:rsidR="00820C2C" w:rsidRDefault="00820C2C" w:rsidP="00430635">
      <w:pPr>
        <w:keepNext/>
        <w:jc w:val="center"/>
      </w:pPr>
      <w:r>
        <w:rPr>
          <w:noProof/>
        </w:rPr>
        <w:lastRenderedPageBreak/>
        <w:drawing>
          <wp:inline distT="0" distB="0" distL="0" distR="0" wp14:anchorId="412B8A5B" wp14:editId="3E67A09F">
            <wp:extent cx="5568696" cy="7205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 of sites1.png"/>
                    <pic:cNvPicPr/>
                  </pic:nvPicPr>
                  <pic:blipFill>
                    <a:blip r:embed="rId7">
                      <a:extLst>
                        <a:ext uri="{28A0092B-C50C-407E-A947-70E740481C1C}">
                          <a14:useLocalDpi xmlns:a14="http://schemas.microsoft.com/office/drawing/2010/main" val="0"/>
                        </a:ext>
                      </a:extLst>
                    </a:blip>
                    <a:stretch>
                      <a:fillRect/>
                    </a:stretch>
                  </pic:blipFill>
                  <pic:spPr>
                    <a:xfrm>
                      <a:off x="0" y="0"/>
                      <a:ext cx="5568696" cy="7205472"/>
                    </a:xfrm>
                    <a:prstGeom prst="rect">
                      <a:avLst/>
                    </a:prstGeom>
                  </pic:spPr>
                </pic:pic>
              </a:graphicData>
            </a:graphic>
          </wp:inline>
        </w:drawing>
      </w:r>
    </w:p>
    <w:p w:rsidR="00820C2C" w:rsidRPr="00912DF0" w:rsidRDefault="00820C2C" w:rsidP="00820C2C">
      <w:pPr>
        <w:pStyle w:val="Caption"/>
        <w:rPr>
          <w:rFonts w:ascii="Times New Roman" w:hAnsi="Times New Roman" w:cs="Times New Roman"/>
        </w:rPr>
      </w:pPr>
      <w:r w:rsidRPr="00912DF0">
        <w:rPr>
          <w:rFonts w:ascii="Times New Roman" w:hAnsi="Times New Roman" w:cs="Times New Roman"/>
        </w:rPr>
        <w:t xml:space="preserve">Figure </w:t>
      </w:r>
      <w:r w:rsidRPr="00912DF0">
        <w:rPr>
          <w:rFonts w:ascii="Times New Roman" w:hAnsi="Times New Roman" w:cs="Times New Roman"/>
        </w:rPr>
        <w:fldChar w:fldCharType="begin"/>
      </w:r>
      <w:r w:rsidRPr="00912DF0">
        <w:rPr>
          <w:rFonts w:ascii="Times New Roman" w:hAnsi="Times New Roman" w:cs="Times New Roman"/>
        </w:rPr>
        <w:instrText xml:space="preserve"> SEQ Figure \* ARABIC </w:instrText>
      </w:r>
      <w:r w:rsidRPr="00912DF0">
        <w:rPr>
          <w:rFonts w:ascii="Times New Roman" w:hAnsi="Times New Roman" w:cs="Times New Roman"/>
        </w:rPr>
        <w:fldChar w:fldCharType="separate"/>
      </w:r>
      <w:r w:rsidR="0001197C">
        <w:rPr>
          <w:rFonts w:ascii="Times New Roman" w:hAnsi="Times New Roman" w:cs="Times New Roman"/>
          <w:noProof/>
        </w:rPr>
        <w:t>1</w:t>
      </w:r>
      <w:r w:rsidRPr="00912DF0">
        <w:rPr>
          <w:rFonts w:ascii="Times New Roman" w:hAnsi="Times New Roman" w:cs="Times New Roman"/>
        </w:rPr>
        <w:fldChar w:fldCharType="end"/>
      </w:r>
      <w:r w:rsidRPr="00912DF0">
        <w:rPr>
          <w:rFonts w:ascii="Times New Roman" w:hAnsi="Times New Roman" w:cs="Times New Roman"/>
        </w:rPr>
        <w:t>: Locations of sampling sites</w:t>
      </w:r>
    </w:p>
    <w:p w:rsidR="00820C2C" w:rsidRDefault="00820C2C" w:rsidP="00820C2C">
      <w:pPr>
        <w:keepNext/>
        <w:spacing w:line="276" w:lineRule="auto"/>
        <w:contextualSpacing/>
        <w:jc w:val="both"/>
      </w:pPr>
      <w:r>
        <w:rPr>
          <w:rFonts w:ascii="Times New Roman" w:hAnsi="Times New Roman" w:cs="Times New Roman"/>
          <w:noProof/>
          <w:sz w:val="24"/>
          <w:szCs w:val="24"/>
        </w:rPr>
        <w:lastRenderedPageBreak/>
        <w:drawing>
          <wp:inline distT="0" distB="0" distL="0" distR="0" wp14:anchorId="0FB25EAD" wp14:editId="48E6C14E">
            <wp:extent cx="5568696" cy="7278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 of sites2.png"/>
                    <pic:cNvPicPr/>
                  </pic:nvPicPr>
                  <pic:blipFill>
                    <a:blip r:embed="rId8">
                      <a:extLst>
                        <a:ext uri="{28A0092B-C50C-407E-A947-70E740481C1C}">
                          <a14:useLocalDpi xmlns:a14="http://schemas.microsoft.com/office/drawing/2010/main" val="0"/>
                        </a:ext>
                      </a:extLst>
                    </a:blip>
                    <a:stretch>
                      <a:fillRect/>
                    </a:stretch>
                  </pic:blipFill>
                  <pic:spPr>
                    <a:xfrm>
                      <a:off x="0" y="0"/>
                      <a:ext cx="5568696" cy="7278624"/>
                    </a:xfrm>
                    <a:prstGeom prst="rect">
                      <a:avLst/>
                    </a:prstGeom>
                  </pic:spPr>
                </pic:pic>
              </a:graphicData>
            </a:graphic>
          </wp:inline>
        </w:drawing>
      </w:r>
    </w:p>
    <w:p w:rsidR="00820C2C" w:rsidRPr="00912DF0" w:rsidRDefault="00820C2C" w:rsidP="00820C2C">
      <w:pPr>
        <w:pStyle w:val="Caption"/>
        <w:jc w:val="both"/>
        <w:rPr>
          <w:rFonts w:ascii="Times New Roman" w:hAnsi="Times New Roman" w:cs="Times New Roman"/>
        </w:rPr>
      </w:pPr>
      <w:r w:rsidRPr="00912DF0">
        <w:rPr>
          <w:rFonts w:ascii="Times New Roman" w:hAnsi="Times New Roman" w:cs="Times New Roman"/>
        </w:rPr>
        <w:t xml:space="preserve">Figure </w:t>
      </w:r>
      <w:r w:rsidRPr="00912DF0">
        <w:rPr>
          <w:rFonts w:ascii="Times New Roman" w:hAnsi="Times New Roman" w:cs="Times New Roman"/>
        </w:rPr>
        <w:fldChar w:fldCharType="begin"/>
      </w:r>
      <w:r w:rsidRPr="00912DF0">
        <w:rPr>
          <w:rFonts w:ascii="Times New Roman" w:hAnsi="Times New Roman" w:cs="Times New Roman"/>
        </w:rPr>
        <w:instrText xml:space="preserve"> SEQ Figure \* ARABIC </w:instrText>
      </w:r>
      <w:r w:rsidRPr="00912DF0">
        <w:rPr>
          <w:rFonts w:ascii="Times New Roman" w:hAnsi="Times New Roman" w:cs="Times New Roman"/>
        </w:rPr>
        <w:fldChar w:fldCharType="separate"/>
      </w:r>
      <w:r w:rsidR="0001197C">
        <w:rPr>
          <w:rFonts w:ascii="Times New Roman" w:hAnsi="Times New Roman" w:cs="Times New Roman"/>
          <w:noProof/>
        </w:rPr>
        <w:t>2</w:t>
      </w:r>
      <w:r w:rsidRPr="00912DF0">
        <w:rPr>
          <w:rFonts w:ascii="Times New Roman" w:hAnsi="Times New Roman" w:cs="Times New Roman"/>
        </w:rPr>
        <w:fldChar w:fldCharType="end"/>
      </w:r>
      <w:r w:rsidRPr="00912DF0">
        <w:rPr>
          <w:rFonts w:ascii="Times New Roman" w:hAnsi="Times New Roman" w:cs="Times New Roman"/>
        </w:rPr>
        <w:t>: Location of sampling sites</w:t>
      </w:r>
    </w:p>
    <w:p w:rsidR="00912DF0" w:rsidRPr="000A0697" w:rsidRDefault="000A0697">
      <w:pPr>
        <w:rPr>
          <w:rFonts w:ascii="Times New Roman" w:hAnsi="Times New Roman" w:cs="Times New Roman"/>
          <w:sz w:val="18"/>
          <w:szCs w:val="18"/>
        </w:rPr>
      </w:pPr>
      <w:r w:rsidRPr="000A0697">
        <w:rPr>
          <w:rFonts w:ascii="Times New Roman" w:hAnsi="Times New Roman" w:cs="Times New Roman"/>
          <w:sz w:val="18"/>
          <w:szCs w:val="18"/>
        </w:rPr>
        <w:t>Map source: Ethan Swift, VT DEC</w:t>
      </w:r>
      <w:r w:rsidR="00912DF0" w:rsidRPr="000A0697">
        <w:rPr>
          <w:rFonts w:ascii="Times New Roman" w:hAnsi="Times New Roman" w:cs="Times New Roman"/>
          <w:sz w:val="18"/>
          <w:szCs w:val="18"/>
        </w:rPr>
        <w:br w:type="page"/>
      </w:r>
    </w:p>
    <w:p w:rsidR="00820C2C" w:rsidRPr="00912DF0" w:rsidRDefault="00912DF0" w:rsidP="00820C2C">
      <w:pPr>
        <w:rPr>
          <w:rFonts w:ascii="Times New Roman" w:hAnsi="Times New Roman" w:cs="Times New Roman"/>
          <w:b/>
          <w:sz w:val="24"/>
          <w:szCs w:val="24"/>
        </w:rPr>
      </w:pPr>
      <w:r w:rsidRPr="00912DF0">
        <w:rPr>
          <w:rFonts w:ascii="Times New Roman" w:hAnsi="Times New Roman" w:cs="Times New Roman"/>
          <w:b/>
          <w:sz w:val="24"/>
          <w:szCs w:val="24"/>
        </w:rPr>
        <w:lastRenderedPageBreak/>
        <w:t>Results</w:t>
      </w:r>
    </w:p>
    <w:p w:rsidR="00912DF0" w:rsidRDefault="00912DF0" w:rsidP="00912DF0">
      <w:pPr>
        <w:keepNext/>
      </w:pPr>
      <w:r>
        <w:rPr>
          <w:noProof/>
        </w:rPr>
        <w:drawing>
          <wp:inline distT="0" distB="0" distL="0" distR="0" wp14:anchorId="373A6CA7" wp14:editId="57672007">
            <wp:extent cx="5516880" cy="3573780"/>
            <wp:effectExtent l="0" t="0" r="762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2DF0" w:rsidRPr="00912DF0" w:rsidRDefault="00912DF0" w:rsidP="00912DF0">
      <w:pPr>
        <w:pStyle w:val="Caption"/>
        <w:rPr>
          <w:rFonts w:ascii="Times New Roman" w:hAnsi="Times New Roman" w:cs="Times New Roman"/>
        </w:rPr>
      </w:pPr>
      <w:r w:rsidRPr="00912DF0">
        <w:rPr>
          <w:rFonts w:ascii="Times New Roman" w:hAnsi="Times New Roman" w:cs="Times New Roman"/>
        </w:rPr>
        <w:t xml:space="preserve">Figure </w:t>
      </w:r>
      <w:r w:rsidRPr="00912DF0">
        <w:rPr>
          <w:rFonts w:ascii="Times New Roman" w:hAnsi="Times New Roman" w:cs="Times New Roman"/>
        </w:rPr>
        <w:fldChar w:fldCharType="begin"/>
      </w:r>
      <w:r w:rsidRPr="00912DF0">
        <w:rPr>
          <w:rFonts w:ascii="Times New Roman" w:hAnsi="Times New Roman" w:cs="Times New Roman"/>
        </w:rPr>
        <w:instrText xml:space="preserve"> SEQ Figure \* ARABIC </w:instrText>
      </w:r>
      <w:r w:rsidRPr="00912DF0">
        <w:rPr>
          <w:rFonts w:ascii="Times New Roman" w:hAnsi="Times New Roman" w:cs="Times New Roman"/>
        </w:rPr>
        <w:fldChar w:fldCharType="separate"/>
      </w:r>
      <w:r w:rsidR="0001197C">
        <w:rPr>
          <w:rFonts w:ascii="Times New Roman" w:hAnsi="Times New Roman" w:cs="Times New Roman"/>
          <w:noProof/>
        </w:rPr>
        <w:t>3</w:t>
      </w:r>
      <w:r w:rsidRPr="00912DF0">
        <w:rPr>
          <w:rFonts w:ascii="Times New Roman" w:hAnsi="Times New Roman" w:cs="Times New Roman"/>
        </w:rPr>
        <w:fldChar w:fldCharType="end"/>
      </w:r>
      <w:r w:rsidRPr="00912DF0">
        <w:rPr>
          <w:rFonts w:ascii="Times New Roman" w:hAnsi="Times New Roman" w:cs="Times New Roman"/>
        </w:rPr>
        <w:t>: Tenney Brook E. coli Results</w:t>
      </w:r>
    </w:p>
    <w:p w:rsidR="00912DF0" w:rsidRDefault="00912DF0" w:rsidP="00912DF0">
      <w:pPr>
        <w:keepNext/>
      </w:pPr>
      <w:r>
        <w:rPr>
          <w:noProof/>
        </w:rPr>
        <w:drawing>
          <wp:inline distT="0" distB="0" distL="0" distR="0" wp14:anchorId="73BBEE0A" wp14:editId="0BA7DFE2">
            <wp:extent cx="5554980" cy="3535680"/>
            <wp:effectExtent l="0" t="0" r="762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2DF0" w:rsidRPr="00912DF0" w:rsidRDefault="00912DF0" w:rsidP="00912DF0">
      <w:pPr>
        <w:pStyle w:val="Caption"/>
        <w:rPr>
          <w:rFonts w:ascii="Times New Roman" w:hAnsi="Times New Roman" w:cs="Times New Roman"/>
        </w:rPr>
      </w:pPr>
      <w:r w:rsidRPr="00912DF0">
        <w:rPr>
          <w:rFonts w:ascii="Times New Roman" w:hAnsi="Times New Roman" w:cs="Times New Roman"/>
        </w:rPr>
        <w:t xml:space="preserve">Figure </w:t>
      </w:r>
      <w:r w:rsidRPr="00912DF0">
        <w:rPr>
          <w:rFonts w:ascii="Times New Roman" w:hAnsi="Times New Roman" w:cs="Times New Roman"/>
        </w:rPr>
        <w:fldChar w:fldCharType="begin"/>
      </w:r>
      <w:r w:rsidRPr="00912DF0">
        <w:rPr>
          <w:rFonts w:ascii="Times New Roman" w:hAnsi="Times New Roman" w:cs="Times New Roman"/>
        </w:rPr>
        <w:instrText xml:space="preserve"> SEQ Figure \* ARABIC </w:instrText>
      </w:r>
      <w:r w:rsidRPr="00912DF0">
        <w:rPr>
          <w:rFonts w:ascii="Times New Roman" w:hAnsi="Times New Roman" w:cs="Times New Roman"/>
        </w:rPr>
        <w:fldChar w:fldCharType="separate"/>
      </w:r>
      <w:r w:rsidR="0001197C">
        <w:rPr>
          <w:rFonts w:ascii="Times New Roman" w:hAnsi="Times New Roman" w:cs="Times New Roman"/>
          <w:noProof/>
        </w:rPr>
        <w:t>4</w:t>
      </w:r>
      <w:r w:rsidRPr="00912DF0">
        <w:rPr>
          <w:rFonts w:ascii="Times New Roman" w:hAnsi="Times New Roman" w:cs="Times New Roman"/>
        </w:rPr>
        <w:fldChar w:fldCharType="end"/>
      </w:r>
      <w:r w:rsidRPr="00912DF0">
        <w:rPr>
          <w:rFonts w:ascii="Times New Roman" w:hAnsi="Times New Roman" w:cs="Times New Roman"/>
        </w:rPr>
        <w:t>: Tenney Brook Turbidity Results</w:t>
      </w:r>
    </w:p>
    <w:p w:rsidR="00912DF0" w:rsidRDefault="00912DF0" w:rsidP="00912DF0">
      <w:pPr>
        <w:keepNext/>
      </w:pPr>
      <w:r>
        <w:rPr>
          <w:noProof/>
        </w:rPr>
        <w:lastRenderedPageBreak/>
        <w:drawing>
          <wp:inline distT="0" distB="0" distL="0" distR="0" wp14:anchorId="2BE8750D" wp14:editId="0FDF4C4B">
            <wp:extent cx="5280660" cy="3406140"/>
            <wp:effectExtent l="0" t="0" r="1524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2DF0" w:rsidRPr="00912DF0" w:rsidRDefault="00912DF0" w:rsidP="00912DF0">
      <w:pPr>
        <w:pStyle w:val="Caption"/>
        <w:rPr>
          <w:rFonts w:ascii="Times New Roman" w:hAnsi="Times New Roman" w:cs="Times New Roman"/>
        </w:rPr>
      </w:pPr>
      <w:r w:rsidRPr="00912DF0">
        <w:rPr>
          <w:rFonts w:ascii="Times New Roman" w:hAnsi="Times New Roman" w:cs="Times New Roman"/>
        </w:rPr>
        <w:t xml:space="preserve">Figure </w:t>
      </w:r>
      <w:r w:rsidRPr="00912DF0">
        <w:rPr>
          <w:rFonts w:ascii="Times New Roman" w:hAnsi="Times New Roman" w:cs="Times New Roman"/>
        </w:rPr>
        <w:fldChar w:fldCharType="begin"/>
      </w:r>
      <w:r w:rsidRPr="00912DF0">
        <w:rPr>
          <w:rFonts w:ascii="Times New Roman" w:hAnsi="Times New Roman" w:cs="Times New Roman"/>
        </w:rPr>
        <w:instrText xml:space="preserve"> SEQ Figure \* ARABIC </w:instrText>
      </w:r>
      <w:r w:rsidRPr="00912DF0">
        <w:rPr>
          <w:rFonts w:ascii="Times New Roman" w:hAnsi="Times New Roman" w:cs="Times New Roman"/>
        </w:rPr>
        <w:fldChar w:fldCharType="separate"/>
      </w:r>
      <w:r w:rsidR="0001197C">
        <w:rPr>
          <w:rFonts w:ascii="Times New Roman" w:hAnsi="Times New Roman" w:cs="Times New Roman"/>
          <w:noProof/>
        </w:rPr>
        <w:t>5</w:t>
      </w:r>
      <w:r w:rsidRPr="00912DF0">
        <w:rPr>
          <w:rFonts w:ascii="Times New Roman" w:hAnsi="Times New Roman" w:cs="Times New Roman"/>
        </w:rPr>
        <w:fldChar w:fldCharType="end"/>
      </w:r>
      <w:r w:rsidRPr="00912DF0">
        <w:rPr>
          <w:rFonts w:ascii="Times New Roman" w:hAnsi="Times New Roman" w:cs="Times New Roman"/>
        </w:rPr>
        <w:t>: Tenney Brook Total Phosphorus Results</w:t>
      </w:r>
    </w:p>
    <w:p w:rsidR="00912DF0" w:rsidRDefault="00912DF0" w:rsidP="00912DF0">
      <w:pPr>
        <w:keepNext/>
      </w:pPr>
      <w:r>
        <w:rPr>
          <w:noProof/>
        </w:rPr>
        <w:drawing>
          <wp:inline distT="0" distB="0" distL="0" distR="0" wp14:anchorId="5BF0FDA2" wp14:editId="473F1A2D">
            <wp:extent cx="5280660" cy="3619500"/>
            <wp:effectExtent l="0" t="0" r="152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2DF0" w:rsidRDefault="00912DF0" w:rsidP="00912DF0">
      <w:pPr>
        <w:pStyle w:val="Caption"/>
        <w:rPr>
          <w:rFonts w:ascii="Times New Roman" w:hAnsi="Times New Roman" w:cs="Times New Roman"/>
        </w:rPr>
      </w:pPr>
      <w:r w:rsidRPr="00912DF0">
        <w:rPr>
          <w:rFonts w:ascii="Times New Roman" w:hAnsi="Times New Roman" w:cs="Times New Roman"/>
        </w:rPr>
        <w:t xml:space="preserve">Figure </w:t>
      </w:r>
      <w:r w:rsidRPr="00912DF0">
        <w:rPr>
          <w:rFonts w:ascii="Times New Roman" w:hAnsi="Times New Roman" w:cs="Times New Roman"/>
        </w:rPr>
        <w:fldChar w:fldCharType="begin"/>
      </w:r>
      <w:r w:rsidRPr="00912DF0">
        <w:rPr>
          <w:rFonts w:ascii="Times New Roman" w:hAnsi="Times New Roman" w:cs="Times New Roman"/>
        </w:rPr>
        <w:instrText xml:space="preserve"> SEQ Figure \* ARABIC </w:instrText>
      </w:r>
      <w:r w:rsidRPr="00912DF0">
        <w:rPr>
          <w:rFonts w:ascii="Times New Roman" w:hAnsi="Times New Roman" w:cs="Times New Roman"/>
        </w:rPr>
        <w:fldChar w:fldCharType="separate"/>
      </w:r>
      <w:r w:rsidR="0001197C">
        <w:rPr>
          <w:rFonts w:ascii="Times New Roman" w:hAnsi="Times New Roman" w:cs="Times New Roman"/>
          <w:noProof/>
        </w:rPr>
        <w:t>6</w:t>
      </w:r>
      <w:r w:rsidRPr="00912DF0">
        <w:rPr>
          <w:rFonts w:ascii="Times New Roman" w:hAnsi="Times New Roman" w:cs="Times New Roman"/>
        </w:rPr>
        <w:fldChar w:fldCharType="end"/>
      </w:r>
      <w:r w:rsidRPr="00912DF0">
        <w:rPr>
          <w:rFonts w:ascii="Times New Roman" w:hAnsi="Times New Roman" w:cs="Times New Roman"/>
        </w:rPr>
        <w:t>: Tenney Brook Chloride Results</w:t>
      </w:r>
    </w:p>
    <w:p w:rsidR="00912DF0" w:rsidRDefault="00912DF0" w:rsidP="00912DF0">
      <w:pPr>
        <w:keepNext/>
      </w:pPr>
      <w:r>
        <w:rPr>
          <w:noProof/>
        </w:rPr>
        <w:lastRenderedPageBreak/>
        <w:drawing>
          <wp:inline distT="0" distB="0" distL="0" distR="0" wp14:anchorId="7368536E" wp14:editId="04559096">
            <wp:extent cx="5585460" cy="3482340"/>
            <wp:effectExtent l="0" t="0" r="1524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2DF0" w:rsidRPr="00912DF0" w:rsidRDefault="00912DF0" w:rsidP="00912DF0">
      <w:pPr>
        <w:pStyle w:val="Caption"/>
        <w:rPr>
          <w:rFonts w:ascii="Times New Roman" w:hAnsi="Times New Roman" w:cs="Times New Roman"/>
        </w:rPr>
      </w:pPr>
      <w:r w:rsidRPr="00912DF0">
        <w:rPr>
          <w:rFonts w:ascii="Times New Roman" w:hAnsi="Times New Roman" w:cs="Times New Roman"/>
        </w:rPr>
        <w:t xml:space="preserve">Figure </w:t>
      </w:r>
      <w:r w:rsidRPr="00912DF0">
        <w:rPr>
          <w:rFonts w:ascii="Times New Roman" w:hAnsi="Times New Roman" w:cs="Times New Roman"/>
        </w:rPr>
        <w:fldChar w:fldCharType="begin"/>
      </w:r>
      <w:r w:rsidRPr="00912DF0">
        <w:rPr>
          <w:rFonts w:ascii="Times New Roman" w:hAnsi="Times New Roman" w:cs="Times New Roman"/>
        </w:rPr>
        <w:instrText xml:space="preserve"> SEQ Figure \* ARABIC </w:instrText>
      </w:r>
      <w:r w:rsidRPr="00912DF0">
        <w:rPr>
          <w:rFonts w:ascii="Times New Roman" w:hAnsi="Times New Roman" w:cs="Times New Roman"/>
        </w:rPr>
        <w:fldChar w:fldCharType="separate"/>
      </w:r>
      <w:r w:rsidR="0001197C">
        <w:rPr>
          <w:rFonts w:ascii="Times New Roman" w:hAnsi="Times New Roman" w:cs="Times New Roman"/>
          <w:noProof/>
        </w:rPr>
        <w:t>7</w:t>
      </w:r>
      <w:r w:rsidRPr="00912DF0">
        <w:rPr>
          <w:rFonts w:ascii="Times New Roman" w:hAnsi="Times New Roman" w:cs="Times New Roman"/>
        </w:rPr>
        <w:fldChar w:fldCharType="end"/>
      </w:r>
      <w:r w:rsidRPr="00912DF0">
        <w:rPr>
          <w:rFonts w:ascii="Times New Roman" w:hAnsi="Times New Roman" w:cs="Times New Roman"/>
        </w:rPr>
        <w:t>: East Creek E. coli Results</w:t>
      </w:r>
    </w:p>
    <w:p w:rsidR="00912DF0" w:rsidRDefault="00912DF0" w:rsidP="00912DF0">
      <w:pPr>
        <w:keepNext/>
      </w:pPr>
      <w:r>
        <w:rPr>
          <w:noProof/>
        </w:rPr>
        <w:drawing>
          <wp:inline distT="0" distB="0" distL="0" distR="0" wp14:anchorId="3B8B6707" wp14:editId="6DFC4F48">
            <wp:extent cx="5585460" cy="3817620"/>
            <wp:effectExtent l="0" t="0" r="1524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2DF0" w:rsidRDefault="00912DF0" w:rsidP="00912DF0">
      <w:pPr>
        <w:pStyle w:val="Caption"/>
        <w:rPr>
          <w:rFonts w:ascii="Times New Roman" w:hAnsi="Times New Roman" w:cs="Times New Roman"/>
        </w:rPr>
      </w:pPr>
      <w:r w:rsidRPr="007A0B70">
        <w:rPr>
          <w:rFonts w:ascii="Times New Roman" w:hAnsi="Times New Roman" w:cs="Times New Roman"/>
        </w:rPr>
        <w:t xml:space="preserve">Figure </w:t>
      </w:r>
      <w:r w:rsidRPr="007A0B70">
        <w:rPr>
          <w:rFonts w:ascii="Times New Roman" w:hAnsi="Times New Roman" w:cs="Times New Roman"/>
        </w:rPr>
        <w:fldChar w:fldCharType="begin"/>
      </w:r>
      <w:r w:rsidRPr="007A0B70">
        <w:rPr>
          <w:rFonts w:ascii="Times New Roman" w:hAnsi="Times New Roman" w:cs="Times New Roman"/>
        </w:rPr>
        <w:instrText xml:space="preserve"> SEQ Figure \* ARABIC </w:instrText>
      </w:r>
      <w:r w:rsidRPr="007A0B70">
        <w:rPr>
          <w:rFonts w:ascii="Times New Roman" w:hAnsi="Times New Roman" w:cs="Times New Roman"/>
        </w:rPr>
        <w:fldChar w:fldCharType="separate"/>
      </w:r>
      <w:r w:rsidR="0001197C">
        <w:rPr>
          <w:rFonts w:ascii="Times New Roman" w:hAnsi="Times New Roman" w:cs="Times New Roman"/>
          <w:noProof/>
        </w:rPr>
        <w:t>8</w:t>
      </w:r>
      <w:r w:rsidRPr="007A0B70">
        <w:rPr>
          <w:rFonts w:ascii="Times New Roman" w:hAnsi="Times New Roman" w:cs="Times New Roman"/>
        </w:rPr>
        <w:fldChar w:fldCharType="end"/>
      </w:r>
      <w:r w:rsidRPr="007A0B70">
        <w:rPr>
          <w:rFonts w:ascii="Times New Roman" w:hAnsi="Times New Roman" w:cs="Times New Roman"/>
        </w:rPr>
        <w:t>: East Creek Turbidity Results</w:t>
      </w:r>
    </w:p>
    <w:p w:rsidR="007A0B70" w:rsidRDefault="007A0B70" w:rsidP="007A0B70">
      <w:pPr>
        <w:keepNext/>
      </w:pPr>
      <w:r>
        <w:rPr>
          <w:noProof/>
        </w:rPr>
        <w:lastRenderedPageBreak/>
        <w:drawing>
          <wp:inline distT="0" distB="0" distL="0" distR="0" wp14:anchorId="1FC8313B" wp14:editId="5E15640C">
            <wp:extent cx="5745480" cy="3703320"/>
            <wp:effectExtent l="0" t="0" r="762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0B70" w:rsidRPr="007A0B70" w:rsidRDefault="007A0B70" w:rsidP="007A0B70">
      <w:pPr>
        <w:pStyle w:val="Caption"/>
        <w:rPr>
          <w:rFonts w:ascii="Times New Roman" w:hAnsi="Times New Roman" w:cs="Times New Roman"/>
        </w:rPr>
      </w:pPr>
      <w:r w:rsidRPr="007A0B70">
        <w:rPr>
          <w:rFonts w:ascii="Times New Roman" w:hAnsi="Times New Roman" w:cs="Times New Roman"/>
        </w:rPr>
        <w:t xml:space="preserve">Figure </w:t>
      </w:r>
      <w:r w:rsidRPr="007A0B70">
        <w:rPr>
          <w:rFonts w:ascii="Times New Roman" w:hAnsi="Times New Roman" w:cs="Times New Roman"/>
        </w:rPr>
        <w:fldChar w:fldCharType="begin"/>
      </w:r>
      <w:r w:rsidRPr="007A0B70">
        <w:rPr>
          <w:rFonts w:ascii="Times New Roman" w:hAnsi="Times New Roman" w:cs="Times New Roman"/>
        </w:rPr>
        <w:instrText xml:space="preserve"> SEQ Figure \* ARABIC </w:instrText>
      </w:r>
      <w:r w:rsidRPr="007A0B70">
        <w:rPr>
          <w:rFonts w:ascii="Times New Roman" w:hAnsi="Times New Roman" w:cs="Times New Roman"/>
        </w:rPr>
        <w:fldChar w:fldCharType="separate"/>
      </w:r>
      <w:r w:rsidR="0001197C">
        <w:rPr>
          <w:rFonts w:ascii="Times New Roman" w:hAnsi="Times New Roman" w:cs="Times New Roman"/>
          <w:noProof/>
        </w:rPr>
        <w:t>9</w:t>
      </w:r>
      <w:r w:rsidRPr="007A0B70">
        <w:rPr>
          <w:rFonts w:ascii="Times New Roman" w:hAnsi="Times New Roman" w:cs="Times New Roman"/>
        </w:rPr>
        <w:fldChar w:fldCharType="end"/>
      </w:r>
      <w:r w:rsidRPr="007A0B70">
        <w:rPr>
          <w:rFonts w:ascii="Times New Roman" w:hAnsi="Times New Roman" w:cs="Times New Roman"/>
        </w:rPr>
        <w:t>: East Creek Total Phosphorus Results</w:t>
      </w:r>
    </w:p>
    <w:p w:rsidR="007A0B70" w:rsidRDefault="007A0B70" w:rsidP="007A0B70">
      <w:pPr>
        <w:keepNext/>
      </w:pPr>
      <w:r>
        <w:rPr>
          <w:noProof/>
        </w:rPr>
        <w:drawing>
          <wp:inline distT="0" distB="0" distL="0" distR="0" wp14:anchorId="1F519767" wp14:editId="182A0E75">
            <wp:extent cx="5692140" cy="3771900"/>
            <wp:effectExtent l="0" t="0" r="381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0B70" w:rsidRPr="007A0B70" w:rsidRDefault="007A0B70" w:rsidP="007A0B70">
      <w:pPr>
        <w:pStyle w:val="Caption"/>
        <w:rPr>
          <w:rFonts w:ascii="Times New Roman" w:hAnsi="Times New Roman" w:cs="Times New Roman"/>
        </w:rPr>
      </w:pPr>
      <w:r w:rsidRPr="007A0B70">
        <w:rPr>
          <w:rFonts w:ascii="Times New Roman" w:hAnsi="Times New Roman" w:cs="Times New Roman"/>
        </w:rPr>
        <w:t xml:space="preserve">Figure </w:t>
      </w:r>
      <w:r w:rsidRPr="007A0B70">
        <w:rPr>
          <w:rFonts w:ascii="Times New Roman" w:hAnsi="Times New Roman" w:cs="Times New Roman"/>
        </w:rPr>
        <w:fldChar w:fldCharType="begin"/>
      </w:r>
      <w:r w:rsidRPr="007A0B70">
        <w:rPr>
          <w:rFonts w:ascii="Times New Roman" w:hAnsi="Times New Roman" w:cs="Times New Roman"/>
        </w:rPr>
        <w:instrText xml:space="preserve"> SEQ Figure \* ARABIC </w:instrText>
      </w:r>
      <w:r w:rsidRPr="007A0B70">
        <w:rPr>
          <w:rFonts w:ascii="Times New Roman" w:hAnsi="Times New Roman" w:cs="Times New Roman"/>
        </w:rPr>
        <w:fldChar w:fldCharType="separate"/>
      </w:r>
      <w:r w:rsidR="0001197C">
        <w:rPr>
          <w:rFonts w:ascii="Times New Roman" w:hAnsi="Times New Roman" w:cs="Times New Roman"/>
          <w:noProof/>
        </w:rPr>
        <w:t>10</w:t>
      </w:r>
      <w:r w:rsidRPr="007A0B70">
        <w:rPr>
          <w:rFonts w:ascii="Times New Roman" w:hAnsi="Times New Roman" w:cs="Times New Roman"/>
        </w:rPr>
        <w:fldChar w:fldCharType="end"/>
      </w:r>
      <w:r w:rsidRPr="007A0B70">
        <w:rPr>
          <w:rFonts w:ascii="Times New Roman" w:hAnsi="Times New Roman" w:cs="Times New Roman"/>
        </w:rPr>
        <w:t>: East Creek Chloride Results</w:t>
      </w:r>
    </w:p>
    <w:p w:rsidR="007968E2" w:rsidRDefault="007968E2" w:rsidP="007968E2">
      <w:pPr>
        <w:keepNext/>
      </w:pPr>
      <w:r>
        <w:rPr>
          <w:noProof/>
        </w:rPr>
        <w:lastRenderedPageBreak/>
        <w:drawing>
          <wp:inline distT="0" distB="0" distL="0" distR="0" wp14:anchorId="15451FE9" wp14:editId="17E5EE3C">
            <wp:extent cx="5798820" cy="3573780"/>
            <wp:effectExtent l="0" t="0" r="1143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0B70" w:rsidRDefault="007968E2" w:rsidP="007968E2">
      <w:pPr>
        <w:pStyle w:val="Caption"/>
        <w:rPr>
          <w:rFonts w:ascii="Times New Roman" w:hAnsi="Times New Roman" w:cs="Times New Roman"/>
        </w:rPr>
      </w:pPr>
      <w:r w:rsidRPr="007968E2">
        <w:rPr>
          <w:rFonts w:ascii="Times New Roman" w:hAnsi="Times New Roman" w:cs="Times New Roman"/>
        </w:rPr>
        <w:t xml:space="preserve">Figure </w:t>
      </w:r>
      <w:r w:rsidRPr="007968E2">
        <w:rPr>
          <w:rFonts w:ascii="Times New Roman" w:hAnsi="Times New Roman" w:cs="Times New Roman"/>
        </w:rPr>
        <w:fldChar w:fldCharType="begin"/>
      </w:r>
      <w:r w:rsidRPr="007968E2">
        <w:rPr>
          <w:rFonts w:ascii="Times New Roman" w:hAnsi="Times New Roman" w:cs="Times New Roman"/>
        </w:rPr>
        <w:instrText xml:space="preserve"> SEQ Figure \* ARABIC </w:instrText>
      </w:r>
      <w:r w:rsidRPr="007968E2">
        <w:rPr>
          <w:rFonts w:ascii="Times New Roman" w:hAnsi="Times New Roman" w:cs="Times New Roman"/>
        </w:rPr>
        <w:fldChar w:fldCharType="separate"/>
      </w:r>
      <w:r w:rsidR="0001197C">
        <w:rPr>
          <w:rFonts w:ascii="Times New Roman" w:hAnsi="Times New Roman" w:cs="Times New Roman"/>
          <w:noProof/>
        </w:rPr>
        <w:t>11</w:t>
      </w:r>
      <w:r w:rsidRPr="007968E2">
        <w:rPr>
          <w:rFonts w:ascii="Times New Roman" w:hAnsi="Times New Roman" w:cs="Times New Roman"/>
        </w:rPr>
        <w:fldChar w:fldCharType="end"/>
      </w:r>
      <w:r w:rsidRPr="007968E2">
        <w:rPr>
          <w:rFonts w:ascii="Times New Roman" w:hAnsi="Times New Roman" w:cs="Times New Roman"/>
        </w:rPr>
        <w:t xml:space="preserve">: </w:t>
      </w:r>
      <w:proofErr w:type="spellStart"/>
      <w:r w:rsidRPr="007968E2">
        <w:rPr>
          <w:rFonts w:ascii="Times New Roman" w:hAnsi="Times New Roman" w:cs="Times New Roman"/>
        </w:rPr>
        <w:t>Mussey</w:t>
      </w:r>
      <w:proofErr w:type="spellEnd"/>
      <w:r w:rsidRPr="007968E2">
        <w:rPr>
          <w:rFonts w:ascii="Times New Roman" w:hAnsi="Times New Roman" w:cs="Times New Roman"/>
        </w:rPr>
        <w:t xml:space="preserve"> Brook E. coli Results</w:t>
      </w:r>
    </w:p>
    <w:p w:rsidR="007968E2" w:rsidRDefault="007968E2" w:rsidP="007968E2">
      <w:pPr>
        <w:keepNext/>
      </w:pPr>
      <w:r>
        <w:rPr>
          <w:noProof/>
        </w:rPr>
        <w:drawing>
          <wp:inline distT="0" distB="0" distL="0" distR="0" wp14:anchorId="515E7C95" wp14:editId="30DE45BC">
            <wp:extent cx="5875020" cy="3817620"/>
            <wp:effectExtent l="0" t="0" r="1143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68E2" w:rsidRDefault="007968E2" w:rsidP="007968E2">
      <w:pPr>
        <w:pStyle w:val="Caption"/>
        <w:rPr>
          <w:rFonts w:ascii="Times New Roman" w:hAnsi="Times New Roman" w:cs="Times New Roman"/>
        </w:rPr>
      </w:pPr>
      <w:r w:rsidRPr="007968E2">
        <w:rPr>
          <w:rFonts w:ascii="Times New Roman" w:hAnsi="Times New Roman" w:cs="Times New Roman"/>
        </w:rPr>
        <w:t xml:space="preserve">Figure </w:t>
      </w:r>
      <w:r w:rsidRPr="007968E2">
        <w:rPr>
          <w:rFonts w:ascii="Times New Roman" w:hAnsi="Times New Roman" w:cs="Times New Roman"/>
        </w:rPr>
        <w:fldChar w:fldCharType="begin"/>
      </w:r>
      <w:r w:rsidRPr="007968E2">
        <w:rPr>
          <w:rFonts w:ascii="Times New Roman" w:hAnsi="Times New Roman" w:cs="Times New Roman"/>
        </w:rPr>
        <w:instrText xml:space="preserve"> SEQ Figure \* ARABIC </w:instrText>
      </w:r>
      <w:r w:rsidRPr="007968E2">
        <w:rPr>
          <w:rFonts w:ascii="Times New Roman" w:hAnsi="Times New Roman" w:cs="Times New Roman"/>
        </w:rPr>
        <w:fldChar w:fldCharType="separate"/>
      </w:r>
      <w:r w:rsidR="0001197C">
        <w:rPr>
          <w:rFonts w:ascii="Times New Roman" w:hAnsi="Times New Roman" w:cs="Times New Roman"/>
          <w:noProof/>
        </w:rPr>
        <w:t>12</w:t>
      </w:r>
      <w:r w:rsidRPr="007968E2">
        <w:rPr>
          <w:rFonts w:ascii="Times New Roman" w:hAnsi="Times New Roman" w:cs="Times New Roman"/>
        </w:rPr>
        <w:fldChar w:fldCharType="end"/>
      </w:r>
      <w:r w:rsidRPr="007968E2">
        <w:rPr>
          <w:rFonts w:ascii="Times New Roman" w:hAnsi="Times New Roman" w:cs="Times New Roman"/>
        </w:rPr>
        <w:t xml:space="preserve">: </w:t>
      </w:r>
      <w:proofErr w:type="spellStart"/>
      <w:r w:rsidRPr="007968E2">
        <w:rPr>
          <w:rFonts w:ascii="Times New Roman" w:hAnsi="Times New Roman" w:cs="Times New Roman"/>
        </w:rPr>
        <w:t>Mussey</w:t>
      </w:r>
      <w:proofErr w:type="spellEnd"/>
      <w:r w:rsidRPr="007968E2">
        <w:rPr>
          <w:rFonts w:ascii="Times New Roman" w:hAnsi="Times New Roman" w:cs="Times New Roman"/>
        </w:rPr>
        <w:t xml:space="preserve"> Brook Turbidity Results</w:t>
      </w:r>
    </w:p>
    <w:p w:rsidR="007968E2" w:rsidRDefault="007968E2" w:rsidP="007968E2">
      <w:pPr>
        <w:keepNext/>
      </w:pPr>
      <w:r>
        <w:rPr>
          <w:noProof/>
        </w:rPr>
        <w:lastRenderedPageBreak/>
        <w:drawing>
          <wp:inline distT="0" distB="0" distL="0" distR="0" wp14:anchorId="01B34F4A" wp14:editId="56F58D2B">
            <wp:extent cx="5928360" cy="3787140"/>
            <wp:effectExtent l="0" t="0" r="1524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968E2" w:rsidRDefault="007968E2" w:rsidP="007968E2">
      <w:pPr>
        <w:pStyle w:val="Caption"/>
        <w:rPr>
          <w:rFonts w:ascii="Times New Roman" w:hAnsi="Times New Roman" w:cs="Times New Roman"/>
        </w:rPr>
      </w:pPr>
      <w:r w:rsidRPr="007968E2">
        <w:rPr>
          <w:rFonts w:ascii="Times New Roman" w:hAnsi="Times New Roman" w:cs="Times New Roman"/>
        </w:rPr>
        <w:t xml:space="preserve">Figure </w:t>
      </w:r>
      <w:r w:rsidRPr="007968E2">
        <w:rPr>
          <w:rFonts w:ascii="Times New Roman" w:hAnsi="Times New Roman" w:cs="Times New Roman"/>
        </w:rPr>
        <w:fldChar w:fldCharType="begin"/>
      </w:r>
      <w:r w:rsidRPr="007968E2">
        <w:rPr>
          <w:rFonts w:ascii="Times New Roman" w:hAnsi="Times New Roman" w:cs="Times New Roman"/>
        </w:rPr>
        <w:instrText xml:space="preserve"> SEQ Figure \* ARABIC </w:instrText>
      </w:r>
      <w:r w:rsidRPr="007968E2">
        <w:rPr>
          <w:rFonts w:ascii="Times New Roman" w:hAnsi="Times New Roman" w:cs="Times New Roman"/>
        </w:rPr>
        <w:fldChar w:fldCharType="separate"/>
      </w:r>
      <w:r w:rsidR="0001197C">
        <w:rPr>
          <w:rFonts w:ascii="Times New Roman" w:hAnsi="Times New Roman" w:cs="Times New Roman"/>
          <w:noProof/>
        </w:rPr>
        <w:t>13</w:t>
      </w:r>
      <w:r w:rsidRPr="007968E2">
        <w:rPr>
          <w:rFonts w:ascii="Times New Roman" w:hAnsi="Times New Roman" w:cs="Times New Roman"/>
        </w:rPr>
        <w:fldChar w:fldCharType="end"/>
      </w:r>
      <w:r w:rsidRPr="007968E2">
        <w:rPr>
          <w:rFonts w:ascii="Times New Roman" w:hAnsi="Times New Roman" w:cs="Times New Roman"/>
        </w:rPr>
        <w:t xml:space="preserve">: </w:t>
      </w:r>
      <w:proofErr w:type="spellStart"/>
      <w:r w:rsidRPr="007968E2">
        <w:rPr>
          <w:rFonts w:ascii="Times New Roman" w:hAnsi="Times New Roman" w:cs="Times New Roman"/>
        </w:rPr>
        <w:t>Mussey</w:t>
      </w:r>
      <w:proofErr w:type="spellEnd"/>
      <w:r w:rsidRPr="007968E2">
        <w:rPr>
          <w:rFonts w:ascii="Times New Roman" w:hAnsi="Times New Roman" w:cs="Times New Roman"/>
        </w:rPr>
        <w:t xml:space="preserve"> Brook Total Phosphorus Results</w:t>
      </w:r>
    </w:p>
    <w:p w:rsidR="007968E2" w:rsidRDefault="007968E2" w:rsidP="007968E2">
      <w:pPr>
        <w:keepNext/>
      </w:pPr>
      <w:r>
        <w:rPr>
          <w:noProof/>
        </w:rPr>
        <w:drawing>
          <wp:inline distT="0" distB="0" distL="0" distR="0" wp14:anchorId="7AAA9A3E" wp14:editId="7DEC365A">
            <wp:extent cx="5943600" cy="3674745"/>
            <wp:effectExtent l="0" t="0" r="0" b="19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68E2" w:rsidRDefault="007968E2" w:rsidP="007968E2">
      <w:pPr>
        <w:pStyle w:val="Caption"/>
        <w:rPr>
          <w:rFonts w:ascii="Times New Roman" w:hAnsi="Times New Roman" w:cs="Times New Roman"/>
        </w:rPr>
      </w:pPr>
      <w:r w:rsidRPr="007968E2">
        <w:rPr>
          <w:rFonts w:ascii="Times New Roman" w:hAnsi="Times New Roman" w:cs="Times New Roman"/>
        </w:rPr>
        <w:t xml:space="preserve">Figure </w:t>
      </w:r>
      <w:r w:rsidRPr="007968E2">
        <w:rPr>
          <w:rFonts w:ascii="Times New Roman" w:hAnsi="Times New Roman" w:cs="Times New Roman"/>
        </w:rPr>
        <w:fldChar w:fldCharType="begin"/>
      </w:r>
      <w:r w:rsidRPr="007968E2">
        <w:rPr>
          <w:rFonts w:ascii="Times New Roman" w:hAnsi="Times New Roman" w:cs="Times New Roman"/>
        </w:rPr>
        <w:instrText xml:space="preserve"> SEQ Figure \* ARABIC </w:instrText>
      </w:r>
      <w:r w:rsidRPr="007968E2">
        <w:rPr>
          <w:rFonts w:ascii="Times New Roman" w:hAnsi="Times New Roman" w:cs="Times New Roman"/>
        </w:rPr>
        <w:fldChar w:fldCharType="separate"/>
      </w:r>
      <w:r w:rsidR="0001197C">
        <w:rPr>
          <w:rFonts w:ascii="Times New Roman" w:hAnsi="Times New Roman" w:cs="Times New Roman"/>
          <w:noProof/>
        </w:rPr>
        <w:t>14</w:t>
      </w:r>
      <w:r w:rsidRPr="007968E2">
        <w:rPr>
          <w:rFonts w:ascii="Times New Roman" w:hAnsi="Times New Roman" w:cs="Times New Roman"/>
        </w:rPr>
        <w:fldChar w:fldCharType="end"/>
      </w:r>
      <w:r w:rsidRPr="007968E2">
        <w:rPr>
          <w:rFonts w:ascii="Times New Roman" w:hAnsi="Times New Roman" w:cs="Times New Roman"/>
        </w:rPr>
        <w:t xml:space="preserve">: </w:t>
      </w:r>
      <w:proofErr w:type="spellStart"/>
      <w:r w:rsidRPr="007968E2">
        <w:rPr>
          <w:rFonts w:ascii="Times New Roman" w:hAnsi="Times New Roman" w:cs="Times New Roman"/>
        </w:rPr>
        <w:t>Mussey</w:t>
      </w:r>
      <w:proofErr w:type="spellEnd"/>
      <w:r w:rsidRPr="007968E2">
        <w:rPr>
          <w:rFonts w:ascii="Times New Roman" w:hAnsi="Times New Roman" w:cs="Times New Roman"/>
        </w:rPr>
        <w:t xml:space="preserve"> Brook Chloride Results</w:t>
      </w:r>
    </w:p>
    <w:p w:rsidR="007968E2" w:rsidRDefault="007968E2" w:rsidP="007968E2">
      <w:pPr>
        <w:keepNext/>
      </w:pPr>
      <w:r>
        <w:rPr>
          <w:noProof/>
        </w:rPr>
        <w:lastRenderedPageBreak/>
        <w:drawing>
          <wp:inline distT="0" distB="0" distL="0" distR="0" wp14:anchorId="5AD86A98" wp14:editId="3B7E3DCF">
            <wp:extent cx="5943600" cy="3599180"/>
            <wp:effectExtent l="0" t="0" r="0"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968E2" w:rsidRDefault="007968E2" w:rsidP="007968E2">
      <w:pPr>
        <w:pStyle w:val="Caption"/>
        <w:rPr>
          <w:rFonts w:ascii="Times New Roman" w:hAnsi="Times New Roman" w:cs="Times New Roman"/>
        </w:rPr>
      </w:pPr>
      <w:r w:rsidRPr="007968E2">
        <w:rPr>
          <w:rFonts w:ascii="Times New Roman" w:hAnsi="Times New Roman" w:cs="Times New Roman"/>
        </w:rPr>
        <w:t xml:space="preserve">Figure </w:t>
      </w:r>
      <w:r w:rsidRPr="007968E2">
        <w:rPr>
          <w:rFonts w:ascii="Times New Roman" w:hAnsi="Times New Roman" w:cs="Times New Roman"/>
        </w:rPr>
        <w:fldChar w:fldCharType="begin"/>
      </w:r>
      <w:r w:rsidRPr="007968E2">
        <w:rPr>
          <w:rFonts w:ascii="Times New Roman" w:hAnsi="Times New Roman" w:cs="Times New Roman"/>
        </w:rPr>
        <w:instrText xml:space="preserve"> SEQ Figure \* ARABIC </w:instrText>
      </w:r>
      <w:r w:rsidRPr="007968E2">
        <w:rPr>
          <w:rFonts w:ascii="Times New Roman" w:hAnsi="Times New Roman" w:cs="Times New Roman"/>
        </w:rPr>
        <w:fldChar w:fldCharType="separate"/>
      </w:r>
      <w:r w:rsidR="0001197C">
        <w:rPr>
          <w:rFonts w:ascii="Times New Roman" w:hAnsi="Times New Roman" w:cs="Times New Roman"/>
          <w:noProof/>
        </w:rPr>
        <w:t>15</w:t>
      </w:r>
      <w:r w:rsidRPr="007968E2">
        <w:rPr>
          <w:rFonts w:ascii="Times New Roman" w:hAnsi="Times New Roman" w:cs="Times New Roman"/>
        </w:rPr>
        <w:fldChar w:fldCharType="end"/>
      </w:r>
      <w:r w:rsidRPr="007968E2">
        <w:rPr>
          <w:rFonts w:ascii="Times New Roman" w:hAnsi="Times New Roman" w:cs="Times New Roman"/>
        </w:rPr>
        <w:t>: Moon Brook E. coli Results</w:t>
      </w:r>
    </w:p>
    <w:p w:rsidR="007968E2" w:rsidRDefault="007968E2" w:rsidP="007968E2">
      <w:pPr>
        <w:keepNext/>
      </w:pPr>
      <w:r>
        <w:rPr>
          <w:noProof/>
        </w:rPr>
        <w:drawing>
          <wp:inline distT="0" distB="0" distL="0" distR="0" wp14:anchorId="77F446DA" wp14:editId="714F1C9E">
            <wp:extent cx="5882640" cy="3710940"/>
            <wp:effectExtent l="0" t="0" r="381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968E2" w:rsidRDefault="007968E2" w:rsidP="007968E2">
      <w:pPr>
        <w:pStyle w:val="Caption"/>
        <w:rPr>
          <w:rFonts w:ascii="Times New Roman" w:hAnsi="Times New Roman" w:cs="Times New Roman"/>
        </w:rPr>
      </w:pPr>
      <w:r w:rsidRPr="007968E2">
        <w:rPr>
          <w:rFonts w:ascii="Times New Roman" w:hAnsi="Times New Roman" w:cs="Times New Roman"/>
        </w:rPr>
        <w:t xml:space="preserve">Figure </w:t>
      </w:r>
      <w:r w:rsidRPr="007968E2">
        <w:rPr>
          <w:rFonts w:ascii="Times New Roman" w:hAnsi="Times New Roman" w:cs="Times New Roman"/>
        </w:rPr>
        <w:fldChar w:fldCharType="begin"/>
      </w:r>
      <w:r w:rsidRPr="007968E2">
        <w:rPr>
          <w:rFonts w:ascii="Times New Roman" w:hAnsi="Times New Roman" w:cs="Times New Roman"/>
        </w:rPr>
        <w:instrText xml:space="preserve"> SEQ Figure \* ARABIC </w:instrText>
      </w:r>
      <w:r w:rsidRPr="007968E2">
        <w:rPr>
          <w:rFonts w:ascii="Times New Roman" w:hAnsi="Times New Roman" w:cs="Times New Roman"/>
        </w:rPr>
        <w:fldChar w:fldCharType="separate"/>
      </w:r>
      <w:r w:rsidR="0001197C">
        <w:rPr>
          <w:rFonts w:ascii="Times New Roman" w:hAnsi="Times New Roman" w:cs="Times New Roman"/>
          <w:noProof/>
        </w:rPr>
        <w:t>16</w:t>
      </w:r>
      <w:r w:rsidRPr="007968E2">
        <w:rPr>
          <w:rFonts w:ascii="Times New Roman" w:hAnsi="Times New Roman" w:cs="Times New Roman"/>
        </w:rPr>
        <w:fldChar w:fldCharType="end"/>
      </w:r>
      <w:r w:rsidRPr="007968E2">
        <w:rPr>
          <w:rFonts w:ascii="Times New Roman" w:hAnsi="Times New Roman" w:cs="Times New Roman"/>
        </w:rPr>
        <w:t>: Moon Brook Turbidity Results</w:t>
      </w:r>
    </w:p>
    <w:p w:rsidR="007968E2" w:rsidRDefault="007968E2" w:rsidP="007968E2">
      <w:pPr>
        <w:keepNext/>
      </w:pPr>
      <w:r>
        <w:rPr>
          <w:noProof/>
        </w:rPr>
        <w:lastRenderedPageBreak/>
        <w:drawing>
          <wp:inline distT="0" distB="0" distL="0" distR="0" wp14:anchorId="1C96FA5E" wp14:editId="670FB94B">
            <wp:extent cx="5867400" cy="37338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968E2" w:rsidRDefault="007968E2" w:rsidP="007968E2">
      <w:pPr>
        <w:pStyle w:val="Caption"/>
        <w:rPr>
          <w:rFonts w:ascii="Times New Roman" w:hAnsi="Times New Roman" w:cs="Times New Roman"/>
        </w:rPr>
      </w:pPr>
      <w:r w:rsidRPr="007968E2">
        <w:rPr>
          <w:rFonts w:ascii="Times New Roman" w:hAnsi="Times New Roman" w:cs="Times New Roman"/>
        </w:rPr>
        <w:t xml:space="preserve">Figure </w:t>
      </w:r>
      <w:r w:rsidRPr="007968E2">
        <w:rPr>
          <w:rFonts w:ascii="Times New Roman" w:hAnsi="Times New Roman" w:cs="Times New Roman"/>
        </w:rPr>
        <w:fldChar w:fldCharType="begin"/>
      </w:r>
      <w:r w:rsidRPr="007968E2">
        <w:rPr>
          <w:rFonts w:ascii="Times New Roman" w:hAnsi="Times New Roman" w:cs="Times New Roman"/>
        </w:rPr>
        <w:instrText xml:space="preserve"> SEQ Figure \* ARABIC </w:instrText>
      </w:r>
      <w:r w:rsidRPr="007968E2">
        <w:rPr>
          <w:rFonts w:ascii="Times New Roman" w:hAnsi="Times New Roman" w:cs="Times New Roman"/>
        </w:rPr>
        <w:fldChar w:fldCharType="separate"/>
      </w:r>
      <w:r w:rsidR="0001197C">
        <w:rPr>
          <w:rFonts w:ascii="Times New Roman" w:hAnsi="Times New Roman" w:cs="Times New Roman"/>
          <w:noProof/>
        </w:rPr>
        <w:t>17</w:t>
      </w:r>
      <w:r w:rsidRPr="007968E2">
        <w:rPr>
          <w:rFonts w:ascii="Times New Roman" w:hAnsi="Times New Roman" w:cs="Times New Roman"/>
        </w:rPr>
        <w:fldChar w:fldCharType="end"/>
      </w:r>
      <w:r w:rsidRPr="007968E2">
        <w:rPr>
          <w:rFonts w:ascii="Times New Roman" w:hAnsi="Times New Roman" w:cs="Times New Roman"/>
        </w:rPr>
        <w:t>: Moon Brook Total Phosphorus Results</w:t>
      </w:r>
    </w:p>
    <w:p w:rsidR="007968E2" w:rsidRDefault="00826CC7" w:rsidP="007968E2">
      <w:pPr>
        <w:keepNext/>
      </w:pPr>
      <w:r>
        <w:rPr>
          <w:noProof/>
        </w:rPr>
        <w:drawing>
          <wp:inline distT="0" distB="0" distL="0" distR="0" wp14:anchorId="5A087A56" wp14:editId="3D97505F">
            <wp:extent cx="5943600" cy="3640667"/>
            <wp:effectExtent l="0" t="0" r="0" b="1714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F1070" w:rsidRDefault="007968E2" w:rsidP="007968E2">
      <w:pPr>
        <w:pStyle w:val="Caption"/>
        <w:rPr>
          <w:rFonts w:ascii="Times New Roman" w:hAnsi="Times New Roman" w:cs="Times New Roman"/>
        </w:rPr>
      </w:pPr>
      <w:r w:rsidRPr="007968E2">
        <w:rPr>
          <w:rFonts w:ascii="Times New Roman" w:hAnsi="Times New Roman" w:cs="Times New Roman"/>
        </w:rPr>
        <w:t xml:space="preserve">Figure </w:t>
      </w:r>
      <w:r w:rsidRPr="007968E2">
        <w:rPr>
          <w:rFonts w:ascii="Times New Roman" w:hAnsi="Times New Roman" w:cs="Times New Roman"/>
        </w:rPr>
        <w:fldChar w:fldCharType="begin"/>
      </w:r>
      <w:r w:rsidRPr="007968E2">
        <w:rPr>
          <w:rFonts w:ascii="Times New Roman" w:hAnsi="Times New Roman" w:cs="Times New Roman"/>
        </w:rPr>
        <w:instrText xml:space="preserve"> SEQ Figure \* ARABIC </w:instrText>
      </w:r>
      <w:r w:rsidRPr="007968E2">
        <w:rPr>
          <w:rFonts w:ascii="Times New Roman" w:hAnsi="Times New Roman" w:cs="Times New Roman"/>
        </w:rPr>
        <w:fldChar w:fldCharType="separate"/>
      </w:r>
      <w:r w:rsidR="0001197C">
        <w:rPr>
          <w:rFonts w:ascii="Times New Roman" w:hAnsi="Times New Roman" w:cs="Times New Roman"/>
          <w:noProof/>
        </w:rPr>
        <w:t>18</w:t>
      </w:r>
      <w:r w:rsidRPr="007968E2">
        <w:rPr>
          <w:rFonts w:ascii="Times New Roman" w:hAnsi="Times New Roman" w:cs="Times New Roman"/>
        </w:rPr>
        <w:fldChar w:fldCharType="end"/>
      </w:r>
      <w:r w:rsidRPr="007968E2">
        <w:rPr>
          <w:rFonts w:ascii="Times New Roman" w:hAnsi="Times New Roman" w:cs="Times New Roman"/>
        </w:rPr>
        <w:t>: Moon Brook Chloride Results</w:t>
      </w:r>
    </w:p>
    <w:p w:rsidR="00FF1070" w:rsidRDefault="00FF1070" w:rsidP="00FF1070">
      <w:pPr>
        <w:keepNext/>
      </w:pPr>
      <w:r>
        <w:rPr>
          <w:rFonts w:ascii="Times New Roman" w:hAnsi="Times New Roman" w:cs="Times New Roman"/>
          <w:noProof/>
        </w:rPr>
        <w:lastRenderedPageBreak/>
        <w:drawing>
          <wp:inline distT="0" distB="0" distL="0" distR="0">
            <wp:extent cx="5464013" cy="3795089"/>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scharge.png"/>
                    <pic:cNvPicPr/>
                  </pic:nvPicPr>
                  <pic:blipFill>
                    <a:blip r:embed="rId25">
                      <a:extLst>
                        <a:ext uri="{28A0092B-C50C-407E-A947-70E740481C1C}">
                          <a14:useLocalDpi xmlns:a14="http://schemas.microsoft.com/office/drawing/2010/main" val="0"/>
                        </a:ext>
                      </a:extLst>
                    </a:blip>
                    <a:stretch>
                      <a:fillRect/>
                    </a:stretch>
                  </pic:blipFill>
                  <pic:spPr>
                    <a:xfrm>
                      <a:off x="0" y="0"/>
                      <a:ext cx="5464013" cy="3795089"/>
                    </a:xfrm>
                    <a:prstGeom prst="rect">
                      <a:avLst/>
                    </a:prstGeom>
                  </pic:spPr>
                </pic:pic>
              </a:graphicData>
            </a:graphic>
          </wp:inline>
        </w:drawing>
      </w:r>
    </w:p>
    <w:p w:rsidR="00782F56" w:rsidRDefault="00FF1070" w:rsidP="0001197C">
      <w:pPr>
        <w:pStyle w:val="Caption"/>
      </w:pPr>
      <w:r>
        <w:t xml:space="preserve">Figure </w:t>
      </w:r>
      <w:fldSimple w:instr=" SEQ Figure \* ARABIC ">
        <w:r w:rsidR="0001197C">
          <w:rPr>
            <w:noProof/>
          </w:rPr>
          <w:t>19</w:t>
        </w:r>
      </w:fldSimple>
      <w:r>
        <w:t>: Otter Creek Discharge for summer 2016 - a measure of rate of flow of water</w:t>
      </w:r>
    </w:p>
    <w:p w:rsidR="0001197C" w:rsidRDefault="00782F56" w:rsidP="0001197C">
      <w:pPr>
        <w:keepNext/>
      </w:pPr>
      <w:r>
        <w:rPr>
          <w:noProof/>
        </w:rPr>
        <w:drawing>
          <wp:inline distT="0" distB="0" distL="0" distR="0" wp14:anchorId="51D9CF75" wp14:editId="2BF89425">
            <wp:extent cx="5943600" cy="3742690"/>
            <wp:effectExtent l="0" t="0" r="0" b="1016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968E2" w:rsidRDefault="0001197C" w:rsidP="0001197C">
      <w:pPr>
        <w:pStyle w:val="Caption"/>
        <w:rPr>
          <w:rFonts w:ascii="Times New Roman" w:hAnsi="Times New Roman" w:cs="Times New Roman"/>
        </w:rPr>
      </w:pPr>
      <w:r>
        <w:t xml:space="preserve">Figure </w:t>
      </w:r>
      <w:fldSimple w:instr=" SEQ Figure \* ARABIC ">
        <w:r>
          <w:rPr>
            <w:noProof/>
          </w:rPr>
          <w:t>20</w:t>
        </w:r>
      </w:fldSimple>
      <w:r>
        <w:t>: Summer 2016 Precipitation Data for Rutland, VT; courtesy of US Climate Data</w:t>
      </w:r>
    </w:p>
    <w:p w:rsidR="007968E2" w:rsidRDefault="00D3047A" w:rsidP="004306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Figures 3-6 show the results of tests from Tenney Brook. </w:t>
      </w:r>
      <w:r w:rsidR="007968E2">
        <w:rPr>
          <w:rFonts w:ascii="Times New Roman" w:hAnsi="Times New Roman" w:cs="Times New Roman"/>
          <w:sz w:val="24"/>
          <w:szCs w:val="24"/>
        </w:rPr>
        <w:t xml:space="preserve">The </w:t>
      </w:r>
      <w:r w:rsidR="007968E2" w:rsidRPr="00782F56">
        <w:rPr>
          <w:rFonts w:ascii="Times New Roman" w:hAnsi="Times New Roman" w:cs="Times New Roman"/>
          <w:i/>
          <w:sz w:val="24"/>
          <w:szCs w:val="24"/>
        </w:rPr>
        <w:t>E. coli</w:t>
      </w:r>
      <w:r w:rsidR="007968E2">
        <w:rPr>
          <w:rFonts w:ascii="Times New Roman" w:hAnsi="Times New Roman" w:cs="Times New Roman"/>
          <w:sz w:val="24"/>
          <w:szCs w:val="24"/>
        </w:rPr>
        <w:t xml:space="preserve"> levels </w:t>
      </w:r>
      <w:r w:rsidR="000A0697">
        <w:rPr>
          <w:rFonts w:ascii="Times New Roman" w:hAnsi="Times New Roman" w:cs="Times New Roman"/>
          <w:sz w:val="24"/>
          <w:szCs w:val="24"/>
        </w:rPr>
        <w:t>at</w:t>
      </w:r>
      <w:r w:rsidR="007968E2">
        <w:rPr>
          <w:rFonts w:ascii="Times New Roman" w:hAnsi="Times New Roman" w:cs="Times New Roman"/>
          <w:sz w:val="24"/>
          <w:szCs w:val="24"/>
        </w:rPr>
        <w:t xml:space="preserve"> the two sites in Tenney Brook </w:t>
      </w:r>
      <w:r w:rsidR="000A0697">
        <w:rPr>
          <w:rFonts w:ascii="Times New Roman" w:hAnsi="Times New Roman" w:cs="Times New Roman"/>
          <w:sz w:val="24"/>
          <w:szCs w:val="24"/>
        </w:rPr>
        <w:t>are</w:t>
      </w:r>
      <w:r w:rsidR="007968E2">
        <w:rPr>
          <w:rFonts w:ascii="Times New Roman" w:hAnsi="Times New Roman" w:cs="Times New Roman"/>
          <w:sz w:val="24"/>
          <w:szCs w:val="24"/>
        </w:rPr>
        <w:t xml:space="preserve"> similar </w:t>
      </w:r>
      <w:r w:rsidR="000A0697">
        <w:rPr>
          <w:rFonts w:ascii="Times New Roman" w:hAnsi="Times New Roman" w:cs="Times New Roman"/>
          <w:sz w:val="24"/>
          <w:szCs w:val="24"/>
        </w:rPr>
        <w:t xml:space="preserve">and relatively stable </w:t>
      </w:r>
      <w:r w:rsidR="007968E2">
        <w:rPr>
          <w:rFonts w:ascii="Times New Roman" w:hAnsi="Times New Roman" w:cs="Times New Roman"/>
          <w:sz w:val="24"/>
          <w:szCs w:val="24"/>
        </w:rPr>
        <w:t xml:space="preserve">except </w:t>
      </w:r>
      <w:r w:rsidR="000A0697">
        <w:rPr>
          <w:rFonts w:ascii="Times New Roman" w:hAnsi="Times New Roman" w:cs="Times New Roman"/>
          <w:sz w:val="24"/>
          <w:szCs w:val="24"/>
        </w:rPr>
        <w:t>for th</w:t>
      </w:r>
      <w:r w:rsidR="007968E2">
        <w:rPr>
          <w:rFonts w:ascii="Times New Roman" w:hAnsi="Times New Roman" w:cs="Times New Roman"/>
          <w:sz w:val="24"/>
          <w:szCs w:val="24"/>
        </w:rPr>
        <w:t>e two spikes in tenn0.8</w:t>
      </w:r>
      <w:r w:rsidR="000A0697">
        <w:rPr>
          <w:rFonts w:ascii="Times New Roman" w:hAnsi="Times New Roman" w:cs="Times New Roman"/>
          <w:sz w:val="24"/>
          <w:szCs w:val="24"/>
        </w:rPr>
        <w:t xml:space="preserve"> on 6/21 and 8/2. </w:t>
      </w:r>
      <w:r w:rsidR="007968E2">
        <w:rPr>
          <w:rFonts w:ascii="Times New Roman" w:hAnsi="Times New Roman" w:cs="Times New Roman"/>
          <w:sz w:val="24"/>
          <w:szCs w:val="24"/>
        </w:rPr>
        <w:t xml:space="preserve">The average levels were 288.28 MPN/100mL in tenn1.0 and 925.17 MPN/100mL </w:t>
      </w:r>
      <w:r w:rsidR="00782F56">
        <w:rPr>
          <w:rFonts w:ascii="Times New Roman" w:hAnsi="Times New Roman" w:cs="Times New Roman"/>
          <w:sz w:val="24"/>
          <w:szCs w:val="24"/>
        </w:rPr>
        <w:t xml:space="preserve">in tenn.8, </w:t>
      </w:r>
      <w:r w:rsidR="007968E2">
        <w:rPr>
          <w:rFonts w:ascii="Times New Roman" w:hAnsi="Times New Roman" w:cs="Times New Roman"/>
          <w:sz w:val="24"/>
          <w:szCs w:val="24"/>
        </w:rPr>
        <w:t xml:space="preserve">which is significantly higher than the </w:t>
      </w:r>
      <w:r w:rsidR="00782F56">
        <w:rPr>
          <w:rFonts w:ascii="Times New Roman" w:hAnsi="Times New Roman" w:cs="Times New Roman"/>
          <w:sz w:val="24"/>
          <w:szCs w:val="24"/>
        </w:rPr>
        <w:t>standard</w:t>
      </w:r>
      <w:r w:rsidR="007968E2">
        <w:rPr>
          <w:rFonts w:ascii="Times New Roman" w:hAnsi="Times New Roman" w:cs="Times New Roman"/>
          <w:sz w:val="24"/>
          <w:szCs w:val="24"/>
        </w:rPr>
        <w:t xml:space="preserve"> limit of 235 MPN/100mL. Turbidity levels, on the other hand, were consistently below the limit recommended by the EPA at both sites throughout the summer. Minimum levels at both sites occurred on 6/7 and maximum levels of turbidity at tenn1.0 occurred on 7/19 and at</w:t>
      </w:r>
      <w:r w:rsidR="003827EC">
        <w:rPr>
          <w:rFonts w:ascii="Times New Roman" w:hAnsi="Times New Roman" w:cs="Times New Roman"/>
          <w:sz w:val="24"/>
          <w:szCs w:val="24"/>
        </w:rPr>
        <w:t xml:space="preserve"> tenn0.8 on 8/16. The p</w:t>
      </w:r>
      <w:r w:rsidR="007968E2">
        <w:rPr>
          <w:rFonts w:ascii="Times New Roman" w:hAnsi="Times New Roman" w:cs="Times New Roman"/>
          <w:sz w:val="24"/>
          <w:szCs w:val="24"/>
        </w:rPr>
        <w:t xml:space="preserve">hosphorus data from the two sites </w:t>
      </w:r>
      <w:r w:rsidR="003827EC">
        <w:rPr>
          <w:rFonts w:ascii="Times New Roman" w:hAnsi="Times New Roman" w:cs="Times New Roman"/>
          <w:sz w:val="24"/>
          <w:szCs w:val="24"/>
        </w:rPr>
        <w:t>on</w:t>
      </w:r>
      <w:r w:rsidR="007968E2">
        <w:rPr>
          <w:rFonts w:ascii="Times New Roman" w:hAnsi="Times New Roman" w:cs="Times New Roman"/>
          <w:sz w:val="24"/>
          <w:szCs w:val="24"/>
        </w:rPr>
        <w:t xml:space="preserve"> Tenney Brook</w:t>
      </w:r>
      <w:r w:rsidR="003827EC">
        <w:rPr>
          <w:rFonts w:ascii="Times New Roman" w:hAnsi="Times New Roman" w:cs="Times New Roman"/>
          <w:sz w:val="24"/>
          <w:szCs w:val="24"/>
        </w:rPr>
        <w:t xml:space="preserve"> followed similar trends with a collective</w:t>
      </w:r>
      <w:r w:rsidR="007968E2">
        <w:rPr>
          <w:rFonts w:ascii="Times New Roman" w:hAnsi="Times New Roman" w:cs="Times New Roman"/>
          <w:sz w:val="24"/>
          <w:szCs w:val="24"/>
        </w:rPr>
        <w:t xml:space="preserve"> average value of 44.09 µg/L, almost three times the suggested limit of 15 µg/L. Chloride levels were consistently below the limit at the two sites with maximums on 7/5 at only 77.8 mg/L in tenn1.0 and 88.9 mg/L in tenn0.8.</w:t>
      </w:r>
    </w:p>
    <w:p w:rsidR="00430635" w:rsidRDefault="007968E2" w:rsidP="005D6D7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7968E2" w:rsidRDefault="00D3047A" w:rsidP="005D6D7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Figures 7-10 show the results of tests from East Creek. </w:t>
      </w:r>
      <w:r w:rsidR="007968E2" w:rsidRPr="00782F56">
        <w:rPr>
          <w:rFonts w:ascii="Times New Roman" w:hAnsi="Times New Roman" w:cs="Times New Roman"/>
          <w:i/>
          <w:sz w:val="24"/>
          <w:szCs w:val="24"/>
        </w:rPr>
        <w:t>E. coli</w:t>
      </w:r>
      <w:r w:rsidR="007968E2">
        <w:rPr>
          <w:rFonts w:ascii="Times New Roman" w:hAnsi="Times New Roman" w:cs="Times New Roman"/>
          <w:sz w:val="24"/>
          <w:szCs w:val="24"/>
        </w:rPr>
        <w:t xml:space="preserve"> levels in East Creek were below the </w:t>
      </w:r>
      <w:r w:rsidR="00782F56">
        <w:rPr>
          <w:rFonts w:ascii="Times New Roman" w:hAnsi="Times New Roman" w:cs="Times New Roman"/>
          <w:sz w:val="24"/>
          <w:szCs w:val="24"/>
        </w:rPr>
        <w:t>standard</w:t>
      </w:r>
      <w:r w:rsidR="007968E2">
        <w:rPr>
          <w:rFonts w:ascii="Times New Roman" w:hAnsi="Times New Roman" w:cs="Times New Roman"/>
          <w:sz w:val="24"/>
          <w:szCs w:val="24"/>
        </w:rPr>
        <w:t xml:space="preserve"> limit set by the EPA at only the site farthest upstream, east2.1. Farther down the stream, at east0.2, the average </w:t>
      </w:r>
      <w:r w:rsidR="007968E2" w:rsidRPr="00782F56">
        <w:rPr>
          <w:rFonts w:ascii="Times New Roman" w:hAnsi="Times New Roman" w:cs="Times New Roman"/>
          <w:i/>
          <w:sz w:val="24"/>
          <w:szCs w:val="24"/>
        </w:rPr>
        <w:t>E. coli</w:t>
      </w:r>
      <w:r w:rsidR="007968E2">
        <w:rPr>
          <w:rFonts w:ascii="Times New Roman" w:hAnsi="Times New Roman" w:cs="Times New Roman"/>
          <w:sz w:val="24"/>
          <w:szCs w:val="24"/>
        </w:rPr>
        <w:t xml:space="preserve"> level was 841.73 MPN/100mL. East0.2 reached a max le</w:t>
      </w:r>
      <w:r w:rsidR="003827EC">
        <w:rPr>
          <w:rFonts w:ascii="Times New Roman" w:hAnsi="Times New Roman" w:cs="Times New Roman"/>
          <w:sz w:val="24"/>
          <w:szCs w:val="24"/>
        </w:rPr>
        <w:t xml:space="preserve">vel of </w:t>
      </w:r>
      <w:r w:rsidR="003827EC" w:rsidRPr="00782F56">
        <w:rPr>
          <w:rFonts w:ascii="Times New Roman" w:hAnsi="Times New Roman" w:cs="Times New Roman"/>
          <w:i/>
          <w:sz w:val="24"/>
          <w:szCs w:val="24"/>
        </w:rPr>
        <w:t>E. coli</w:t>
      </w:r>
      <w:r w:rsidR="003827EC">
        <w:rPr>
          <w:rFonts w:ascii="Times New Roman" w:hAnsi="Times New Roman" w:cs="Times New Roman"/>
          <w:sz w:val="24"/>
          <w:szCs w:val="24"/>
        </w:rPr>
        <w:t xml:space="preserve"> on 8/16 at 2419.6</w:t>
      </w:r>
      <w:r w:rsidR="007968E2">
        <w:rPr>
          <w:rFonts w:ascii="Times New Roman" w:hAnsi="Times New Roman" w:cs="Times New Roman"/>
          <w:sz w:val="24"/>
          <w:szCs w:val="24"/>
        </w:rPr>
        <w:t xml:space="preserve"> MPN/100mL</w:t>
      </w:r>
      <w:r w:rsidR="00782F56">
        <w:rPr>
          <w:rFonts w:ascii="Times New Roman" w:hAnsi="Times New Roman" w:cs="Times New Roman"/>
          <w:sz w:val="24"/>
          <w:szCs w:val="24"/>
        </w:rPr>
        <w:t xml:space="preserve"> (the max detectable level by the lab)</w:t>
      </w:r>
      <w:r w:rsidR="007968E2">
        <w:rPr>
          <w:rFonts w:ascii="Times New Roman" w:hAnsi="Times New Roman" w:cs="Times New Roman"/>
          <w:sz w:val="24"/>
          <w:szCs w:val="24"/>
        </w:rPr>
        <w:t xml:space="preserve">, more than ten times the limit of 235 MPN/100mL. Turbidity was again consistently below the limit with similar trends in the two sites throughout the summer. </w:t>
      </w:r>
      <w:r w:rsidR="00782F56">
        <w:rPr>
          <w:rFonts w:ascii="Times New Roman" w:hAnsi="Times New Roman" w:cs="Times New Roman"/>
          <w:sz w:val="24"/>
          <w:szCs w:val="24"/>
        </w:rPr>
        <w:t>Average p</w:t>
      </w:r>
      <w:r w:rsidR="007968E2">
        <w:rPr>
          <w:rFonts w:ascii="Times New Roman" w:hAnsi="Times New Roman" w:cs="Times New Roman"/>
          <w:sz w:val="24"/>
          <w:szCs w:val="24"/>
        </w:rPr>
        <w:t xml:space="preserve">hosphorus levels </w:t>
      </w:r>
      <w:r w:rsidR="00782F56">
        <w:rPr>
          <w:rFonts w:ascii="Times New Roman" w:hAnsi="Times New Roman" w:cs="Times New Roman"/>
          <w:sz w:val="24"/>
          <w:szCs w:val="24"/>
        </w:rPr>
        <w:t xml:space="preserve">for the summer </w:t>
      </w:r>
      <w:r w:rsidR="007968E2">
        <w:rPr>
          <w:rFonts w:ascii="Times New Roman" w:hAnsi="Times New Roman" w:cs="Times New Roman"/>
          <w:sz w:val="24"/>
          <w:szCs w:val="24"/>
        </w:rPr>
        <w:t xml:space="preserve">were </w:t>
      </w:r>
      <w:r w:rsidR="003827EC">
        <w:rPr>
          <w:rFonts w:ascii="Times New Roman" w:hAnsi="Times New Roman" w:cs="Times New Roman"/>
          <w:sz w:val="24"/>
          <w:szCs w:val="24"/>
        </w:rPr>
        <w:t>about</w:t>
      </w:r>
      <w:r w:rsidR="00782F56">
        <w:rPr>
          <w:rFonts w:ascii="Times New Roman" w:hAnsi="Times New Roman" w:cs="Times New Roman"/>
          <w:sz w:val="24"/>
          <w:szCs w:val="24"/>
        </w:rPr>
        <w:t xml:space="preserve"> the recommended 15 µg/L at</w:t>
      </w:r>
      <w:r w:rsidR="007968E2">
        <w:rPr>
          <w:rFonts w:ascii="Times New Roman" w:hAnsi="Times New Roman" w:cs="Times New Roman"/>
          <w:sz w:val="24"/>
          <w:szCs w:val="24"/>
        </w:rPr>
        <w:t xml:space="preserve"> 14.74 µg/L in east2.1 and 16.06 µg/L in east0.2. Phosphorus levels were relatively stable throughout the summer at both sites in East Creek. Chloride levels at the two sites were also consistent and well below the limit of 250 mg/L. There was slightly more chloride </w:t>
      </w:r>
      <w:r w:rsidR="003827EC">
        <w:rPr>
          <w:rFonts w:ascii="Times New Roman" w:hAnsi="Times New Roman" w:cs="Times New Roman"/>
          <w:sz w:val="24"/>
          <w:szCs w:val="24"/>
        </w:rPr>
        <w:t>at</w:t>
      </w:r>
      <w:r w:rsidR="007968E2">
        <w:rPr>
          <w:rFonts w:ascii="Times New Roman" w:hAnsi="Times New Roman" w:cs="Times New Roman"/>
          <w:sz w:val="24"/>
          <w:szCs w:val="24"/>
        </w:rPr>
        <w:t xml:space="preserve"> east0.2 than </w:t>
      </w:r>
      <w:r w:rsidR="003827EC">
        <w:rPr>
          <w:rFonts w:ascii="Times New Roman" w:hAnsi="Times New Roman" w:cs="Times New Roman"/>
          <w:sz w:val="24"/>
          <w:szCs w:val="24"/>
        </w:rPr>
        <w:t>at</w:t>
      </w:r>
      <w:r w:rsidR="007968E2">
        <w:rPr>
          <w:rFonts w:ascii="Times New Roman" w:hAnsi="Times New Roman" w:cs="Times New Roman"/>
          <w:sz w:val="24"/>
          <w:szCs w:val="24"/>
        </w:rPr>
        <w:t xml:space="preserve"> east2.1, but the two sites followed similar trends as the levels decreased and increased throughout the summer.</w:t>
      </w:r>
    </w:p>
    <w:p w:rsidR="00430635" w:rsidRDefault="007968E2" w:rsidP="005D6D7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7968E2" w:rsidRDefault="00D3047A" w:rsidP="005D6D7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Figures 11-14 show the results of tests from </w:t>
      </w:r>
      <w:proofErr w:type="spellStart"/>
      <w:r>
        <w:rPr>
          <w:rFonts w:ascii="Times New Roman" w:hAnsi="Times New Roman" w:cs="Times New Roman"/>
          <w:sz w:val="24"/>
          <w:szCs w:val="24"/>
        </w:rPr>
        <w:t>Mussey</w:t>
      </w:r>
      <w:proofErr w:type="spellEnd"/>
      <w:r>
        <w:rPr>
          <w:rFonts w:ascii="Times New Roman" w:hAnsi="Times New Roman" w:cs="Times New Roman"/>
          <w:sz w:val="24"/>
          <w:szCs w:val="24"/>
        </w:rPr>
        <w:t xml:space="preserve"> Brook. The two sites sampled on </w:t>
      </w:r>
      <w:proofErr w:type="spellStart"/>
      <w:r>
        <w:rPr>
          <w:rFonts w:ascii="Times New Roman" w:hAnsi="Times New Roman" w:cs="Times New Roman"/>
          <w:sz w:val="24"/>
          <w:szCs w:val="24"/>
        </w:rPr>
        <w:t>Mussey</w:t>
      </w:r>
      <w:proofErr w:type="spellEnd"/>
      <w:r>
        <w:rPr>
          <w:rFonts w:ascii="Times New Roman" w:hAnsi="Times New Roman" w:cs="Times New Roman"/>
          <w:sz w:val="24"/>
          <w:szCs w:val="24"/>
        </w:rPr>
        <w:t xml:space="preserve"> Brook followed similar trends in </w:t>
      </w:r>
      <w:r w:rsidRPr="0001197C">
        <w:rPr>
          <w:rFonts w:ascii="Times New Roman" w:hAnsi="Times New Roman" w:cs="Times New Roman"/>
          <w:i/>
          <w:sz w:val="24"/>
          <w:szCs w:val="24"/>
        </w:rPr>
        <w:t>E. coli</w:t>
      </w:r>
      <w:r>
        <w:rPr>
          <w:rFonts w:ascii="Times New Roman" w:hAnsi="Times New Roman" w:cs="Times New Roman"/>
          <w:sz w:val="24"/>
          <w:szCs w:val="24"/>
        </w:rPr>
        <w:t xml:space="preserve"> levels throughout the summer with averages significantly greater than the recommended limit. Levels where highest on 6/21, 8/2, and 8/16. </w:t>
      </w:r>
      <w:proofErr w:type="spellStart"/>
      <w:r>
        <w:rPr>
          <w:rFonts w:ascii="Times New Roman" w:hAnsi="Times New Roman" w:cs="Times New Roman"/>
          <w:sz w:val="24"/>
          <w:szCs w:val="24"/>
        </w:rPr>
        <w:t>Mussey</w:t>
      </w:r>
      <w:proofErr w:type="spellEnd"/>
      <w:r>
        <w:rPr>
          <w:rFonts w:ascii="Times New Roman" w:hAnsi="Times New Roman" w:cs="Times New Roman"/>
          <w:sz w:val="24"/>
          <w:szCs w:val="24"/>
        </w:rPr>
        <w:t xml:space="preserve"> Brook was the only stream sampled to go over the limit in turbidity levels. Mussey0.8 reached a max of 58.1 NTU on 8/16, and then returned to its </w:t>
      </w:r>
      <w:r w:rsidR="0001197C">
        <w:rPr>
          <w:rFonts w:ascii="Times New Roman" w:hAnsi="Times New Roman" w:cs="Times New Roman"/>
          <w:sz w:val="24"/>
          <w:szCs w:val="24"/>
        </w:rPr>
        <w:t>average</w:t>
      </w:r>
      <w:r>
        <w:rPr>
          <w:rFonts w:ascii="Times New Roman" w:hAnsi="Times New Roman" w:cs="Times New Roman"/>
          <w:sz w:val="24"/>
          <w:szCs w:val="24"/>
        </w:rPr>
        <w:t xml:space="preserve"> level</w:t>
      </w:r>
      <w:r w:rsidR="0001197C">
        <w:rPr>
          <w:rFonts w:ascii="Times New Roman" w:hAnsi="Times New Roman" w:cs="Times New Roman"/>
          <w:sz w:val="24"/>
          <w:szCs w:val="24"/>
        </w:rPr>
        <w:t xml:space="preserve"> of 1.13 NTU</w:t>
      </w:r>
      <w:r>
        <w:rPr>
          <w:rFonts w:ascii="Times New Roman" w:hAnsi="Times New Roman" w:cs="Times New Roman"/>
          <w:sz w:val="24"/>
          <w:szCs w:val="24"/>
        </w:rPr>
        <w:t xml:space="preserve"> by the following sample date.</w:t>
      </w:r>
      <w:r w:rsidR="0001197C">
        <w:rPr>
          <w:rFonts w:ascii="Times New Roman" w:hAnsi="Times New Roman" w:cs="Times New Roman"/>
          <w:sz w:val="24"/>
          <w:szCs w:val="24"/>
        </w:rPr>
        <w:t xml:space="preserve"> This level of turbidity is exceptionally high but can be rationalized by the peak in precipitation around 8/16 (see Figures 19 and 20).</w:t>
      </w:r>
      <w:r>
        <w:rPr>
          <w:rFonts w:ascii="Times New Roman" w:hAnsi="Times New Roman" w:cs="Times New Roman"/>
          <w:sz w:val="24"/>
          <w:szCs w:val="24"/>
        </w:rPr>
        <w:t xml:space="preserve"> Phosphorus levels were slightly greater than the recommended limit with averages of 18.91 </w:t>
      </w:r>
      <w:r w:rsidR="0001197C">
        <w:rPr>
          <w:rFonts w:ascii="Times New Roman" w:hAnsi="Times New Roman" w:cs="Times New Roman"/>
          <w:sz w:val="24"/>
          <w:szCs w:val="24"/>
        </w:rPr>
        <w:t xml:space="preserve">mg/L </w:t>
      </w:r>
      <w:r>
        <w:rPr>
          <w:rFonts w:ascii="Times New Roman" w:hAnsi="Times New Roman" w:cs="Times New Roman"/>
          <w:sz w:val="24"/>
          <w:szCs w:val="24"/>
        </w:rPr>
        <w:t>in mussey0.8 and 27.08</w:t>
      </w:r>
      <w:r w:rsidR="0001197C">
        <w:rPr>
          <w:rFonts w:ascii="Times New Roman" w:hAnsi="Times New Roman" w:cs="Times New Roman"/>
          <w:sz w:val="24"/>
          <w:szCs w:val="24"/>
        </w:rPr>
        <w:t xml:space="preserve"> mg/L</w:t>
      </w:r>
      <w:r>
        <w:rPr>
          <w:rFonts w:ascii="Times New Roman" w:hAnsi="Times New Roman" w:cs="Times New Roman"/>
          <w:sz w:val="24"/>
          <w:szCs w:val="24"/>
        </w:rPr>
        <w:t xml:space="preserve"> in mussey0.1. Phosphorus levels in mussey0.8 were relatively consistent, while they varied more downstream in mussey0.1. </w:t>
      </w:r>
      <w:r w:rsidR="003827EC">
        <w:rPr>
          <w:rFonts w:ascii="Times New Roman" w:hAnsi="Times New Roman" w:cs="Times New Roman"/>
          <w:sz w:val="24"/>
          <w:szCs w:val="24"/>
        </w:rPr>
        <w:t>As</w:t>
      </w:r>
      <w:r>
        <w:rPr>
          <w:rFonts w:ascii="Times New Roman" w:hAnsi="Times New Roman" w:cs="Times New Roman"/>
          <w:sz w:val="24"/>
          <w:szCs w:val="24"/>
        </w:rPr>
        <w:t xml:space="preserve"> in the other streams, chloride levels in </w:t>
      </w:r>
      <w:proofErr w:type="spellStart"/>
      <w:r>
        <w:rPr>
          <w:rFonts w:ascii="Times New Roman" w:hAnsi="Times New Roman" w:cs="Times New Roman"/>
          <w:sz w:val="24"/>
          <w:szCs w:val="24"/>
        </w:rPr>
        <w:t>Mussey</w:t>
      </w:r>
      <w:proofErr w:type="spellEnd"/>
      <w:r>
        <w:rPr>
          <w:rFonts w:ascii="Times New Roman" w:hAnsi="Times New Roman" w:cs="Times New Roman"/>
          <w:sz w:val="24"/>
          <w:szCs w:val="24"/>
        </w:rPr>
        <w:t xml:space="preserve"> Brook where below the limit. The two sites followed similar trends throughout the summer with mussey0.1 having slightly higher values than mussey0.8.</w:t>
      </w:r>
    </w:p>
    <w:p w:rsidR="00430635" w:rsidRDefault="007968E2" w:rsidP="005D6D7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D6D75" w:rsidRDefault="00D3047A" w:rsidP="005D6D7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Figures 15-18 show the results of tests from Moon Brook. Farthest upstream in Moon Brook at moon3.2, </w:t>
      </w:r>
      <w:r w:rsidRPr="0001197C">
        <w:rPr>
          <w:rFonts w:ascii="Times New Roman" w:hAnsi="Times New Roman" w:cs="Times New Roman"/>
          <w:i/>
          <w:sz w:val="24"/>
          <w:szCs w:val="24"/>
        </w:rPr>
        <w:t>E. coli</w:t>
      </w:r>
      <w:r>
        <w:rPr>
          <w:rFonts w:ascii="Times New Roman" w:hAnsi="Times New Roman" w:cs="Times New Roman"/>
          <w:sz w:val="24"/>
          <w:szCs w:val="24"/>
        </w:rPr>
        <w:t xml:space="preserve"> levels were generally consistent and below the recommended limit. </w:t>
      </w:r>
      <w:r w:rsidRPr="0001197C">
        <w:rPr>
          <w:rFonts w:ascii="Times New Roman" w:hAnsi="Times New Roman" w:cs="Times New Roman"/>
          <w:i/>
          <w:sz w:val="24"/>
          <w:szCs w:val="24"/>
        </w:rPr>
        <w:t>E. coli</w:t>
      </w:r>
      <w:r>
        <w:rPr>
          <w:rFonts w:ascii="Times New Roman" w:hAnsi="Times New Roman" w:cs="Times New Roman"/>
          <w:sz w:val="24"/>
          <w:szCs w:val="24"/>
        </w:rPr>
        <w:t xml:space="preserve"> levels increased downstream and varied throughout the summer with a peak in moon1.5, moon0.9, an</w:t>
      </w:r>
      <w:r w:rsidR="00D266A1">
        <w:rPr>
          <w:rFonts w:ascii="Times New Roman" w:hAnsi="Times New Roman" w:cs="Times New Roman"/>
          <w:sz w:val="24"/>
          <w:szCs w:val="24"/>
        </w:rPr>
        <w:t>d moon0.3 on 6/21 at around 2419.6</w:t>
      </w:r>
      <w:r w:rsidR="0001197C">
        <w:rPr>
          <w:rFonts w:ascii="Times New Roman" w:hAnsi="Times New Roman" w:cs="Times New Roman"/>
          <w:sz w:val="24"/>
          <w:szCs w:val="24"/>
        </w:rPr>
        <w:t xml:space="preserve"> (the lab’s upper detectable limit)</w:t>
      </w:r>
      <w:r>
        <w:rPr>
          <w:rFonts w:ascii="Times New Roman" w:hAnsi="Times New Roman" w:cs="Times New Roman"/>
          <w:sz w:val="24"/>
          <w:szCs w:val="24"/>
        </w:rPr>
        <w:t xml:space="preserve">. The average at these three sites </w:t>
      </w:r>
      <w:r w:rsidR="003827EC">
        <w:rPr>
          <w:rFonts w:ascii="Times New Roman" w:hAnsi="Times New Roman" w:cs="Times New Roman"/>
          <w:sz w:val="24"/>
          <w:szCs w:val="24"/>
        </w:rPr>
        <w:t xml:space="preserve">for the summer </w:t>
      </w:r>
      <w:r>
        <w:rPr>
          <w:rFonts w:ascii="Times New Roman" w:hAnsi="Times New Roman" w:cs="Times New Roman"/>
          <w:sz w:val="24"/>
          <w:szCs w:val="24"/>
        </w:rPr>
        <w:t>was significantly above the recommended limit. Turbidity started off very low and increased downstream, but averages at all sites were below 10 NTU. With the exception of 6/21</w:t>
      </w:r>
      <w:r w:rsidR="003827EC">
        <w:rPr>
          <w:rFonts w:ascii="Times New Roman" w:hAnsi="Times New Roman" w:cs="Times New Roman"/>
          <w:sz w:val="24"/>
          <w:szCs w:val="24"/>
        </w:rPr>
        <w:t xml:space="preserve"> where levels peaked</w:t>
      </w:r>
      <w:r>
        <w:rPr>
          <w:rFonts w:ascii="Times New Roman" w:hAnsi="Times New Roman" w:cs="Times New Roman"/>
          <w:sz w:val="24"/>
          <w:szCs w:val="24"/>
        </w:rPr>
        <w:t xml:space="preserve">, phosphorus in the four sites </w:t>
      </w:r>
      <w:r w:rsidR="003827EC">
        <w:rPr>
          <w:rFonts w:ascii="Times New Roman" w:hAnsi="Times New Roman" w:cs="Times New Roman"/>
          <w:sz w:val="24"/>
          <w:szCs w:val="24"/>
        </w:rPr>
        <w:t>on</w:t>
      </w:r>
      <w:r>
        <w:rPr>
          <w:rFonts w:ascii="Times New Roman" w:hAnsi="Times New Roman" w:cs="Times New Roman"/>
          <w:sz w:val="24"/>
          <w:szCs w:val="24"/>
        </w:rPr>
        <w:t xml:space="preserve"> Moon Brook were consistent with an overall average of 28.51 µg/L. Chloride levels at the four sites were consistent</w:t>
      </w:r>
      <w:r w:rsidR="003827EC">
        <w:rPr>
          <w:rFonts w:ascii="Times New Roman" w:hAnsi="Times New Roman" w:cs="Times New Roman"/>
          <w:sz w:val="24"/>
          <w:szCs w:val="24"/>
        </w:rPr>
        <w:t>, as well,</w:t>
      </w:r>
      <w:r w:rsidR="008070CA">
        <w:rPr>
          <w:rFonts w:ascii="Times New Roman" w:hAnsi="Times New Roman" w:cs="Times New Roman"/>
          <w:sz w:val="24"/>
          <w:szCs w:val="24"/>
        </w:rPr>
        <w:t xml:space="preserve"> and below the limit.</w:t>
      </w:r>
    </w:p>
    <w:p w:rsidR="005D6D75" w:rsidRDefault="005D6D75">
      <w:pPr>
        <w:rPr>
          <w:rFonts w:ascii="Times New Roman" w:hAnsi="Times New Roman" w:cs="Times New Roman"/>
          <w:sz w:val="24"/>
          <w:szCs w:val="24"/>
        </w:rPr>
      </w:pPr>
      <w:r>
        <w:rPr>
          <w:rFonts w:ascii="Times New Roman" w:hAnsi="Times New Roman" w:cs="Times New Roman"/>
          <w:sz w:val="24"/>
          <w:szCs w:val="24"/>
        </w:rPr>
        <w:br w:type="page"/>
      </w:r>
    </w:p>
    <w:p w:rsidR="007968E2" w:rsidRDefault="005D6D75" w:rsidP="005D6D7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084338" w:rsidRDefault="00084338" w:rsidP="007014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Often, once nutrients enter a stream </w:t>
      </w:r>
      <w:r w:rsidR="003827EC">
        <w:rPr>
          <w:rFonts w:ascii="Times New Roman" w:hAnsi="Times New Roman" w:cs="Times New Roman"/>
          <w:sz w:val="24"/>
          <w:szCs w:val="24"/>
        </w:rPr>
        <w:t>by means of</w:t>
      </w:r>
      <w:r>
        <w:rPr>
          <w:rFonts w:ascii="Times New Roman" w:hAnsi="Times New Roman" w:cs="Times New Roman"/>
          <w:sz w:val="24"/>
          <w:szCs w:val="24"/>
        </w:rPr>
        <w:t xml:space="preserve"> runoff of any sort, they will be carried downstream with the flow of the water. In all four streams, </w:t>
      </w:r>
      <w:r w:rsidRPr="0001197C">
        <w:rPr>
          <w:rFonts w:ascii="Times New Roman" w:hAnsi="Times New Roman" w:cs="Times New Roman"/>
          <w:i/>
          <w:sz w:val="24"/>
          <w:szCs w:val="24"/>
        </w:rPr>
        <w:t>E. coli</w:t>
      </w:r>
      <w:r>
        <w:rPr>
          <w:rFonts w:ascii="Times New Roman" w:hAnsi="Times New Roman" w:cs="Times New Roman"/>
          <w:sz w:val="24"/>
          <w:szCs w:val="24"/>
        </w:rPr>
        <w:t xml:space="preserve"> concentration increased steadily downstream throughout the summer. Chloride levels also followed this </w:t>
      </w:r>
      <w:r w:rsidR="003827EC">
        <w:rPr>
          <w:rFonts w:ascii="Times New Roman" w:hAnsi="Times New Roman" w:cs="Times New Roman"/>
          <w:sz w:val="24"/>
          <w:szCs w:val="24"/>
        </w:rPr>
        <w:t>pattern</w:t>
      </w:r>
      <w:r>
        <w:rPr>
          <w:rFonts w:ascii="Times New Roman" w:hAnsi="Times New Roman" w:cs="Times New Roman"/>
          <w:sz w:val="24"/>
          <w:szCs w:val="24"/>
        </w:rPr>
        <w:t xml:space="preserve"> as did phosphorus levels, </w:t>
      </w:r>
      <w:r w:rsidR="003827EC">
        <w:rPr>
          <w:rFonts w:ascii="Times New Roman" w:hAnsi="Times New Roman" w:cs="Times New Roman"/>
          <w:sz w:val="24"/>
          <w:szCs w:val="24"/>
        </w:rPr>
        <w:t>though</w:t>
      </w:r>
      <w:r>
        <w:rPr>
          <w:rFonts w:ascii="Times New Roman" w:hAnsi="Times New Roman" w:cs="Times New Roman"/>
          <w:sz w:val="24"/>
          <w:szCs w:val="24"/>
        </w:rPr>
        <w:t xml:space="preserve"> not as consistently. Turbidity didn’t depe</w:t>
      </w:r>
      <w:r w:rsidR="0001197C">
        <w:rPr>
          <w:rFonts w:ascii="Times New Roman" w:hAnsi="Times New Roman" w:cs="Times New Roman"/>
          <w:sz w:val="24"/>
          <w:szCs w:val="24"/>
        </w:rPr>
        <w:t>nd on a sample site’s location i</w:t>
      </w:r>
      <w:r>
        <w:rPr>
          <w:rFonts w:ascii="Times New Roman" w:hAnsi="Times New Roman" w:cs="Times New Roman"/>
          <w:sz w:val="24"/>
          <w:szCs w:val="24"/>
        </w:rPr>
        <w:t xml:space="preserve">n a </w:t>
      </w:r>
      <w:r w:rsidR="003827EC">
        <w:rPr>
          <w:rFonts w:ascii="Times New Roman" w:hAnsi="Times New Roman" w:cs="Times New Roman"/>
          <w:sz w:val="24"/>
          <w:szCs w:val="24"/>
        </w:rPr>
        <w:t>particular stream and varied at sites independently</w:t>
      </w:r>
      <w:r>
        <w:rPr>
          <w:rFonts w:ascii="Times New Roman" w:hAnsi="Times New Roman" w:cs="Times New Roman"/>
          <w:sz w:val="24"/>
          <w:szCs w:val="24"/>
        </w:rPr>
        <w:t xml:space="preserve">. Overall, the four streams sampled have high levels of </w:t>
      </w:r>
      <w:r w:rsidRPr="0001197C">
        <w:rPr>
          <w:rFonts w:ascii="Times New Roman" w:hAnsi="Times New Roman" w:cs="Times New Roman"/>
          <w:i/>
          <w:sz w:val="24"/>
          <w:szCs w:val="24"/>
        </w:rPr>
        <w:t>E. coli</w:t>
      </w:r>
      <w:r>
        <w:rPr>
          <w:rFonts w:ascii="Times New Roman" w:hAnsi="Times New Roman" w:cs="Times New Roman"/>
          <w:sz w:val="24"/>
          <w:szCs w:val="24"/>
        </w:rPr>
        <w:t xml:space="preserve"> and phosphorus, and low levels of turbidity and chloride.</w:t>
      </w:r>
      <w:r w:rsidR="0001197C">
        <w:rPr>
          <w:rFonts w:ascii="Times New Roman" w:hAnsi="Times New Roman" w:cs="Times New Roman"/>
          <w:sz w:val="24"/>
          <w:szCs w:val="24"/>
        </w:rPr>
        <w:t xml:space="preserve"> Most of the streams sampled are in urban areas, so it is expected to have higher levels of pollutants due to various runoff. </w:t>
      </w:r>
      <w:r>
        <w:rPr>
          <w:rFonts w:ascii="Times New Roman" w:hAnsi="Times New Roman" w:cs="Times New Roman"/>
          <w:sz w:val="24"/>
          <w:szCs w:val="24"/>
        </w:rPr>
        <w:t xml:space="preserve">Moon Brook had </w:t>
      </w:r>
      <w:r w:rsidR="003827EC">
        <w:rPr>
          <w:rFonts w:ascii="Times New Roman" w:hAnsi="Times New Roman" w:cs="Times New Roman"/>
          <w:sz w:val="24"/>
          <w:szCs w:val="24"/>
        </w:rPr>
        <w:t>the</w:t>
      </w:r>
      <w:r>
        <w:rPr>
          <w:rFonts w:ascii="Times New Roman" w:hAnsi="Times New Roman" w:cs="Times New Roman"/>
          <w:sz w:val="24"/>
          <w:szCs w:val="24"/>
        </w:rPr>
        <w:t xml:space="preserve"> highest levels of </w:t>
      </w:r>
      <w:r w:rsidRPr="0001197C">
        <w:rPr>
          <w:rFonts w:ascii="Times New Roman" w:hAnsi="Times New Roman" w:cs="Times New Roman"/>
          <w:i/>
          <w:sz w:val="24"/>
          <w:szCs w:val="24"/>
        </w:rPr>
        <w:t>E. coli</w:t>
      </w:r>
      <w:r>
        <w:rPr>
          <w:rFonts w:ascii="Times New Roman" w:hAnsi="Times New Roman" w:cs="Times New Roman"/>
          <w:sz w:val="24"/>
          <w:szCs w:val="24"/>
        </w:rPr>
        <w:t xml:space="preserve">, turbidity, and chloride. </w:t>
      </w:r>
      <w:proofErr w:type="spellStart"/>
      <w:r>
        <w:rPr>
          <w:rFonts w:ascii="Times New Roman" w:hAnsi="Times New Roman" w:cs="Times New Roman"/>
          <w:sz w:val="24"/>
          <w:szCs w:val="24"/>
        </w:rPr>
        <w:t>Mussey</w:t>
      </w:r>
      <w:proofErr w:type="spellEnd"/>
      <w:r>
        <w:rPr>
          <w:rFonts w:ascii="Times New Roman" w:hAnsi="Times New Roman" w:cs="Times New Roman"/>
          <w:sz w:val="24"/>
          <w:szCs w:val="24"/>
        </w:rPr>
        <w:t xml:space="preserve"> Brook </w:t>
      </w:r>
      <w:r w:rsidR="003827EC">
        <w:rPr>
          <w:rFonts w:ascii="Times New Roman" w:hAnsi="Times New Roman" w:cs="Times New Roman"/>
          <w:sz w:val="24"/>
          <w:szCs w:val="24"/>
        </w:rPr>
        <w:t xml:space="preserve">also </w:t>
      </w:r>
      <w:r>
        <w:rPr>
          <w:rFonts w:ascii="Times New Roman" w:hAnsi="Times New Roman" w:cs="Times New Roman"/>
          <w:sz w:val="24"/>
          <w:szCs w:val="24"/>
        </w:rPr>
        <w:t>had some of the highest levels of turbidity and Tenney Brook had some of the highest levels of phosphorus. East Creek had regularly the lowest levels of</w:t>
      </w:r>
      <w:r w:rsidR="003827EC">
        <w:rPr>
          <w:rFonts w:ascii="Times New Roman" w:hAnsi="Times New Roman" w:cs="Times New Roman"/>
          <w:sz w:val="24"/>
          <w:szCs w:val="24"/>
        </w:rPr>
        <w:t xml:space="preserve"> </w:t>
      </w:r>
      <w:r w:rsidR="0001197C">
        <w:rPr>
          <w:rFonts w:ascii="Times New Roman" w:hAnsi="Times New Roman" w:cs="Times New Roman"/>
          <w:sz w:val="24"/>
          <w:szCs w:val="24"/>
        </w:rPr>
        <w:t>t</w:t>
      </w:r>
      <w:r>
        <w:rPr>
          <w:rFonts w:ascii="Times New Roman" w:hAnsi="Times New Roman" w:cs="Times New Roman"/>
          <w:sz w:val="24"/>
          <w:szCs w:val="24"/>
        </w:rPr>
        <w:t xml:space="preserve">urbidity. </w:t>
      </w:r>
    </w:p>
    <w:p w:rsidR="0070142F" w:rsidRDefault="0070142F" w:rsidP="0070142F">
      <w:pPr>
        <w:spacing w:line="240" w:lineRule="auto"/>
        <w:contextualSpacing/>
        <w:jc w:val="both"/>
        <w:rPr>
          <w:rFonts w:ascii="Times New Roman" w:hAnsi="Times New Roman" w:cs="Times New Roman"/>
          <w:sz w:val="24"/>
          <w:szCs w:val="24"/>
        </w:rPr>
      </w:pPr>
    </w:p>
    <w:p w:rsidR="00084338" w:rsidRDefault="00084338" w:rsidP="007014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Nearly all of the sites where samples were taken are in urban areas. This suggests high potential for fertilizer, salt, and other </w:t>
      </w:r>
      <w:r w:rsidR="0001197C">
        <w:rPr>
          <w:rFonts w:ascii="Times New Roman" w:hAnsi="Times New Roman" w:cs="Times New Roman"/>
          <w:sz w:val="24"/>
          <w:szCs w:val="24"/>
        </w:rPr>
        <w:t>urban and storm water</w:t>
      </w:r>
      <w:r>
        <w:rPr>
          <w:rFonts w:ascii="Times New Roman" w:hAnsi="Times New Roman" w:cs="Times New Roman"/>
          <w:sz w:val="24"/>
          <w:szCs w:val="24"/>
        </w:rPr>
        <w:t xml:space="preserve"> runoff into the streams. It is expected that levels of all four factors tested that contribute to water quality will increase during rainy periods because the nutrients</w:t>
      </w:r>
      <w:r w:rsidR="0001197C">
        <w:rPr>
          <w:rFonts w:ascii="Times New Roman" w:hAnsi="Times New Roman" w:cs="Times New Roman"/>
          <w:sz w:val="24"/>
          <w:szCs w:val="24"/>
        </w:rPr>
        <w:t xml:space="preserve"> and pollutants</w:t>
      </w:r>
      <w:r>
        <w:rPr>
          <w:rFonts w:ascii="Times New Roman" w:hAnsi="Times New Roman" w:cs="Times New Roman"/>
          <w:sz w:val="24"/>
          <w:szCs w:val="24"/>
        </w:rPr>
        <w:t xml:space="preserve"> are carried into the streams at a faster </w:t>
      </w:r>
      <w:r w:rsidR="0001197C">
        <w:rPr>
          <w:rFonts w:ascii="Times New Roman" w:hAnsi="Times New Roman" w:cs="Times New Roman"/>
          <w:sz w:val="24"/>
          <w:szCs w:val="24"/>
        </w:rPr>
        <w:t>rate and at larger quantities. The R</w:t>
      </w:r>
      <w:r>
        <w:rPr>
          <w:rFonts w:ascii="Times New Roman" w:hAnsi="Times New Roman" w:cs="Times New Roman"/>
          <w:sz w:val="24"/>
          <w:szCs w:val="24"/>
        </w:rPr>
        <w:t xml:space="preserve">utland </w:t>
      </w:r>
      <w:r w:rsidR="0001197C">
        <w:rPr>
          <w:rFonts w:ascii="Times New Roman" w:hAnsi="Times New Roman" w:cs="Times New Roman"/>
          <w:sz w:val="24"/>
          <w:szCs w:val="24"/>
        </w:rPr>
        <w:t xml:space="preserve">area </w:t>
      </w:r>
      <w:r>
        <w:rPr>
          <w:rFonts w:ascii="Times New Roman" w:hAnsi="Times New Roman" w:cs="Times New Roman"/>
          <w:sz w:val="24"/>
          <w:szCs w:val="24"/>
        </w:rPr>
        <w:t>experienced rain on or just before the following sample collection dates: 6/21, 8/2, and 8/16</w:t>
      </w:r>
      <w:r w:rsidR="0001197C">
        <w:rPr>
          <w:rFonts w:ascii="Times New Roman" w:hAnsi="Times New Roman" w:cs="Times New Roman"/>
          <w:sz w:val="24"/>
          <w:szCs w:val="24"/>
        </w:rPr>
        <w:t xml:space="preserve"> (See Figure 20)</w:t>
      </w:r>
      <w:r>
        <w:rPr>
          <w:rFonts w:ascii="Times New Roman" w:hAnsi="Times New Roman" w:cs="Times New Roman"/>
          <w:sz w:val="24"/>
          <w:szCs w:val="24"/>
        </w:rPr>
        <w:t xml:space="preserve">. These three dates saw the highest levels of </w:t>
      </w:r>
      <w:r w:rsidRPr="0001197C">
        <w:rPr>
          <w:rFonts w:ascii="Times New Roman" w:hAnsi="Times New Roman" w:cs="Times New Roman"/>
          <w:i/>
          <w:sz w:val="24"/>
          <w:szCs w:val="24"/>
        </w:rPr>
        <w:t>E. coli</w:t>
      </w:r>
      <w:r>
        <w:rPr>
          <w:rFonts w:ascii="Times New Roman" w:hAnsi="Times New Roman" w:cs="Times New Roman"/>
          <w:sz w:val="24"/>
          <w:szCs w:val="24"/>
        </w:rPr>
        <w:t xml:space="preserve">, phosphorus, and turbidity at most of the sample locations, especially on 8/16 when it was actively raining while samples were collected. Trends in chloride </w:t>
      </w:r>
      <w:r w:rsidR="003827EC">
        <w:rPr>
          <w:rFonts w:ascii="Times New Roman" w:hAnsi="Times New Roman" w:cs="Times New Roman"/>
          <w:sz w:val="24"/>
          <w:szCs w:val="24"/>
        </w:rPr>
        <w:t>concentrations</w:t>
      </w:r>
      <w:r>
        <w:rPr>
          <w:rFonts w:ascii="Times New Roman" w:hAnsi="Times New Roman" w:cs="Times New Roman"/>
          <w:sz w:val="24"/>
          <w:szCs w:val="24"/>
        </w:rPr>
        <w:t xml:space="preserve"> didn’t seem to depend as closely to weather conditions and stayed relatively low and consistent throughout the summer.</w:t>
      </w:r>
    </w:p>
    <w:p w:rsidR="00084338" w:rsidRDefault="00084338" w:rsidP="00084338">
      <w:pPr>
        <w:spacing w:line="240" w:lineRule="auto"/>
        <w:contextualSpacing/>
        <w:jc w:val="both"/>
        <w:rPr>
          <w:rFonts w:ascii="Times New Roman" w:hAnsi="Times New Roman" w:cs="Times New Roman"/>
          <w:sz w:val="24"/>
          <w:szCs w:val="24"/>
        </w:rPr>
      </w:pPr>
    </w:p>
    <w:p w:rsidR="00084338" w:rsidRDefault="00084338" w:rsidP="0008433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Sources</w:t>
      </w:r>
    </w:p>
    <w:p w:rsidR="00084338" w:rsidRDefault="007B3F13" w:rsidP="00084338">
      <w:pPr>
        <w:pStyle w:val="ListParagraph"/>
        <w:numPr>
          <w:ilvl w:val="0"/>
          <w:numId w:val="1"/>
        </w:numPr>
        <w:spacing w:line="240" w:lineRule="auto"/>
        <w:jc w:val="both"/>
        <w:rPr>
          <w:rFonts w:ascii="Times New Roman" w:hAnsi="Times New Roman" w:cs="Times New Roman"/>
          <w:sz w:val="24"/>
          <w:szCs w:val="24"/>
        </w:rPr>
      </w:pPr>
      <w:hyperlink r:id="rId27" w:history="1">
        <w:r w:rsidR="00084338" w:rsidRPr="00394127">
          <w:rPr>
            <w:rStyle w:val="Hyperlink"/>
            <w:rFonts w:ascii="Times New Roman" w:hAnsi="Times New Roman" w:cs="Times New Roman"/>
            <w:sz w:val="24"/>
            <w:szCs w:val="24"/>
          </w:rPr>
          <w:t>https://www.epa.gov/sites/production/files/2014-12/documents/vtwqs.pdf</w:t>
        </w:r>
      </w:hyperlink>
    </w:p>
    <w:p w:rsidR="00084338" w:rsidRPr="00E232EA" w:rsidRDefault="007B3F13" w:rsidP="00084338">
      <w:pPr>
        <w:pStyle w:val="ListParagraph"/>
        <w:numPr>
          <w:ilvl w:val="0"/>
          <w:numId w:val="1"/>
        </w:numPr>
        <w:spacing w:line="240" w:lineRule="auto"/>
        <w:jc w:val="both"/>
        <w:rPr>
          <w:rFonts w:ascii="Times New Roman" w:hAnsi="Times New Roman" w:cs="Times New Roman"/>
          <w:sz w:val="24"/>
          <w:szCs w:val="24"/>
        </w:rPr>
      </w:pPr>
      <w:hyperlink r:id="rId28" w:history="1">
        <w:r w:rsidR="00084338" w:rsidRPr="00394127">
          <w:rPr>
            <w:rStyle w:val="Hyperlink"/>
            <w:rFonts w:ascii="Times New Roman" w:hAnsi="Times New Roman" w:cs="Times New Roman"/>
            <w:sz w:val="24"/>
            <w:szCs w:val="24"/>
          </w:rPr>
          <w:t>https://thewaterproject.org/water-scarcity/health-implications-of-e-coli</w:t>
        </w:r>
      </w:hyperlink>
    </w:p>
    <w:p w:rsidR="00084338" w:rsidRDefault="007B3F13" w:rsidP="00084338">
      <w:pPr>
        <w:pStyle w:val="ListParagraph"/>
        <w:numPr>
          <w:ilvl w:val="0"/>
          <w:numId w:val="1"/>
        </w:numPr>
        <w:spacing w:line="240" w:lineRule="auto"/>
        <w:jc w:val="both"/>
        <w:rPr>
          <w:rFonts w:ascii="Times New Roman" w:hAnsi="Times New Roman" w:cs="Times New Roman"/>
          <w:sz w:val="24"/>
          <w:szCs w:val="24"/>
        </w:rPr>
      </w:pPr>
      <w:hyperlink r:id="rId29" w:history="1">
        <w:r w:rsidR="00084338" w:rsidRPr="00506F07">
          <w:rPr>
            <w:rStyle w:val="Hyperlink"/>
            <w:rFonts w:ascii="Times New Roman" w:hAnsi="Times New Roman" w:cs="Times New Roman"/>
            <w:sz w:val="24"/>
            <w:szCs w:val="24"/>
          </w:rPr>
          <w:t>https://water.usgs.gov/edu/turbidity.html</w:t>
        </w:r>
      </w:hyperlink>
    </w:p>
    <w:p w:rsidR="00084338" w:rsidRDefault="007B3F13" w:rsidP="00084338">
      <w:pPr>
        <w:pStyle w:val="ListParagraph"/>
        <w:numPr>
          <w:ilvl w:val="0"/>
          <w:numId w:val="1"/>
        </w:numPr>
        <w:spacing w:line="240" w:lineRule="auto"/>
        <w:jc w:val="both"/>
        <w:rPr>
          <w:rFonts w:ascii="Times New Roman" w:hAnsi="Times New Roman" w:cs="Times New Roman"/>
          <w:sz w:val="24"/>
          <w:szCs w:val="24"/>
        </w:rPr>
      </w:pPr>
      <w:hyperlink r:id="rId30" w:history="1">
        <w:r w:rsidR="00084338" w:rsidRPr="00506F07">
          <w:rPr>
            <w:rStyle w:val="Hyperlink"/>
            <w:rFonts w:ascii="Times New Roman" w:hAnsi="Times New Roman" w:cs="Times New Roman"/>
            <w:sz w:val="24"/>
            <w:szCs w:val="24"/>
          </w:rPr>
          <w:t>https://water.usgs.gov/edu/phosphorus.html</w:t>
        </w:r>
      </w:hyperlink>
    </w:p>
    <w:p w:rsidR="00084338" w:rsidRDefault="007B3F13" w:rsidP="00084338">
      <w:pPr>
        <w:pStyle w:val="ListParagraph"/>
        <w:numPr>
          <w:ilvl w:val="0"/>
          <w:numId w:val="1"/>
        </w:numPr>
        <w:spacing w:line="240" w:lineRule="auto"/>
        <w:jc w:val="both"/>
        <w:rPr>
          <w:rFonts w:ascii="Times New Roman" w:hAnsi="Times New Roman" w:cs="Times New Roman"/>
          <w:sz w:val="24"/>
          <w:szCs w:val="24"/>
        </w:rPr>
      </w:pPr>
      <w:hyperlink r:id="rId31" w:history="1">
        <w:r w:rsidR="00084338" w:rsidRPr="00506F07">
          <w:rPr>
            <w:rStyle w:val="Hyperlink"/>
            <w:rFonts w:ascii="Times New Roman" w:hAnsi="Times New Roman" w:cs="Times New Roman"/>
            <w:sz w:val="24"/>
            <w:szCs w:val="24"/>
          </w:rPr>
          <w:t>http://www.water-research.net/index.php/phosphate-in-water</w:t>
        </w:r>
      </w:hyperlink>
    </w:p>
    <w:p w:rsidR="00084338" w:rsidRDefault="007B3F13" w:rsidP="00084338">
      <w:pPr>
        <w:pStyle w:val="ListParagraph"/>
        <w:numPr>
          <w:ilvl w:val="0"/>
          <w:numId w:val="1"/>
        </w:numPr>
        <w:spacing w:line="240" w:lineRule="auto"/>
        <w:jc w:val="both"/>
        <w:rPr>
          <w:rFonts w:ascii="Times New Roman" w:hAnsi="Times New Roman" w:cs="Times New Roman"/>
          <w:sz w:val="24"/>
          <w:szCs w:val="24"/>
        </w:rPr>
      </w:pPr>
      <w:hyperlink r:id="rId32" w:history="1">
        <w:r w:rsidR="00084338" w:rsidRPr="00506F07">
          <w:rPr>
            <w:rStyle w:val="Hyperlink"/>
            <w:rFonts w:ascii="Times New Roman" w:hAnsi="Times New Roman" w:cs="Times New Roman"/>
            <w:sz w:val="24"/>
            <w:szCs w:val="24"/>
          </w:rPr>
          <w:t>http://www.ruf.rice.edu/~cbensa/Salinity/</w:t>
        </w:r>
      </w:hyperlink>
    </w:p>
    <w:p w:rsidR="00084338" w:rsidRDefault="007B3F13" w:rsidP="00084338">
      <w:pPr>
        <w:pStyle w:val="ListParagraph"/>
        <w:numPr>
          <w:ilvl w:val="0"/>
          <w:numId w:val="1"/>
        </w:numPr>
        <w:spacing w:line="240" w:lineRule="auto"/>
        <w:jc w:val="both"/>
        <w:rPr>
          <w:rFonts w:ascii="Times New Roman" w:hAnsi="Times New Roman" w:cs="Times New Roman"/>
          <w:sz w:val="24"/>
          <w:szCs w:val="24"/>
        </w:rPr>
      </w:pPr>
      <w:hyperlink r:id="rId33" w:history="1">
        <w:r w:rsidR="00084338" w:rsidRPr="00506F07">
          <w:rPr>
            <w:rStyle w:val="Hyperlink"/>
            <w:rFonts w:ascii="Times New Roman" w:hAnsi="Times New Roman" w:cs="Times New Roman"/>
            <w:sz w:val="24"/>
            <w:szCs w:val="24"/>
          </w:rPr>
          <w:t>http://cels.uri.edu/docslink/ww/water-quality-factsheets/Chlorides.pdf</w:t>
        </w:r>
      </w:hyperlink>
    </w:p>
    <w:p w:rsidR="00084338" w:rsidRDefault="007B3F13" w:rsidP="00084338">
      <w:pPr>
        <w:pStyle w:val="ListParagraph"/>
        <w:numPr>
          <w:ilvl w:val="0"/>
          <w:numId w:val="1"/>
        </w:numPr>
        <w:spacing w:line="240" w:lineRule="auto"/>
        <w:jc w:val="both"/>
        <w:rPr>
          <w:rFonts w:ascii="Times New Roman" w:hAnsi="Times New Roman" w:cs="Times New Roman"/>
          <w:sz w:val="24"/>
          <w:szCs w:val="24"/>
        </w:rPr>
      </w:pPr>
      <w:hyperlink r:id="rId34" w:history="1">
        <w:r w:rsidR="00084338" w:rsidRPr="00506F07">
          <w:rPr>
            <w:rStyle w:val="Hyperlink"/>
            <w:rFonts w:ascii="Times New Roman" w:hAnsi="Times New Roman" w:cs="Times New Roman"/>
            <w:sz w:val="24"/>
            <w:szCs w:val="24"/>
          </w:rPr>
          <w:t>https://archive.epa.gov/water/archive/web/html/index-17.html</w:t>
        </w:r>
      </w:hyperlink>
    </w:p>
    <w:p w:rsidR="00430635" w:rsidRDefault="007B3F13" w:rsidP="00430635">
      <w:pPr>
        <w:pStyle w:val="ListParagraph"/>
        <w:numPr>
          <w:ilvl w:val="0"/>
          <w:numId w:val="1"/>
        </w:numPr>
        <w:spacing w:line="240" w:lineRule="auto"/>
        <w:jc w:val="both"/>
        <w:rPr>
          <w:rFonts w:ascii="Times New Roman" w:hAnsi="Times New Roman" w:cs="Times New Roman"/>
          <w:sz w:val="24"/>
          <w:szCs w:val="24"/>
        </w:rPr>
      </w:pPr>
      <w:hyperlink r:id="rId35" w:history="1">
        <w:r w:rsidR="00430635" w:rsidRPr="00580476">
          <w:rPr>
            <w:rStyle w:val="Hyperlink"/>
            <w:rFonts w:ascii="Times New Roman" w:hAnsi="Times New Roman" w:cs="Times New Roman"/>
            <w:sz w:val="24"/>
            <w:szCs w:val="24"/>
          </w:rPr>
          <w:t>https://www.vacd.org/rcd/images/UOCWC_WQ_Monitoring_Report_2015_FINAL_1-2.pdf</w:t>
        </w:r>
      </w:hyperlink>
    </w:p>
    <w:p w:rsidR="0001197C" w:rsidRDefault="007B3F13" w:rsidP="00430635">
      <w:pPr>
        <w:pStyle w:val="ListParagraph"/>
        <w:numPr>
          <w:ilvl w:val="0"/>
          <w:numId w:val="1"/>
        </w:numPr>
        <w:spacing w:line="240" w:lineRule="auto"/>
        <w:jc w:val="both"/>
        <w:rPr>
          <w:rFonts w:ascii="Times New Roman" w:hAnsi="Times New Roman" w:cs="Times New Roman"/>
          <w:sz w:val="24"/>
          <w:szCs w:val="24"/>
        </w:rPr>
      </w:pPr>
      <w:hyperlink r:id="rId36" w:history="1">
        <w:r w:rsidR="0001197C" w:rsidRPr="00381FDA">
          <w:rPr>
            <w:rStyle w:val="Hyperlink"/>
            <w:rFonts w:ascii="Times New Roman" w:hAnsi="Times New Roman" w:cs="Times New Roman"/>
            <w:sz w:val="24"/>
            <w:szCs w:val="24"/>
          </w:rPr>
          <w:t>https://nwis.waterdata.usgs.gov/usa/nwis/uv/?cb_00060=on&amp;cb_00065=on&amp;format=gif_stats&amp;site_no=04282000&amp;period=&amp;begin_date=2016-06-07&amp;end_date=2016-08-30</w:t>
        </w:r>
      </w:hyperlink>
    </w:p>
    <w:p w:rsidR="0001197C" w:rsidRPr="00BE4C5A" w:rsidRDefault="007B3F13" w:rsidP="0001197C">
      <w:pPr>
        <w:pStyle w:val="ListParagraph"/>
        <w:numPr>
          <w:ilvl w:val="0"/>
          <w:numId w:val="1"/>
        </w:numPr>
        <w:spacing w:line="240" w:lineRule="auto"/>
        <w:jc w:val="both"/>
        <w:rPr>
          <w:rFonts w:ascii="Times New Roman" w:hAnsi="Times New Roman" w:cs="Times New Roman"/>
          <w:sz w:val="24"/>
          <w:szCs w:val="24"/>
        </w:rPr>
      </w:pPr>
      <w:hyperlink r:id="rId37" w:history="1">
        <w:r w:rsidR="0001197C" w:rsidRPr="00381FDA">
          <w:rPr>
            <w:rStyle w:val="Hyperlink"/>
            <w:rFonts w:ascii="Times New Roman" w:hAnsi="Times New Roman" w:cs="Times New Roman"/>
            <w:sz w:val="24"/>
            <w:szCs w:val="24"/>
          </w:rPr>
          <w:t>http://www.usclimatedata.com/climate/rutland/vermont/united-states/usvt0205/2016/8</w:t>
        </w:r>
      </w:hyperlink>
      <w:r w:rsidR="0001197C">
        <w:rPr>
          <w:rFonts w:ascii="Times New Roman" w:hAnsi="Times New Roman" w:cs="Times New Roman"/>
          <w:sz w:val="24"/>
          <w:szCs w:val="24"/>
        </w:rPr>
        <w:t xml:space="preserve"> </w:t>
      </w:r>
    </w:p>
    <w:p w:rsidR="005D6D75" w:rsidRPr="005D6D75" w:rsidRDefault="005D6D75" w:rsidP="005D6D75">
      <w:pPr>
        <w:spacing w:line="240" w:lineRule="auto"/>
        <w:contextualSpacing/>
        <w:jc w:val="both"/>
        <w:rPr>
          <w:rFonts w:ascii="Times New Roman" w:hAnsi="Times New Roman" w:cs="Times New Roman"/>
          <w:sz w:val="24"/>
          <w:szCs w:val="24"/>
        </w:rPr>
      </w:pPr>
    </w:p>
    <w:sectPr w:rsidR="005D6D75" w:rsidRPr="005D6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B22D4"/>
    <w:multiLevelType w:val="hybridMultilevel"/>
    <w:tmpl w:val="9712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2C"/>
    <w:rsid w:val="0001197C"/>
    <w:rsid w:val="00084338"/>
    <w:rsid w:val="000A0697"/>
    <w:rsid w:val="00166357"/>
    <w:rsid w:val="003827EC"/>
    <w:rsid w:val="00430635"/>
    <w:rsid w:val="005421B6"/>
    <w:rsid w:val="005D6D75"/>
    <w:rsid w:val="0070142F"/>
    <w:rsid w:val="00782F56"/>
    <w:rsid w:val="007968E2"/>
    <w:rsid w:val="007A0B70"/>
    <w:rsid w:val="008070CA"/>
    <w:rsid w:val="00820C2C"/>
    <w:rsid w:val="00826CC7"/>
    <w:rsid w:val="00836FD8"/>
    <w:rsid w:val="00912DF0"/>
    <w:rsid w:val="00B1162C"/>
    <w:rsid w:val="00D266A1"/>
    <w:rsid w:val="00D3047A"/>
    <w:rsid w:val="00D771CC"/>
    <w:rsid w:val="00D91899"/>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ADB28-E6F3-4C02-BD18-164C7479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0C2C"/>
    <w:pPr>
      <w:spacing w:after="200" w:line="240" w:lineRule="auto"/>
    </w:pPr>
    <w:rPr>
      <w:i/>
      <w:iCs/>
      <w:color w:val="44546A" w:themeColor="text2"/>
      <w:sz w:val="18"/>
      <w:szCs w:val="18"/>
    </w:rPr>
  </w:style>
  <w:style w:type="paragraph" w:styleId="ListParagraph">
    <w:name w:val="List Paragraph"/>
    <w:basedOn w:val="Normal"/>
    <w:uiPriority w:val="34"/>
    <w:qFormat/>
    <w:rsid w:val="00084338"/>
    <w:pPr>
      <w:ind w:left="720"/>
      <w:contextualSpacing/>
    </w:pPr>
  </w:style>
  <w:style w:type="character" w:styleId="Hyperlink">
    <w:name w:val="Hyperlink"/>
    <w:basedOn w:val="DefaultParagraphFont"/>
    <w:uiPriority w:val="99"/>
    <w:unhideWhenUsed/>
    <w:rsid w:val="00084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s://archive.epa.gov/water/archive/web/html/index-17.html" TargetMode="External"/><Relationship Id="rId7" Type="http://schemas.openxmlformats.org/officeDocument/2006/relationships/image" Target="media/image2.pn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4.png"/><Relationship Id="rId33" Type="http://schemas.openxmlformats.org/officeDocument/2006/relationships/hyperlink" Target="http://cels.uri.edu/docslink/ww/water-quality-factsheets/Chloride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water.usgs.gov/edu/turbidity.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www.ruf.rice.edu/~cbensa/Salinity/" TargetMode="External"/><Relationship Id="rId37" Type="http://schemas.openxmlformats.org/officeDocument/2006/relationships/hyperlink" Target="http://www.usclimatedata.com/climate/rutland/vermont/united-states/usvt0205/2016/8"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s://thewaterproject.org/water-scarcity/health-implications-of-e-coli" TargetMode="External"/><Relationship Id="rId36" Type="http://schemas.openxmlformats.org/officeDocument/2006/relationships/hyperlink" Target="https://nwis.waterdata.usgs.gov/usa/nwis/uv/?cb_00060=on&amp;cb_00065=on&amp;format=gif_stats&amp;site_no=04282000&amp;period=&amp;begin_date=2016-06-07&amp;end_date=2016-08-30"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www.water-research.net/index.php/phosphate-in-wate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www.epa.gov/sites/production/files/2014-12/documents/vtwqs.pdf" TargetMode="External"/><Relationship Id="rId30" Type="http://schemas.openxmlformats.org/officeDocument/2006/relationships/hyperlink" Target="https://water.usgs.gov/edu/phosphorus.html" TargetMode="External"/><Relationship Id="rId35" Type="http://schemas.openxmlformats.org/officeDocument/2006/relationships/hyperlink" Target="https://www.vacd.org/rcd/images/UOCWC_WQ_Monitoring_Report_2015_FINAL_1-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obriec8\Downloads\2016%20WQ%20Monitoring%20DATA%20Copy%20of%20charts%20(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obriec8\Documents\Water%20Sampling%20Report\precip%20data.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obriec8\Documents\Water%20Sampling%20Report\char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Tenney Brook E. coli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Sheet1!$P$86</c:f>
              <c:strCache>
                <c:ptCount val="1"/>
                <c:pt idx="0">
                  <c:v>tenn0.8</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Sheet1!$O$87:$O$93</c:f>
              <c:numCache>
                <c:formatCode>m/d/yyyy</c:formatCode>
                <c:ptCount val="7"/>
                <c:pt idx="0">
                  <c:v>42528</c:v>
                </c:pt>
                <c:pt idx="1">
                  <c:v>42542</c:v>
                </c:pt>
                <c:pt idx="2">
                  <c:v>42556</c:v>
                </c:pt>
                <c:pt idx="3">
                  <c:v>42570</c:v>
                </c:pt>
                <c:pt idx="4">
                  <c:v>42584</c:v>
                </c:pt>
                <c:pt idx="5">
                  <c:v>42598</c:v>
                </c:pt>
                <c:pt idx="6">
                  <c:v>42612</c:v>
                </c:pt>
              </c:numCache>
            </c:numRef>
          </c:cat>
          <c:val>
            <c:numRef>
              <c:f>Sheet1!$P$87:$P$93</c:f>
              <c:numCache>
                <c:formatCode>General</c:formatCode>
                <c:ptCount val="7"/>
                <c:pt idx="0">
                  <c:v>461.11</c:v>
                </c:pt>
                <c:pt idx="1">
                  <c:v>1732.89</c:v>
                </c:pt>
                <c:pt idx="2">
                  <c:v>387.32</c:v>
                </c:pt>
                <c:pt idx="3">
                  <c:v>547.5</c:v>
                </c:pt>
                <c:pt idx="4">
                  <c:v>2419.6</c:v>
                </c:pt>
                <c:pt idx="5">
                  <c:v>517.21</c:v>
                </c:pt>
                <c:pt idx="6">
                  <c:v>410.58</c:v>
                </c:pt>
              </c:numCache>
            </c:numRef>
          </c:val>
          <c:smooth val="0"/>
        </c:ser>
        <c:ser>
          <c:idx val="1"/>
          <c:order val="1"/>
          <c:tx>
            <c:strRef>
              <c:f>Sheet1!$Q$86</c:f>
              <c:strCache>
                <c:ptCount val="1"/>
                <c:pt idx="0">
                  <c:v>tenn1.0</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Sheet1!$O$87:$O$93</c:f>
              <c:numCache>
                <c:formatCode>m/d/yyyy</c:formatCode>
                <c:ptCount val="7"/>
                <c:pt idx="0">
                  <c:v>42528</c:v>
                </c:pt>
                <c:pt idx="1">
                  <c:v>42542</c:v>
                </c:pt>
                <c:pt idx="2">
                  <c:v>42556</c:v>
                </c:pt>
                <c:pt idx="3">
                  <c:v>42570</c:v>
                </c:pt>
                <c:pt idx="4">
                  <c:v>42584</c:v>
                </c:pt>
                <c:pt idx="5">
                  <c:v>42598</c:v>
                </c:pt>
                <c:pt idx="6">
                  <c:v>42612</c:v>
                </c:pt>
              </c:numCache>
            </c:numRef>
          </c:cat>
          <c:val>
            <c:numRef>
              <c:f>Sheet1!$Q$87:$Q$93</c:f>
              <c:numCache>
                <c:formatCode>General</c:formatCode>
                <c:ptCount val="7"/>
                <c:pt idx="0">
                  <c:v>435.17</c:v>
                </c:pt>
                <c:pt idx="1">
                  <c:v>129.63</c:v>
                </c:pt>
                <c:pt idx="2">
                  <c:v>133.27000000000001</c:v>
                </c:pt>
                <c:pt idx="3">
                  <c:v>224.68</c:v>
                </c:pt>
                <c:pt idx="4">
                  <c:v>770.1</c:v>
                </c:pt>
                <c:pt idx="5">
                  <c:v>261.25</c:v>
                </c:pt>
                <c:pt idx="6">
                  <c:v>63.88</c:v>
                </c:pt>
              </c:numCache>
            </c:numRef>
          </c:val>
          <c:smooth val="0"/>
        </c:ser>
        <c:dLbls>
          <c:showLegendKey val="0"/>
          <c:showVal val="0"/>
          <c:showCatName val="0"/>
          <c:showSerName val="0"/>
          <c:showPercent val="0"/>
          <c:showBubbleSize val="0"/>
        </c:dLbls>
        <c:marker val="1"/>
        <c:smooth val="0"/>
        <c:axId val="170724232"/>
        <c:axId val="170724624"/>
      </c:lineChart>
      <c:dateAx>
        <c:axId val="17072423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0724624"/>
        <c:crosses val="autoZero"/>
        <c:auto val="1"/>
        <c:lblOffset val="100"/>
        <c:baseTimeUnit val="days"/>
      </c:dateAx>
      <c:valAx>
        <c:axId val="170724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E.</a:t>
                </a:r>
                <a:r>
                  <a:rPr lang="en-US" baseline="0"/>
                  <a:t> coli (MPN/100mL)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2423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Mussey</a:t>
            </a:r>
            <a:r>
              <a:rPr lang="en-US" baseline="0"/>
              <a:t> Brook Turbidity Results</a:t>
            </a:r>
            <a:endParaRPr lang="en-US"/>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Sheet1!$S$52</c:f>
              <c:strCache>
                <c:ptCount val="1"/>
                <c:pt idx="0">
                  <c:v>mussey0.1</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Sheet1!$R$53:$R$59</c:f>
              <c:numCache>
                <c:formatCode>m/d/yyyy</c:formatCode>
                <c:ptCount val="7"/>
                <c:pt idx="0">
                  <c:v>42528</c:v>
                </c:pt>
                <c:pt idx="1">
                  <c:v>42542</c:v>
                </c:pt>
                <c:pt idx="2">
                  <c:v>42556</c:v>
                </c:pt>
                <c:pt idx="3">
                  <c:v>42570</c:v>
                </c:pt>
                <c:pt idx="4">
                  <c:v>42584</c:v>
                </c:pt>
                <c:pt idx="5">
                  <c:v>42598</c:v>
                </c:pt>
                <c:pt idx="6">
                  <c:v>42612</c:v>
                </c:pt>
              </c:numCache>
            </c:numRef>
          </c:cat>
          <c:val>
            <c:numRef>
              <c:f>Sheet1!$S$53:$S$59</c:f>
              <c:numCache>
                <c:formatCode>General</c:formatCode>
                <c:ptCount val="7"/>
                <c:pt idx="0">
                  <c:v>2.2799999999999998</c:v>
                </c:pt>
                <c:pt idx="1">
                  <c:v>10.6</c:v>
                </c:pt>
                <c:pt idx="2">
                  <c:v>3.43</c:v>
                </c:pt>
                <c:pt idx="3">
                  <c:v>2.8</c:v>
                </c:pt>
                <c:pt idx="4">
                  <c:v>4.72</c:v>
                </c:pt>
                <c:pt idx="5">
                  <c:v>14.6</c:v>
                </c:pt>
                <c:pt idx="6">
                  <c:v>5.71</c:v>
                </c:pt>
              </c:numCache>
            </c:numRef>
          </c:val>
          <c:smooth val="0"/>
        </c:ser>
        <c:ser>
          <c:idx val="1"/>
          <c:order val="1"/>
          <c:tx>
            <c:strRef>
              <c:f>Sheet1!$T$52</c:f>
              <c:strCache>
                <c:ptCount val="1"/>
                <c:pt idx="0">
                  <c:v>mussey0.8</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Sheet1!$R$53:$R$59</c:f>
              <c:numCache>
                <c:formatCode>m/d/yyyy</c:formatCode>
                <c:ptCount val="7"/>
                <c:pt idx="0">
                  <c:v>42528</c:v>
                </c:pt>
                <c:pt idx="1">
                  <c:v>42542</c:v>
                </c:pt>
                <c:pt idx="2">
                  <c:v>42556</c:v>
                </c:pt>
                <c:pt idx="3">
                  <c:v>42570</c:v>
                </c:pt>
                <c:pt idx="4">
                  <c:v>42584</c:v>
                </c:pt>
                <c:pt idx="5">
                  <c:v>42598</c:v>
                </c:pt>
                <c:pt idx="6">
                  <c:v>42612</c:v>
                </c:pt>
              </c:numCache>
            </c:numRef>
          </c:cat>
          <c:val>
            <c:numRef>
              <c:f>Sheet1!$T$53:$T$59</c:f>
              <c:numCache>
                <c:formatCode>General</c:formatCode>
                <c:ptCount val="7"/>
                <c:pt idx="0">
                  <c:v>1</c:v>
                </c:pt>
                <c:pt idx="1">
                  <c:v>1.81</c:v>
                </c:pt>
                <c:pt idx="2">
                  <c:v>0.95</c:v>
                </c:pt>
                <c:pt idx="3">
                  <c:v>2.1800000000000002</c:v>
                </c:pt>
                <c:pt idx="4">
                  <c:v>1.43</c:v>
                </c:pt>
                <c:pt idx="5">
                  <c:v>58.1</c:v>
                </c:pt>
                <c:pt idx="6">
                  <c:v>0.55000000000000004</c:v>
                </c:pt>
              </c:numCache>
            </c:numRef>
          </c:val>
          <c:smooth val="0"/>
        </c:ser>
        <c:dLbls>
          <c:showLegendKey val="0"/>
          <c:showVal val="0"/>
          <c:showCatName val="0"/>
          <c:showSerName val="0"/>
          <c:showPercent val="0"/>
          <c:showBubbleSize val="0"/>
        </c:dLbls>
        <c:marker val="1"/>
        <c:smooth val="0"/>
        <c:axId val="172065344"/>
        <c:axId val="172065736"/>
      </c:lineChart>
      <c:dateAx>
        <c:axId val="17206534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2065736"/>
        <c:crosses val="autoZero"/>
        <c:auto val="1"/>
        <c:lblOffset val="100"/>
        <c:baseTimeUnit val="days"/>
      </c:dateAx>
      <c:valAx>
        <c:axId val="172065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Turbidity</a:t>
                </a:r>
                <a:r>
                  <a:rPr lang="en-US" baseline="0"/>
                  <a:t> (NTU)</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0653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Mussey Brook Phosphorus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Sheet1!$S$44</c:f>
              <c:strCache>
                <c:ptCount val="1"/>
                <c:pt idx="0">
                  <c:v>mussey0.1</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Sheet1!$R$45:$R$51</c:f>
              <c:numCache>
                <c:formatCode>m/d/yyyy</c:formatCode>
                <c:ptCount val="7"/>
                <c:pt idx="0">
                  <c:v>42528</c:v>
                </c:pt>
                <c:pt idx="1">
                  <c:v>42542</c:v>
                </c:pt>
                <c:pt idx="2">
                  <c:v>42556</c:v>
                </c:pt>
                <c:pt idx="3">
                  <c:v>42570</c:v>
                </c:pt>
                <c:pt idx="4">
                  <c:v>42584</c:v>
                </c:pt>
                <c:pt idx="5">
                  <c:v>42598</c:v>
                </c:pt>
                <c:pt idx="6">
                  <c:v>42612</c:v>
                </c:pt>
              </c:numCache>
            </c:numRef>
          </c:cat>
          <c:val>
            <c:numRef>
              <c:f>Sheet1!$S$45:$S$51</c:f>
              <c:numCache>
                <c:formatCode>General</c:formatCode>
                <c:ptCount val="7"/>
                <c:pt idx="0">
                  <c:v>20</c:v>
                </c:pt>
                <c:pt idx="1">
                  <c:v>40.6</c:v>
                </c:pt>
                <c:pt idx="2">
                  <c:v>21.6</c:v>
                </c:pt>
                <c:pt idx="3">
                  <c:v>21</c:v>
                </c:pt>
                <c:pt idx="4">
                  <c:v>22.95</c:v>
                </c:pt>
                <c:pt idx="5">
                  <c:v>35.200000000000003</c:v>
                </c:pt>
                <c:pt idx="6">
                  <c:v>28.2</c:v>
                </c:pt>
              </c:numCache>
            </c:numRef>
          </c:val>
          <c:smooth val="0"/>
        </c:ser>
        <c:ser>
          <c:idx val="1"/>
          <c:order val="1"/>
          <c:tx>
            <c:strRef>
              <c:f>Sheet1!$T$44</c:f>
              <c:strCache>
                <c:ptCount val="1"/>
                <c:pt idx="0">
                  <c:v>mussey0.8</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Sheet1!$R$45:$R$51</c:f>
              <c:numCache>
                <c:formatCode>m/d/yyyy</c:formatCode>
                <c:ptCount val="7"/>
                <c:pt idx="0">
                  <c:v>42528</c:v>
                </c:pt>
                <c:pt idx="1">
                  <c:v>42542</c:v>
                </c:pt>
                <c:pt idx="2">
                  <c:v>42556</c:v>
                </c:pt>
                <c:pt idx="3">
                  <c:v>42570</c:v>
                </c:pt>
                <c:pt idx="4">
                  <c:v>42584</c:v>
                </c:pt>
                <c:pt idx="5">
                  <c:v>42598</c:v>
                </c:pt>
                <c:pt idx="6">
                  <c:v>42612</c:v>
                </c:pt>
              </c:numCache>
            </c:numRef>
          </c:cat>
          <c:val>
            <c:numRef>
              <c:f>Sheet1!$T$45:$T$51</c:f>
              <c:numCache>
                <c:formatCode>General</c:formatCode>
                <c:ptCount val="7"/>
                <c:pt idx="0">
                  <c:v>16.600000000000001</c:v>
                </c:pt>
                <c:pt idx="1">
                  <c:v>19.5</c:v>
                </c:pt>
                <c:pt idx="2">
                  <c:v>17.7</c:v>
                </c:pt>
                <c:pt idx="3">
                  <c:v>22.9</c:v>
                </c:pt>
                <c:pt idx="4">
                  <c:v>22.6</c:v>
                </c:pt>
                <c:pt idx="5">
                  <c:v>17.100000000000001</c:v>
                </c:pt>
                <c:pt idx="6">
                  <c:v>16</c:v>
                </c:pt>
              </c:numCache>
            </c:numRef>
          </c:val>
          <c:smooth val="0"/>
        </c:ser>
        <c:dLbls>
          <c:showLegendKey val="0"/>
          <c:showVal val="0"/>
          <c:showCatName val="0"/>
          <c:showSerName val="0"/>
          <c:showPercent val="0"/>
          <c:showBubbleSize val="0"/>
        </c:dLbls>
        <c:marker val="1"/>
        <c:smooth val="0"/>
        <c:axId val="172602424"/>
        <c:axId val="172602816"/>
      </c:lineChart>
      <c:dateAx>
        <c:axId val="17260242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2602816"/>
        <c:crosses val="autoZero"/>
        <c:auto val="1"/>
        <c:lblOffset val="100"/>
        <c:baseTimeUnit val="days"/>
      </c:dateAx>
      <c:valAx>
        <c:axId val="172602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TP</a:t>
                </a:r>
                <a:r>
                  <a:rPr lang="en-US" baseline="0"/>
                  <a:t> (ug/l)</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0242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Mussey Brook Chloride</a:t>
            </a:r>
            <a:r>
              <a:rPr lang="en-US" baseline="0"/>
              <a:t>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Sheet1!$P$44</c:f>
              <c:strCache>
                <c:ptCount val="1"/>
                <c:pt idx="0">
                  <c:v>mussey0.1</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Sheet1!$O$45:$O$51</c:f>
              <c:numCache>
                <c:formatCode>m/d/yyyy</c:formatCode>
                <c:ptCount val="7"/>
                <c:pt idx="0">
                  <c:v>42528</c:v>
                </c:pt>
                <c:pt idx="1">
                  <c:v>42542</c:v>
                </c:pt>
                <c:pt idx="2">
                  <c:v>42556</c:v>
                </c:pt>
                <c:pt idx="3">
                  <c:v>42570</c:v>
                </c:pt>
                <c:pt idx="4">
                  <c:v>42584</c:v>
                </c:pt>
                <c:pt idx="5">
                  <c:v>42598</c:v>
                </c:pt>
                <c:pt idx="6">
                  <c:v>42612</c:v>
                </c:pt>
              </c:numCache>
            </c:numRef>
          </c:cat>
          <c:val>
            <c:numRef>
              <c:f>Sheet1!$P$45:$P$51</c:f>
              <c:numCache>
                <c:formatCode>General</c:formatCode>
                <c:ptCount val="7"/>
                <c:pt idx="0">
                  <c:v>48.65</c:v>
                </c:pt>
                <c:pt idx="1">
                  <c:v>67.5</c:v>
                </c:pt>
                <c:pt idx="2">
                  <c:v>74.099999999999994</c:v>
                </c:pt>
                <c:pt idx="3">
                  <c:v>60.9</c:v>
                </c:pt>
                <c:pt idx="4">
                  <c:v>66</c:v>
                </c:pt>
                <c:pt idx="5">
                  <c:v>93.6</c:v>
                </c:pt>
                <c:pt idx="6">
                  <c:v>160</c:v>
                </c:pt>
              </c:numCache>
            </c:numRef>
          </c:val>
          <c:smooth val="0"/>
        </c:ser>
        <c:ser>
          <c:idx val="1"/>
          <c:order val="1"/>
          <c:tx>
            <c:strRef>
              <c:f>Sheet1!$Q$44</c:f>
              <c:strCache>
                <c:ptCount val="1"/>
                <c:pt idx="0">
                  <c:v>mussey0.8</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Sheet1!$O$45:$O$51</c:f>
              <c:numCache>
                <c:formatCode>m/d/yyyy</c:formatCode>
                <c:ptCount val="7"/>
                <c:pt idx="0">
                  <c:v>42528</c:v>
                </c:pt>
                <c:pt idx="1">
                  <c:v>42542</c:v>
                </c:pt>
                <c:pt idx="2">
                  <c:v>42556</c:v>
                </c:pt>
                <c:pt idx="3">
                  <c:v>42570</c:v>
                </c:pt>
                <c:pt idx="4">
                  <c:v>42584</c:v>
                </c:pt>
                <c:pt idx="5">
                  <c:v>42598</c:v>
                </c:pt>
                <c:pt idx="6">
                  <c:v>42612</c:v>
                </c:pt>
              </c:numCache>
            </c:numRef>
          </c:cat>
          <c:val>
            <c:numRef>
              <c:f>Sheet1!$Q$45:$Q$51</c:f>
              <c:numCache>
                <c:formatCode>General</c:formatCode>
                <c:ptCount val="7"/>
                <c:pt idx="0">
                  <c:v>31.75</c:v>
                </c:pt>
                <c:pt idx="1">
                  <c:v>46.35</c:v>
                </c:pt>
                <c:pt idx="2">
                  <c:v>64.5</c:v>
                </c:pt>
                <c:pt idx="3">
                  <c:v>32.200000000000003</c:v>
                </c:pt>
                <c:pt idx="4">
                  <c:v>38.85</c:v>
                </c:pt>
                <c:pt idx="5">
                  <c:v>44.2</c:v>
                </c:pt>
                <c:pt idx="6">
                  <c:v>47.05</c:v>
                </c:pt>
              </c:numCache>
            </c:numRef>
          </c:val>
          <c:smooth val="0"/>
        </c:ser>
        <c:dLbls>
          <c:showLegendKey val="0"/>
          <c:showVal val="0"/>
          <c:showCatName val="0"/>
          <c:showSerName val="0"/>
          <c:showPercent val="0"/>
          <c:showBubbleSize val="0"/>
        </c:dLbls>
        <c:marker val="1"/>
        <c:smooth val="0"/>
        <c:axId val="172642408"/>
        <c:axId val="172642800"/>
      </c:lineChart>
      <c:dateAx>
        <c:axId val="17264240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2642800"/>
        <c:crosses val="autoZero"/>
        <c:auto val="1"/>
        <c:lblOffset val="100"/>
        <c:baseTimeUnit val="days"/>
      </c:dateAx>
      <c:valAx>
        <c:axId val="172642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Chloride</a:t>
                </a:r>
                <a:r>
                  <a:rPr lang="en-US" baseline="0"/>
                  <a:t> (mg/l)</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4240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Moon Brook e. coli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Sheet1!$P$19</c:f>
              <c:strCache>
                <c:ptCount val="1"/>
                <c:pt idx="0">
                  <c:v>moon0.3</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Sheet1!$O$20:$O$26</c:f>
              <c:numCache>
                <c:formatCode>m/d/yyyy</c:formatCode>
                <c:ptCount val="7"/>
                <c:pt idx="0">
                  <c:v>42528</c:v>
                </c:pt>
                <c:pt idx="1">
                  <c:v>42542</c:v>
                </c:pt>
                <c:pt idx="2">
                  <c:v>42556</c:v>
                </c:pt>
                <c:pt idx="3">
                  <c:v>42570</c:v>
                </c:pt>
                <c:pt idx="4">
                  <c:v>42584</c:v>
                </c:pt>
                <c:pt idx="5">
                  <c:v>42598</c:v>
                </c:pt>
                <c:pt idx="6">
                  <c:v>42612</c:v>
                </c:pt>
              </c:numCache>
            </c:numRef>
          </c:cat>
          <c:val>
            <c:numRef>
              <c:f>Sheet1!$P$20:$P$26</c:f>
              <c:numCache>
                <c:formatCode>General</c:formatCode>
                <c:ptCount val="7"/>
                <c:pt idx="0">
                  <c:v>1553.12</c:v>
                </c:pt>
                <c:pt idx="1">
                  <c:v>2419.6</c:v>
                </c:pt>
                <c:pt idx="2">
                  <c:v>515.74</c:v>
                </c:pt>
                <c:pt idx="3">
                  <c:v>1299.6500000000001</c:v>
                </c:pt>
                <c:pt idx="4">
                  <c:v>1119.8699999999999</c:v>
                </c:pt>
                <c:pt idx="5">
                  <c:v>1986.29</c:v>
                </c:pt>
                <c:pt idx="6">
                  <c:v>517.21</c:v>
                </c:pt>
              </c:numCache>
            </c:numRef>
          </c:val>
          <c:smooth val="0"/>
        </c:ser>
        <c:ser>
          <c:idx val="1"/>
          <c:order val="1"/>
          <c:tx>
            <c:strRef>
              <c:f>Sheet1!$Q$19</c:f>
              <c:strCache>
                <c:ptCount val="1"/>
                <c:pt idx="0">
                  <c:v>moon0.9</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Sheet1!$O$20:$O$26</c:f>
              <c:numCache>
                <c:formatCode>m/d/yyyy</c:formatCode>
                <c:ptCount val="7"/>
                <c:pt idx="0">
                  <c:v>42528</c:v>
                </c:pt>
                <c:pt idx="1">
                  <c:v>42542</c:v>
                </c:pt>
                <c:pt idx="2">
                  <c:v>42556</c:v>
                </c:pt>
                <c:pt idx="3">
                  <c:v>42570</c:v>
                </c:pt>
                <c:pt idx="4">
                  <c:v>42584</c:v>
                </c:pt>
                <c:pt idx="5">
                  <c:v>42598</c:v>
                </c:pt>
                <c:pt idx="6">
                  <c:v>42612</c:v>
                </c:pt>
              </c:numCache>
            </c:numRef>
          </c:cat>
          <c:val>
            <c:numRef>
              <c:f>Sheet1!$Q$20:$Q$26</c:f>
              <c:numCache>
                <c:formatCode>General</c:formatCode>
                <c:ptCount val="7"/>
                <c:pt idx="0">
                  <c:v>980.39</c:v>
                </c:pt>
                <c:pt idx="1">
                  <c:v>2419.6</c:v>
                </c:pt>
                <c:pt idx="2">
                  <c:v>547.5</c:v>
                </c:pt>
                <c:pt idx="3">
                  <c:v>517.21</c:v>
                </c:pt>
                <c:pt idx="4">
                  <c:v>1553.12</c:v>
                </c:pt>
                <c:pt idx="5">
                  <c:v>1986.29</c:v>
                </c:pt>
                <c:pt idx="6">
                  <c:v>816.41</c:v>
                </c:pt>
              </c:numCache>
            </c:numRef>
          </c:val>
          <c:smooth val="0"/>
        </c:ser>
        <c:ser>
          <c:idx val="2"/>
          <c:order val="2"/>
          <c:tx>
            <c:strRef>
              <c:f>Sheet1!$R$19</c:f>
              <c:strCache>
                <c:ptCount val="1"/>
                <c:pt idx="0">
                  <c:v>moon1.5</c:v>
                </c:pt>
              </c:strCache>
            </c:strRef>
          </c:tx>
          <c:spPr>
            <a:ln w="22225" cap="rnd">
              <a:solidFill>
                <a:schemeClr val="accent4"/>
              </a:solidFill>
              <a:round/>
            </a:ln>
            <a:effectLst/>
          </c:spPr>
          <c:marker>
            <c:symbol val="triangle"/>
            <c:size val="6"/>
            <c:spPr>
              <a:solidFill>
                <a:schemeClr val="accent4"/>
              </a:solidFill>
              <a:ln w="9525">
                <a:solidFill>
                  <a:schemeClr val="accent4"/>
                </a:solidFill>
                <a:round/>
              </a:ln>
              <a:effectLst/>
            </c:spPr>
          </c:marker>
          <c:cat>
            <c:numRef>
              <c:f>Sheet1!$O$20:$O$26</c:f>
              <c:numCache>
                <c:formatCode>m/d/yyyy</c:formatCode>
                <c:ptCount val="7"/>
                <c:pt idx="0">
                  <c:v>42528</c:v>
                </c:pt>
                <c:pt idx="1">
                  <c:v>42542</c:v>
                </c:pt>
                <c:pt idx="2">
                  <c:v>42556</c:v>
                </c:pt>
                <c:pt idx="3">
                  <c:v>42570</c:v>
                </c:pt>
                <c:pt idx="4">
                  <c:v>42584</c:v>
                </c:pt>
                <c:pt idx="5">
                  <c:v>42598</c:v>
                </c:pt>
                <c:pt idx="6">
                  <c:v>42612</c:v>
                </c:pt>
              </c:numCache>
            </c:numRef>
          </c:cat>
          <c:val>
            <c:numRef>
              <c:f>Sheet1!$R$20:$R$26</c:f>
              <c:numCache>
                <c:formatCode>General</c:formatCode>
                <c:ptCount val="7"/>
                <c:pt idx="0">
                  <c:v>547.5</c:v>
                </c:pt>
                <c:pt idx="1">
                  <c:v>2419.5700000000002</c:v>
                </c:pt>
                <c:pt idx="2">
                  <c:v>260.25</c:v>
                </c:pt>
                <c:pt idx="3">
                  <c:v>365.4</c:v>
                </c:pt>
                <c:pt idx="4">
                  <c:v>1203.33</c:v>
                </c:pt>
                <c:pt idx="5">
                  <c:v>1299.6500000000001</c:v>
                </c:pt>
                <c:pt idx="6">
                  <c:v>726.99</c:v>
                </c:pt>
              </c:numCache>
            </c:numRef>
          </c:val>
          <c:smooth val="0"/>
        </c:ser>
        <c:ser>
          <c:idx val="3"/>
          <c:order val="3"/>
          <c:tx>
            <c:strRef>
              <c:f>Sheet1!$S$19</c:f>
              <c:strCache>
                <c:ptCount val="1"/>
                <c:pt idx="0">
                  <c:v>moon3.2</c:v>
                </c:pt>
              </c:strCache>
            </c:strRef>
          </c:tx>
          <c:spPr>
            <a:ln w="22225" cap="rnd">
              <a:solidFill>
                <a:schemeClr val="accent6">
                  <a:lumMod val="60000"/>
                </a:schemeClr>
              </a:solidFill>
              <a:round/>
            </a:ln>
            <a:effectLst/>
          </c:spPr>
          <c:marker>
            <c:symbol val="x"/>
            <c:size val="6"/>
            <c:spPr>
              <a:noFill/>
              <a:ln w="9525">
                <a:solidFill>
                  <a:schemeClr val="accent6">
                    <a:lumMod val="60000"/>
                  </a:schemeClr>
                </a:solidFill>
                <a:round/>
              </a:ln>
              <a:effectLst/>
            </c:spPr>
          </c:marker>
          <c:cat>
            <c:numRef>
              <c:f>Sheet1!$O$20:$O$26</c:f>
              <c:numCache>
                <c:formatCode>m/d/yyyy</c:formatCode>
                <c:ptCount val="7"/>
                <c:pt idx="0">
                  <c:v>42528</c:v>
                </c:pt>
                <c:pt idx="1">
                  <c:v>42542</c:v>
                </c:pt>
                <c:pt idx="2">
                  <c:v>42556</c:v>
                </c:pt>
                <c:pt idx="3">
                  <c:v>42570</c:v>
                </c:pt>
                <c:pt idx="4">
                  <c:v>42584</c:v>
                </c:pt>
                <c:pt idx="5">
                  <c:v>42598</c:v>
                </c:pt>
                <c:pt idx="6">
                  <c:v>42612</c:v>
                </c:pt>
              </c:numCache>
            </c:numRef>
          </c:cat>
          <c:val>
            <c:numRef>
              <c:f>Sheet1!$S$20:$S$26</c:f>
              <c:numCache>
                <c:formatCode>General</c:formatCode>
                <c:ptCount val="7"/>
                <c:pt idx="0">
                  <c:v>90.86</c:v>
                </c:pt>
                <c:pt idx="1">
                  <c:v>90.63</c:v>
                </c:pt>
                <c:pt idx="2">
                  <c:v>613.14</c:v>
                </c:pt>
                <c:pt idx="3">
                  <c:v>86.85</c:v>
                </c:pt>
                <c:pt idx="4">
                  <c:v>238.22</c:v>
                </c:pt>
                <c:pt idx="5">
                  <c:v>201.42</c:v>
                </c:pt>
              </c:numCache>
            </c:numRef>
          </c:val>
          <c:smooth val="0"/>
        </c:ser>
        <c:dLbls>
          <c:showLegendKey val="0"/>
          <c:showVal val="0"/>
          <c:showCatName val="0"/>
          <c:showSerName val="0"/>
          <c:showPercent val="0"/>
          <c:showBubbleSize val="0"/>
        </c:dLbls>
        <c:marker val="1"/>
        <c:smooth val="0"/>
        <c:axId val="172634208"/>
        <c:axId val="172634600"/>
      </c:lineChart>
      <c:dateAx>
        <c:axId val="17263420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2634600"/>
        <c:crosses val="autoZero"/>
        <c:auto val="1"/>
        <c:lblOffset val="100"/>
        <c:baseTimeUnit val="days"/>
      </c:dateAx>
      <c:valAx>
        <c:axId val="172634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E.</a:t>
                </a:r>
                <a:r>
                  <a:rPr lang="en-US" baseline="0"/>
                  <a:t> coli (MPN/100ml)</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3420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Moon</a:t>
            </a:r>
            <a:r>
              <a:rPr lang="en-US" baseline="0"/>
              <a:t> Brook Turbidity Results</a:t>
            </a:r>
            <a:endParaRPr lang="en-US"/>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Sheet1!$P$35</c:f>
              <c:strCache>
                <c:ptCount val="1"/>
                <c:pt idx="0">
                  <c:v>moon0.3</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Sheet1!$O$36:$O$42</c:f>
              <c:numCache>
                <c:formatCode>m/d/yyyy</c:formatCode>
                <c:ptCount val="7"/>
                <c:pt idx="0">
                  <c:v>42528</c:v>
                </c:pt>
                <c:pt idx="1">
                  <c:v>42542</c:v>
                </c:pt>
                <c:pt idx="2">
                  <c:v>42556</c:v>
                </c:pt>
                <c:pt idx="3">
                  <c:v>42570</c:v>
                </c:pt>
                <c:pt idx="4">
                  <c:v>42584</c:v>
                </c:pt>
                <c:pt idx="5">
                  <c:v>42599</c:v>
                </c:pt>
                <c:pt idx="6">
                  <c:v>42612</c:v>
                </c:pt>
              </c:numCache>
            </c:numRef>
          </c:cat>
          <c:val>
            <c:numRef>
              <c:f>Sheet1!$P$36:$P$42</c:f>
              <c:numCache>
                <c:formatCode>General</c:formatCode>
                <c:ptCount val="7"/>
                <c:pt idx="0">
                  <c:v>2.2400000000000002</c:v>
                </c:pt>
                <c:pt idx="1">
                  <c:v>9.8800000000000008</c:v>
                </c:pt>
                <c:pt idx="2">
                  <c:v>2.98</c:v>
                </c:pt>
                <c:pt idx="3">
                  <c:v>3.06</c:v>
                </c:pt>
                <c:pt idx="4">
                  <c:v>3.63</c:v>
                </c:pt>
                <c:pt idx="5">
                  <c:v>8.6300000000000008</c:v>
                </c:pt>
                <c:pt idx="6">
                  <c:v>4.83</c:v>
                </c:pt>
              </c:numCache>
            </c:numRef>
          </c:val>
          <c:smooth val="0"/>
        </c:ser>
        <c:ser>
          <c:idx val="1"/>
          <c:order val="1"/>
          <c:tx>
            <c:strRef>
              <c:f>Sheet1!$Q$35</c:f>
              <c:strCache>
                <c:ptCount val="1"/>
                <c:pt idx="0">
                  <c:v>moon0.9</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Sheet1!$O$36:$O$42</c:f>
              <c:numCache>
                <c:formatCode>m/d/yyyy</c:formatCode>
                <c:ptCount val="7"/>
                <c:pt idx="0">
                  <c:v>42528</c:v>
                </c:pt>
                <c:pt idx="1">
                  <c:v>42542</c:v>
                </c:pt>
                <c:pt idx="2">
                  <c:v>42556</c:v>
                </c:pt>
                <c:pt idx="3">
                  <c:v>42570</c:v>
                </c:pt>
                <c:pt idx="4">
                  <c:v>42584</c:v>
                </c:pt>
                <c:pt idx="5">
                  <c:v>42599</c:v>
                </c:pt>
                <c:pt idx="6">
                  <c:v>42612</c:v>
                </c:pt>
              </c:numCache>
            </c:numRef>
          </c:cat>
          <c:val>
            <c:numRef>
              <c:f>Sheet1!$Q$36:$Q$42</c:f>
              <c:numCache>
                <c:formatCode>General</c:formatCode>
                <c:ptCount val="7"/>
                <c:pt idx="0">
                  <c:v>1.65</c:v>
                </c:pt>
                <c:pt idx="1">
                  <c:v>3.33</c:v>
                </c:pt>
                <c:pt idx="2">
                  <c:v>3.84</c:v>
                </c:pt>
                <c:pt idx="3">
                  <c:v>2.0099999999999998</c:v>
                </c:pt>
                <c:pt idx="4">
                  <c:v>1.95</c:v>
                </c:pt>
                <c:pt idx="5">
                  <c:v>9.69</c:v>
                </c:pt>
                <c:pt idx="6">
                  <c:v>2.4700000000000002</c:v>
                </c:pt>
              </c:numCache>
            </c:numRef>
          </c:val>
          <c:smooth val="0"/>
        </c:ser>
        <c:ser>
          <c:idx val="2"/>
          <c:order val="2"/>
          <c:tx>
            <c:strRef>
              <c:f>Sheet1!$R$35</c:f>
              <c:strCache>
                <c:ptCount val="1"/>
                <c:pt idx="0">
                  <c:v>moon1.5</c:v>
                </c:pt>
              </c:strCache>
            </c:strRef>
          </c:tx>
          <c:spPr>
            <a:ln w="22225" cap="rnd">
              <a:solidFill>
                <a:schemeClr val="accent4"/>
              </a:solidFill>
              <a:round/>
            </a:ln>
            <a:effectLst/>
          </c:spPr>
          <c:marker>
            <c:symbol val="triangle"/>
            <c:size val="6"/>
            <c:spPr>
              <a:solidFill>
                <a:schemeClr val="accent4"/>
              </a:solidFill>
              <a:ln w="9525">
                <a:solidFill>
                  <a:schemeClr val="accent4"/>
                </a:solidFill>
                <a:round/>
              </a:ln>
              <a:effectLst/>
            </c:spPr>
          </c:marker>
          <c:cat>
            <c:numRef>
              <c:f>Sheet1!$O$36:$O$42</c:f>
              <c:numCache>
                <c:formatCode>m/d/yyyy</c:formatCode>
                <c:ptCount val="7"/>
                <c:pt idx="0">
                  <c:v>42528</c:v>
                </c:pt>
                <c:pt idx="1">
                  <c:v>42542</c:v>
                </c:pt>
                <c:pt idx="2">
                  <c:v>42556</c:v>
                </c:pt>
                <c:pt idx="3">
                  <c:v>42570</c:v>
                </c:pt>
                <c:pt idx="4">
                  <c:v>42584</c:v>
                </c:pt>
                <c:pt idx="5">
                  <c:v>42599</c:v>
                </c:pt>
                <c:pt idx="6">
                  <c:v>42612</c:v>
                </c:pt>
              </c:numCache>
            </c:numRef>
          </c:cat>
          <c:val>
            <c:numRef>
              <c:f>Sheet1!$R$36:$R$42</c:f>
              <c:numCache>
                <c:formatCode>General</c:formatCode>
                <c:ptCount val="7"/>
                <c:pt idx="0">
                  <c:v>1.4</c:v>
                </c:pt>
                <c:pt idx="1">
                  <c:v>3.83</c:v>
                </c:pt>
                <c:pt idx="2">
                  <c:v>1.02</c:v>
                </c:pt>
                <c:pt idx="3">
                  <c:v>1.51</c:v>
                </c:pt>
                <c:pt idx="4">
                  <c:v>2.2400000000000002</c:v>
                </c:pt>
                <c:pt idx="5">
                  <c:v>2.6</c:v>
                </c:pt>
                <c:pt idx="6">
                  <c:v>1.5</c:v>
                </c:pt>
              </c:numCache>
            </c:numRef>
          </c:val>
          <c:smooth val="0"/>
        </c:ser>
        <c:ser>
          <c:idx val="3"/>
          <c:order val="3"/>
          <c:tx>
            <c:strRef>
              <c:f>Sheet1!$S$35</c:f>
              <c:strCache>
                <c:ptCount val="1"/>
                <c:pt idx="0">
                  <c:v>moon3.2</c:v>
                </c:pt>
              </c:strCache>
            </c:strRef>
          </c:tx>
          <c:spPr>
            <a:ln w="22225" cap="rnd">
              <a:solidFill>
                <a:schemeClr val="accent6">
                  <a:lumMod val="60000"/>
                </a:schemeClr>
              </a:solidFill>
              <a:round/>
            </a:ln>
            <a:effectLst/>
          </c:spPr>
          <c:marker>
            <c:symbol val="x"/>
            <c:size val="6"/>
            <c:spPr>
              <a:noFill/>
              <a:ln w="9525">
                <a:solidFill>
                  <a:schemeClr val="accent6">
                    <a:lumMod val="60000"/>
                  </a:schemeClr>
                </a:solidFill>
                <a:round/>
              </a:ln>
              <a:effectLst/>
            </c:spPr>
          </c:marker>
          <c:cat>
            <c:numRef>
              <c:f>Sheet1!$O$36:$O$42</c:f>
              <c:numCache>
                <c:formatCode>m/d/yyyy</c:formatCode>
                <c:ptCount val="7"/>
                <c:pt idx="0">
                  <c:v>42528</c:v>
                </c:pt>
                <c:pt idx="1">
                  <c:v>42542</c:v>
                </c:pt>
                <c:pt idx="2">
                  <c:v>42556</c:v>
                </c:pt>
                <c:pt idx="3">
                  <c:v>42570</c:v>
                </c:pt>
                <c:pt idx="4">
                  <c:v>42584</c:v>
                </c:pt>
                <c:pt idx="5">
                  <c:v>42599</c:v>
                </c:pt>
                <c:pt idx="6">
                  <c:v>42612</c:v>
                </c:pt>
              </c:numCache>
            </c:numRef>
          </c:cat>
          <c:val>
            <c:numRef>
              <c:f>Sheet1!$S$36:$S$42</c:f>
              <c:numCache>
                <c:formatCode>General</c:formatCode>
                <c:ptCount val="7"/>
                <c:pt idx="0">
                  <c:v>0.94</c:v>
                </c:pt>
                <c:pt idx="1">
                  <c:v>0.68</c:v>
                </c:pt>
                <c:pt idx="2">
                  <c:v>0.33</c:v>
                </c:pt>
                <c:pt idx="3">
                  <c:v>0.47</c:v>
                </c:pt>
                <c:pt idx="4">
                  <c:v>0.44</c:v>
                </c:pt>
                <c:pt idx="5">
                  <c:v>0.37</c:v>
                </c:pt>
              </c:numCache>
            </c:numRef>
          </c:val>
          <c:smooth val="0"/>
        </c:ser>
        <c:dLbls>
          <c:showLegendKey val="0"/>
          <c:showVal val="0"/>
          <c:showCatName val="0"/>
          <c:showSerName val="0"/>
          <c:showPercent val="0"/>
          <c:showBubbleSize val="0"/>
        </c:dLbls>
        <c:marker val="1"/>
        <c:smooth val="0"/>
        <c:axId val="172635776"/>
        <c:axId val="172636168"/>
      </c:lineChart>
      <c:dateAx>
        <c:axId val="17263577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2636168"/>
        <c:crosses val="autoZero"/>
        <c:auto val="1"/>
        <c:lblOffset val="100"/>
        <c:baseTimeUnit val="days"/>
      </c:dateAx>
      <c:valAx>
        <c:axId val="172636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Turbidity</a:t>
                </a:r>
                <a:r>
                  <a:rPr lang="en-US" baseline="0"/>
                  <a:t> (NTU)</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3577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Moon Brook Phosphorus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Sheet1!$P$27</c:f>
              <c:strCache>
                <c:ptCount val="1"/>
                <c:pt idx="0">
                  <c:v>moon0.3</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Sheet1!$O$28:$O$34</c:f>
              <c:numCache>
                <c:formatCode>m/d/yyyy</c:formatCode>
                <c:ptCount val="7"/>
                <c:pt idx="0">
                  <c:v>42528</c:v>
                </c:pt>
                <c:pt idx="1">
                  <c:v>42542</c:v>
                </c:pt>
                <c:pt idx="2">
                  <c:v>42556</c:v>
                </c:pt>
                <c:pt idx="3">
                  <c:v>42570</c:v>
                </c:pt>
                <c:pt idx="4">
                  <c:v>42584</c:v>
                </c:pt>
                <c:pt idx="5">
                  <c:v>42598</c:v>
                </c:pt>
                <c:pt idx="6">
                  <c:v>42612</c:v>
                </c:pt>
              </c:numCache>
            </c:numRef>
          </c:cat>
          <c:val>
            <c:numRef>
              <c:f>Sheet1!$P$28:$P$34</c:f>
              <c:numCache>
                <c:formatCode>General</c:formatCode>
                <c:ptCount val="7"/>
                <c:pt idx="0">
                  <c:v>25.95</c:v>
                </c:pt>
                <c:pt idx="1">
                  <c:v>47.2</c:v>
                </c:pt>
                <c:pt idx="2">
                  <c:v>23.9</c:v>
                </c:pt>
                <c:pt idx="3">
                  <c:v>24.4</c:v>
                </c:pt>
                <c:pt idx="4">
                  <c:v>27.9</c:v>
                </c:pt>
                <c:pt idx="5">
                  <c:v>34.700000000000003</c:v>
                </c:pt>
                <c:pt idx="6">
                  <c:v>32.700000000000003</c:v>
                </c:pt>
              </c:numCache>
            </c:numRef>
          </c:val>
          <c:smooth val="0"/>
        </c:ser>
        <c:ser>
          <c:idx val="1"/>
          <c:order val="1"/>
          <c:tx>
            <c:strRef>
              <c:f>Sheet1!$Q$27</c:f>
              <c:strCache>
                <c:ptCount val="1"/>
                <c:pt idx="0">
                  <c:v>moon0.9</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Sheet1!$O$28:$O$34</c:f>
              <c:numCache>
                <c:formatCode>m/d/yyyy</c:formatCode>
                <c:ptCount val="7"/>
                <c:pt idx="0">
                  <c:v>42528</c:v>
                </c:pt>
                <c:pt idx="1">
                  <c:v>42542</c:v>
                </c:pt>
                <c:pt idx="2">
                  <c:v>42556</c:v>
                </c:pt>
                <c:pt idx="3">
                  <c:v>42570</c:v>
                </c:pt>
                <c:pt idx="4">
                  <c:v>42584</c:v>
                </c:pt>
                <c:pt idx="5">
                  <c:v>42598</c:v>
                </c:pt>
                <c:pt idx="6">
                  <c:v>42612</c:v>
                </c:pt>
              </c:numCache>
            </c:numRef>
          </c:cat>
          <c:val>
            <c:numRef>
              <c:f>Sheet1!$Q$28:$Q$34</c:f>
              <c:numCache>
                <c:formatCode>General</c:formatCode>
                <c:ptCount val="7"/>
                <c:pt idx="0">
                  <c:v>25.6</c:v>
                </c:pt>
                <c:pt idx="1">
                  <c:v>38.5</c:v>
                </c:pt>
                <c:pt idx="2">
                  <c:v>23.6</c:v>
                </c:pt>
                <c:pt idx="3">
                  <c:v>24.9</c:v>
                </c:pt>
                <c:pt idx="4">
                  <c:v>27.6</c:v>
                </c:pt>
                <c:pt idx="5">
                  <c:v>35.1</c:v>
                </c:pt>
                <c:pt idx="6">
                  <c:v>25.7</c:v>
                </c:pt>
              </c:numCache>
            </c:numRef>
          </c:val>
          <c:smooth val="0"/>
        </c:ser>
        <c:ser>
          <c:idx val="2"/>
          <c:order val="2"/>
          <c:tx>
            <c:strRef>
              <c:f>Sheet1!$R$27</c:f>
              <c:strCache>
                <c:ptCount val="1"/>
                <c:pt idx="0">
                  <c:v>moon1.5</c:v>
                </c:pt>
              </c:strCache>
            </c:strRef>
          </c:tx>
          <c:spPr>
            <a:ln w="22225" cap="rnd">
              <a:solidFill>
                <a:schemeClr val="accent4"/>
              </a:solidFill>
              <a:round/>
            </a:ln>
            <a:effectLst/>
          </c:spPr>
          <c:marker>
            <c:symbol val="triangle"/>
            <c:size val="6"/>
            <c:spPr>
              <a:solidFill>
                <a:schemeClr val="accent4"/>
              </a:solidFill>
              <a:ln w="9525">
                <a:solidFill>
                  <a:schemeClr val="accent4"/>
                </a:solidFill>
                <a:round/>
              </a:ln>
              <a:effectLst/>
            </c:spPr>
          </c:marker>
          <c:cat>
            <c:numRef>
              <c:f>Sheet1!$O$28:$O$34</c:f>
              <c:numCache>
                <c:formatCode>m/d/yyyy</c:formatCode>
                <c:ptCount val="7"/>
                <c:pt idx="0">
                  <c:v>42528</c:v>
                </c:pt>
                <c:pt idx="1">
                  <c:v>42542</c:v>
                </c:pt>
                <c:pt idx="2">
                  <c:v>42556</c:v>
                </c:pt>
                <c:pt idx="3">
                  <c:v>42570</c:v>
                </c:pt>
                <c:pt idx="4">
                  <c:v>42584</c:v>
                </c:pt>
                <c:pt idx="5">
                  <c:v>42598</c:v>
                </c:pt>
                <c:pt idx="6">
                  <c:v>42612</c:v>
                </c:pt>
              </c:numCache>
            </c:numRef>
          </c:cat>
          <c:val>
            <c:numRef>
              <c:f>Sheet1!$R$28:$R$34</c:f>
              <c:numCache>
                <c:formatCode>General</c:formatCode>
                <c:ptCount val="7"/>
                <c:pt idx="0">
                  <c:v>24.1</c:v>
                </c:pt>
                <c:pt idx="1">
                  <c:v>38.799999999999997</c:v>
                </c:pt>
                <c:pt idx="2">
                  <c:v>24.8</c:v>
                </c:pt>
                <c:pt idx="3">
                  <c:v>24</c:v>
                </c:pt>
                <c:pt idx="4">
                  <c:v>32</c:v>
                </c:pt>
                <c:pt idx="5">
                  <c:v>28.4</c:v>
                </c:pt>
                <c:pt idx="6">
                  <c:v>21.7</c:v>
                </c:pt>
              </c:numCache>
            </c:numRef>
          </c:val>
          <c:smooth val="0"/>
        </c:ser>
        <c:ser>
          <c:idx val="3"/>
          <c:order val="3"/>
          <c:tx>
            <c:strRef>
              <c:f>Sheet1!$S$27</c:f>
              <c:strCache>
                <c:ptCount val="1"/>
                <c:pt idx="0">
                  <c:v>moon3.2</c:v>
                </c:pt>
              </c:strCache>
            </c:strRef>
          </c:tx>
          <c:spPr>
            <a:ln w="22225" cap="rnd">
              <a:solidFill>
                <a:schemeClr val="accent6">
                  <a:lumMod val="60000"/>
                </a:schemeClr>
              </a:solidFill>
              <a:round/>
            </a:ln>
            <a:effectLst/>
          </c:spPr>
          <c:marker>
            <c:symbol val="x"/>
            <c:size val="6"/>
            <c:spPr>
              <a:noFill/>
              <a:ln w="9525">
                <a:solidFill>
                  <a:schemeClr val="accent6">
                    <a:lumMod val="60000"/>
                  </a:schemeClr>
                </a:solidFill>
                <a:round/>
              </a:ln>
              <a:effectLst/>
            </c:spPr>
          </c:marker>
          <c:cat>
            <c:numRef>
              <c:f>Sheet1!$O$28:$O$34</c:f>
              <c:numCache>
                <c:formatCode>m/d/yyyy</c:formatCode>
                <c:ptCount val="7"/>
                <c:pt idx="0">
                  <c:v>42528</c:v>
                </c:pt>
                <c:pt idx="1">
                  <c:v>42542</c:v>
                </c:pt>
                <c:pt idx="2">
                  <c:v>42556</c:v>
                </c:pt>
                <c:pt idx="3">
                  <c:v>42570</c:v>
                </c:pt>
                <c:pt idx="4">
                  <c:v>42584</c:v>
                </c:pt>
                <c:pt idx="5">
                  <c:v>42598</c:v>
                </c:pt>
                <c:pt idx="6">
                  <c:v>42612</c:v>
                </c:pt>
              </c:numCache>
            </c:numRef>
          </c:cat>
          <c:val>
            <c:numRef>
              <c:f>Sheet1!$S$28:$S$34</c:f>
              <c:numCache>
                <c:formatCode>General</c:formatCode>
                <c:ptCount val="7"/>
                <c:pt idx="0">
                  <c:v>23.1</c:v>
                </c:pt>
                <c:pt idx="1">
                  <c:v>23.5</c:v>
                </c:pt>
                <c:pt idx="2">
                  <c:v>27.3</c:v>
                </c:pt>
                <c:pt idx="3">
                  <c:v>25.8</c:v>
                </c:pt>
                <c:pt idx="4">
                  <c:v>29.6</c:v>
                </c:pt>
                <c:pt idx="5">
                  <c:v>30.7</c:v>
                </c:pt>
              </c:numCache>
            </c:numRef>
          </c:val>
          <c:smooth val="0"/>
        </c:ser>
        <c:dLbls>
          <c:showLegendKey val="0"/>
          <c:showVal val="0"/>
          <c:showCatName val="0"/>
          <c:showSerName val="0"/>
          <c:showPercent val="0"/>
          <c:showBubbleSize val="0"/>
        </c:dLbls>
        <c:marker val="1"/>
        <c:smooth val="0"/>
        <c:axId val="172637344"/>
        <c:axId val="172500528"/>
      </c:lineChart>
      <c:dateAx>
        <c:axId val="17263734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2500528"/>
        <c:crosses val="autoZero"/>
        <c:auto val="1"/>
        <c:lblOffset val="100"/>
        <c:baseTimeUnit val="days"/>
      </c:dateAx>
      <c:valAx>
        <c:axId val="172500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Tp (ug/l)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373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MOON BROOK CHLORIDE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'[2016 WQ Monitoring DATA Copy of charts (1).xlsx]Sheet1'!$P$11</c:f>
              <c:strCache>
                <c:ptCount val="1"/>
                <c:pt idx="0">
                  <c:v>moon0.3</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'[2016 WQ Monitoring DATA Copy of charts (1).xlsx]Sheet1'!$O$12:$O$18</c:f>
              <c:numCache>
                <c:formatCode>m/d/yyyy</c:formatCode>
                <c:ptCount val="7"/>
                <c:pt idx="0">
                  <c:v>42528</c:v>
                </c:pt>
                <c:pt idx="1">
                  <c:v>42542</c:v>
                </c:pt>
                <c:pt idx="2">
                  <c:v>42556</c:v>
                </c:pt>
                <c:pt idx="3">
                  <c:v>42570</c:v>
                </c:pt>
                <c:pt idx="4">
                  <c:v>42584</c:v>
                </c:pt>
                <c:pt idx="5">
                  <c:v>42598</c:v>
                </c:pt>
                <c:pt idx="6">
                  <c:v>42612</c:v>
                </c:pt>
              </c:numCache>
            </c:numRef>
          </c:cat>
          <c:val>
            <c:numRef>
              <c:f>'[2016 WQ Monitoring DATA Copy of charts (1).xlsx]Sheet1'!$P$12:$P$18</c:f>
              <c:numCache>
                <c:formatCode>General</c:formatCode>
                <c:ptCount val="7"/>
                <c:pt idx="0">
                  <c:v>83.2</c:v>
                </c:pt>
                <c:pt idx="1">
                  <c:v>88</c:v>
                </c:pt>
                <c:pt idx="2">
                  <c:v>104.5</c:v>
                </c:pt>
                <c:pt idx="3">
                  <c:v>87.9</c:v>
                </c:pt>
                <c:pt idx="4">
                  <c:v>82</c:v>
                </c:pt>
                <c:pt idx="5">
                  <c:v>102</c:v>
                </c:pt>
                <c:pt idx="6">
                  <c:v>138</c:v>
                </c:pt>
              </c:numCache>
            </c:numRef>
          </c:val>
          <c:smooth val="0"/>
        </c:ser>
        <c:ser>
          <c:idx val="1"/>
          <c:order val="1"/>
          <c:tx>
            <c:strRef>
              <c:f>'[2016 WQ Monitoring DATA Copy of charts (1).xlsx]Sheet1'!$Q$11</c:f>
              <c:strCache>
                <c:ptCount val="1"/>
                <c:pt idx="0">
                  <c:v>moon0.9</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'[2016 WQ Monitoring DATA Copy of charts (1).xlsx]Sheet1'!$O$12:$O$18</c:f>
              <c:numCache>
                <c:formatCode>m/d/yyyy</c:formatCode>
                <c:ptCount val="7"/>
                <c:pt idx="0">
                  <c:v>42528</c:v>
                </c:pt>
                <c:pt idx="1">
                  <c:v>42542</c:v>
                </c:pt>
                <c:pt idx="2">
                  <c:v>42556</c:v>
                </c:pt>
                <c:pt idx="3">
                  <c:v>42570</c:v>
                </c:pt>
                <c:pt idx="4">
                  <c:v>42584</c:v>
                </c:pt>
                <c:pt idx="5">
                  <c:v>42598</c:v>
                </c:pt>
                <c:pt idx="6">
                  <c:v>42612</c:v>
                </c:pt>
              </c:numCache>
            </c:numRef>
          </c:cat>
          <c:val>
            <c:numRef>
              <c:f>'[2016 WQ Monitoring DATA Copy of charts (1).xlsx]Sheet1'!$Q$12:$Q$18</c:f>
              <c:numCache>
                <c:formatCode>General</c:formatCode>
                <c:ptCount val="7"/>
                <c:pt idx="0">
                  <c:v>101</c:v>
                </c:pt>
                <c:pt idx="1">
                  <c:v>114</c:v>
                </c:pt>
                <c:pt idx="2">
                  <c:v>220</c:v>
                </c:pt>
                <c:pt idx="3">
                  <c:v>123</c:v>
                </c:pt>
                <c:pt idx="4">
                  <c:v>101</c:v>
                </c:pt>
                <c:pt idx="5">
                  <c:v>111</c:v>
                </c:pt>
                <c:pt idx="6">
                  <c:v>141</c:v>
                </c:pt>
              </c:numCache>
            </c:numRef>
          </c:val>
          <c:smooth val="0"/>
        </c:ser>
        <c:ser>
          <c:idx val="2"/>
          <c:order val="2"/>
          <c:tx>
            <c:strRef>
              <c:f>'[2016 WQ Monitoring DATA Copy of charts (1).xlsx]Sheet1'!$R$11</c:f>
              <c:strCache>
                <c:ptCount val="1"/>
                <c:pt idx="0">
                  <c:v>moon1.5</c:v>
                </c:pt>
              </c:strCache>
            </c:strRef>
          </c:tx>
          <c:spPr>
            <a:ln w="22225" cap="rnd">
              <a:solidFill>
                <a:schemeClr val="accent4"/>
              </a:solidFill>
              <a:round/>
            </a:ln>
            <a:effectLst/>
          </c:spPr>
          <c:marker>
            <c:symbol val="triangle"/>
            <c:size val="6"/>
            <c:spPr>
              <a:solidFill>
                <a:schemeClr val="accent4"/>
              </a:solidFill>
              <a:ln w="9525">
                <a:solidFill>
                  <a:schemeClr val="accent4"/>
                </a:solidFill>
                <a:round/>
              </a:ln>
              <a:effectLst/>
            </c:spPr>
          </c:marker>
          <c:cat>
            <c:numRef>
              <c:f>'[2016 WQ Monitoring DATA Copy of charts (1).xlsx]Sheet1'!$O$12:$O$18</c:f>
              <c:numCache>
                <c:formatCode>m/d/yyyy</c:formatCode>
                <c:ptCount val="7"/>
                <c:pt idx="0">
                  <c:v>42528</c:v>
                </c:pt>
                <c:pt idx="1">
                  <c:v>42542</c:v>
                </c:pt>
                <c:pt idx="2">
                  <c:v>42556</c:v>
                </c:pt>
                <c:pt idx="3">
                  <c:v>42570</c:v>
                </c:pt>
                <c:pt idx="4">
                  <c:v>42584</c:v>
                </c:pt>
                <c:pt idx="5">
                  <c:v>42598</c:v>
                </c:pt>
                <c:pt idx="6">
                  <c:v>42612</c:v>
                </c:pt>
              </c:numCache>
            </c:numRef>
          </c:cat>
          <c:val>
            <c:numRef>
              <c:f>'[2016 WQ Monitoring DATA Copy of charts (1).xlsx]Sheet1'!$R$12:$R$18</c:f>
              <c:numCache>
                <c:formatCode>General</c:formatCode>
                <c:ptCount val="7"/>
                <c:pt idx="0">
                  <c:v>96.4</c:v>
                </c:pt>
                <c:pt idx="1">
                  <c:v>108.5</c:v>
                </c:pt>
                <c:pt idx="2">
                  <c:v>174</c:v>
                </c:pt>
                <c:pt idx="3">
                  <c:v>114</c:v>
                </c:pt>
                <c:pt idx="4">
                  <c:v>102</c:v>
                </c:pt>
                <c:pt idx="5">
                  <c:v>110</c:v>
                </c:pt>
                <c:pt idx="6">
                  <c:v>117</c:v>
                </c:pt>
              </c:numCache>
            </c:numRef>
          </c:val>
          <c:smooth val="0"/>
        </c:ser>
        <c:ser>
          <c:idx val="3"/>
          <c:order val="3"/>
          <c:tx>
            <c:strRef>
              <c:f>'[2016 WQ Monitoring DATA Copy of charts (1).xlsx]Sheet1'!$S$11</c:f>
              <c:strCache>
                <c:ptCount val="1"/>
                <c:pt idx="0">
                  <c:v>moon3.2</c:v>
                </c:pt>
              </c:strCache>
            </c:strRef>
          </c:tx>
          <c:spPr>
            <a:ln w="22225" cap="rnd">
              <a:solidFill>
                <a:schemeClr val="accent6">
                  <a:lumMod val="60000"/>
                </a:schemeClr>
              </a:solidFill>
              <a:round/>
            </a:ln>
            <a:effectLst/>
          </c:spPr>
          <c:marker>
            <c:symbol val="x"/>
            <c:size val="6"/>
            <c:spPr>
              <a:noFill/>
              <a:ln w="9525">
                <a:solidFill>
                  <a:schemeClr val="accent6">
                    <a:lumMod val="60000"/>
                  </a:schemeClr>
                </a:solidFill>
                <a:round/>
              </a:ln>
              <a:effectLst/>
            </c:spPr>
          </c:marker>
          <c:cat>
            <c:numRef>
              <c:f>'[2016 WQ Monitoring DATA Copy of charts (1).xlsx]Sheet1'!$O$12:$O$18</c:f>
              <c:numCache>
                <c:formatCode>m/d/yyyy</c:formatCode>
                <c:ptCount val="7"/>
                <c:pt idx="0">
                  <c:v>42528</c:v>
                </c:pt>
                <c:pt idx="1">
                  <c:v>42542</c:v>
                </c:pt>
                <c:pt idx="2">
                  <c:v>42556</c:v>
                </c:pt>
                <c:pt idx="3">
                  <c:v>42570</c:v>
                </c:pt>
                <c:pt idx="4">
                  <c:v>42584</c:v>
                </c:pt>
                <c:pt idx="5">
                  <c:v>42598</c:v>
                </c:pt>
                <c:pt idx="6">
                  <c:v>42612</c:v>
                </c:pt>
              </c:numCache>
            </c:numRef>
          </c:cat>
          <c:val>
            <c:numRef>
              <c:f>'[2016 WQ Monitoring DATA Copy of charts (1).xlsx]Sheet1'!$S$12:$S$18</c:f>
              <c:numCache>
                <c:formatCode>General</c:formatCode>
                <c:ptCount val="7"/>
                <c:pt idx="0">
                  <c:v>41.3</c:v>
                </c:pt>
                <c:pt idx="1">
                  <c:v>52</c:v>
                </c:pt>
                <c:pt idx="2">
                  <c:v>68.8</c:v>
                </c:pt>
                <c:pt idx="3">
                  <c:v>75.400000000000006</c:v>
                </c:pt>
                <c:pt idx="4">
                  <c:v>71</c:v>
                </c:pt>
                <c:pt idx="5">
                  <c:v>69.7</c:v>
                </c:pt>
              </c:numCache>
            </c:numRef>
          </c:val>
          <c:smooth val="0"/>
        </c:ser>
        <c:dLbls>
          <c:showLegendKey val="0"/>
          <c:showVal val="0"/>
          <c:showCatName val="0"/>
          <c:showSerName val="0"/>
          <c:showPercent val="0"/>
          <c:showBubbleSize val="0"/>
        </c:dLbls>
        <c:marker val="1"/>
        <c:smooth val="0"/>
        <c:axId val="172501704"/>
        <c:axId val="172502096"/>
      </c:lineChart>
      <c:dateAx>
        <c:axId val="17250170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2502096"/>
        <c:crosses val="autoZero"/>
        <c:auto val="1"/>
        <c:lblOffset val="100"/>
        <c:baseTimeUnit val="days"/>
      </c:dateAx>
      <c:valAx>
        <c:axId val="17250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CHLORIDE (MG/L)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0170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Summer</a:t>
            </a:r>
            <a:r>
              <a:rPr lang="en-US" baseline="0"/>
              <a:t> 2016 Precipitaion in Rutland, VT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Sheet1!$A$1:$A$92</c:f>
              <c:numCache>
                <c:formatCode>m/d/yyyy</c:formatCode>
                <c:ptCount val="92"/>
                <c:pt idx="0">
                  <c:v>42522</c:v>
                </c:pt>
                <c:pt idx="1">
                  <c:v>42523</c:v>
                </c:pt>
                <c:pt idx="2">
                  <c:v>42524</c:v>
                </c:pt>
                <c:pt idx="3">
                  <c:v>42525</c:v>
                </c:pt>
                <c:pt idx="4">
                  <c:v>42526</c:v>
                </c:pt>
                <c:pt idx="5">
                  <c:v>42527</c:v>
                </c:pt>
                <c:pt idx="6">
                  <c:v>42528</c:v>
                </c:pt>
                <c:pt idx="7">
                  <c:v>42529</c:v>
                </c:pt>
                <c:pt idx="8">
                  <c:v>42530</c:v>
                </c:pt>
                <c:pt idx="9">
                  <c:v>42531</c:v>
                </c:pt>
                <c:pt idx="10">
                  <c:v>42532</c:v>
                </c:pt>
                <c:pt idx="11">
                  <c:v>42533</c:v>
                </c:pt>
                <c:pt idx="12">
                  <c:v>42534</c:v>
                </c:pt>
                <c:pt idx="13">
                  <c:v>42535</c:v>
                </c:pt>
                <c:pt idx="14">
                  <c:v>42536</c:v>
                </c:pt>
                <c:pt idx="15">
                  <c:v>42537</c:v>
                </c:pt>
                <c:pt idx="16">
                  <c:v>42538</c:v>
                </c:pt>
                <c:pt idx="17">
                  <c:v>42539</c:v>
                </c:pt>
                <c:pt idx="18">
                  <c:v>42540</c:v>
                </c:pt>
                <c:pt idx="19">
                  <c:v>42541</c:v>
                </c:pt>
                <c:pt idx="20">
                  <c:v>42542</c:v>
                </c:pt>
                <c:pt idx="21">
                  <c:v>42543</c:v>
                </c:pt>
                <c:pt idx="22">
                  <c:v>42544</c:v>
                </c:pt>
                <c:pt idx="23">
                  <c:v>42545</c:v>
                </c:pt>
                <c:pt idx="24">
                  <c:v>42546</c:v>
                </c:pt>
                <c:pt idx="25">
                  <c:v>42547</c:v>
                </c:pt>
                <c:pt idx="26">
                  <c:v>42548</c:v>
                </c:pt>
                <c:pt idx="27">
                  <c:v>42549</c:v>
                </c:pt>
                <c:pt idx="28">
                  <c:v>42550</c:v>
                </c:pt>
                <c:pt idx="29">
                  <c:v>42551</c:v>
                </c:pt>
                <c:pt idx="30">
                  <c:v>42552</c:v>
                </c:pt>
                <c:pt idx="31">
                  <c:v>42553</c:v>
                </c:pt>
                <c:pt idx="32">
                  <c:v>42554</c:v>
                </c:pt>
                <c:pt idx="33">
                  <c:v>42555</c:v>
                </c:pt>
                <c:pt idx="34">
                  <c:v>42556</c:v>
                </c:pt>
                <c:pt idx="35">
                  <c:v>42557</c:v>
                </c:pt>
                <c:pt idx="36">
                  <c:v>42558</c:v>
                </c:pt>
                <c:pt idx="37">
                  <c:v>42559</c:v>
                </c:pt>
                <c:pt idx="38">
                  <c:v>42560</c:v>
                </c:pt>
                <c:pt idx="39">
                  <c:v>42561</c:v>
                </c:pt>
                <c:pt idx="40">
                  <c:v>42562</c:v>
                </c:pt>
                <c:pt idx="41">
                  <c:v>42563</c:v>
                </c:pt>
                <c:pt idx="42">
                  <c:v>42564</c:v>
                </c:pt>
                <c:pt idx="43">
                  <c:v>42565</c:v>
                </c:pt>
                <c:pt idx="44">
                  <c:v>42566</c:v>
                </c:pt>
                <c:pt idx="45">
                  <c:v>42567</c:v>
                </c:pt>
                <c:pt idx="46">
                  <c:v>42568</c:v>
                </c:pt>
                <c:pt idx="47">
                  <c:v>42934</c:v>
                </c:pt>
                <c:pt idx="48">
                  <c:v>42570</c:v>
                </c:pt>
                <c:pt idx="49">
                  <c:v>42571</c:v>
                </c:pt>
                <c:pt idx="50">
                  <c:v>42572</c:v>
                </c:pt>
                <c:pt idx="51">
                  <c:v>42573</c:v>
                </c:pt>
                <c:pt idx="52">
                  <c:v>42574</c:v>
                </c:pt>
                <c:pt idx="53">
                  <c:v>42575</c:v>
                </c:pt>
                <c:pt idx="54">
                  <c:v>42576</c:v>
                </c:pt>
                <c:pt idx="55">
                  <c:v>42577</c:v>
                </c:pt>
                <c:pt idx="56">
                  <c:v>42578</c:v>
                </c:pt>
                <c:pt idx="57">
                  <c:v>42579</c:v>
                </c:pt>
                <c:pt idx="58">
                  <c:v>42580</c:v>
                </c:pt>
                <c:pt idx="59">
                  <c:v>42581</c:v>
                </c:pt>
                <c:pt idx="60">
                  <c:v>42582</c:v>
                </c:pt>
                <c:pt idx="61">
                  <c:v>42583</c:v>
                </c:pt>
                <c:pt idx="62">
                  <c:v>42584</c:v>
                </c:pt>
                <c:pt idx="63">
                  <c:v>42585</c:v>
                </c:pt>
                <c:pt idx="64">
                  <c:v>42586</c:v>
                </c:pt>
                <c:pt idx="65">
                  <c:v>42587</c:v>
                </c:pt>
                <c:pt idx="66">
                  <c:v>42588</c:v>
                </c:pt>
                <c:pt idx="67">
                  <c:v>42589</c:v>
                </c:pt>
                <c:pt idx="68">
                  <c:v>42590</c:v>
                </c:pt>
                <c:pt idx="69">
                  <c:v>42591</c:v>
                </c:pt>
                <c:pt idx="70">
                  <c:v>42592</c:v>
                </c:pt>
                <c:pt idx="71">
                  <c:v>42593</c:v>
                </c:pt>
                <c:pt idx="72">
                  <c:v>42594</c:v>
                </c:pt>
                <c:pt idx="73">
                  <c:v>42595</c:v>
                </c:pt>
                <c:pt idx="74">
                  <c:v>42596</c:v>
                </c:pt>
                <c:pt idx="75">
                  <c:v>42597</c:v>
                </c:pt>
                <c:pt idx="76">
                  <c:v>42598</c:v>
                </c:pt>
                <c:pt idx="77">
                  <c:v>42599</c:v>
                </c:pt>
                <c:pt idx="78">
                  <c:v>42600</c:v>
                </c:pt>
                <c:pt idx="79">
                  <c:v>42601</c:v>
                </c:pt>
                <c:pt idx="80">
                  <c:v>42602</c:v>
                </c:pt>
                <c:pt idx="81">
                  <c:v>42603</c:v>
                </c:pt>
                <c:pt idx="82">
                  <c:v>42604</c:v>
                </c:pt>
                <c:pt idx="83">
                  <c:v>42605</c:v>
                </c:pt>
                <c:pt idx="84">
                  <c:v>42606</c:v>
                </c:pt>
                <c:pt idx="85">
                  <c:v>42607</c:v>
                </c:pt>
                <c:pt idx="86">
                  <c:v>42608</c:v>
                </c:pt>
                <c:pt idx="87">
                  <c:v>42609</c:v>
                </c:pt>
                <c:pt idx="88">
                  <c:v>42610</c:v>
                </c:pt>
                <c:pt idx="89">
                  <c:v>42611</c:v>
                </c:pt>
                <c:pt idx="90">
                  <c:v>42612</c:v>
                </c:pt>
                <c:pt idx="91">
                  <c:v>42613</c:v>
                </c:pt>
              </c:numCache>
            </c:numRef>
          </c:cat>
          <c:val>
            <c:numRef>
              <c:f>Sheet1!$B$1:$B$92</c:f>
              <c:numCache>
                <c:formatCode>General</c:formatCode>
                <c:ptCount val="92"/>
                <c:pt idx="0">
                  <c:v>0</c:v>
                </c:pt>
                <c:pt idx="1">
                  <c:v>0</c:v>
                </c:pt>
                <c:pt idx="2">
                  <c:v>0</c:v>
                </c:pt>
                <c:pt idx="3">
                  <c:v>0</c:v>
                </c:pt>
                <c:pt idx="4">
                  <c:v>0.16</c:v>
                </c:pt>
                <c:pt idx="5">
                  <c:v>1.37</c:v>
                </c:pt>
                <c:pt idx="6">
                  <c:v>0</c:v>
                </c:pt>
                <c:pt idx="7">
                  <c:v>0.89</c:v>
                </c:pt>
                <c:pt idx="8">
                  <c:v>0.1</c:v>
                </c:pt>
                <c:pt idx="9">
                  <c:v>0.01</c:v>
                </c:pt>
                <c:pt idx="10">
                  <c:v>0</c:v>
                </c:pt>
                <c:pt idx="11">
                  <c:v>0.16</c:v>
                </c:pt>
                <c:pt idx="12">
                  <c:v>0.1</c:v>
                </c:pt>
                <c:pt idx="13">
                  <c:v>0.11</c:v>
                </c:pt>
                <c:pt idx="14">
                  <c:v>0.04</c:v>
                </c:pt>
                <c:pt idx="15">
                  <c:v>0</c:v>
                </c:pt>
                <c:pt idx="16">
                  <c:v>0</c:v>
                </c:pt>
                <c:pt idx="17">
                  <c:v>0.02</c:v>
                </c:pt>
                <c:pt idx="18">
                  <c:v>0</c:v>
                </c:pt>
                <c:pt idx="19">
                  <c:v>0</c:v>
                </c:pt>
                <c:pt idx="20">
                  <c:v>0.14000000000000001</c:v>
                </c:pt>
                <c:pt idx="21">
                  <c:v>0</c:v>
                </c:pt>
                <c:pt idx="22">
                  <c:v>0.19</c:v>
                </c:pt>
                <c:pt idx="23">
                  <c:v>0</c:v>
                </c:pt>
                <c:pt idx="24">
                  <c:v>0</c:v>
                </c:pt>
                <c:pt idx="25">
                  <c:v>0</c:v>
                </c:pt>
                <c:pt idx="26">
                  <c:v>0</c:v>
                </c:pt>
                <c:pt idx="27">
                  <c:v>0.06</c:v>
                </c:pt>
                <c:pt idx="28">
                  <c:v>0.04</c:v>
                </c:pt>
                <c:pt idx="29">
                  <c:v>0.28000000000000003</c:v>
                </c:pt>
                <c:pt idx="30">
                  <c:v>0</c:v>
                </c:pt>
                <c:pt idx="31">
                  <c:v>0.75</c:v>
                </c:pt>
                <c:pt idx="32">
                  <c:v>0.01</c:v>
                </c:pt>
                <c:pt idx="33">
                  <c:v>0</c:v>
                </c:pt>
                <c:pt idx="34">
                  <c:v>0</c:v>
                </c:pt>
                <c:pt idx="35">
                  <c:v>0</c:v>
                </c:pt>
                <c:pt idx="36">
                  <c:v>0</c:v>
                </c:pt>
                <c:pt idx="37">
                  <c:v>0.25</c:v>
                </c:pt>
                <c:pt idx="38">
                  <c:v>0.2</c:v>
                </c:pt>
                <c:pt idx="39">
                  <c:v>0.57999999999999996</c:v>
                </c:pt>
                <c:pt idx="40">
                  <c:v>0.17</c:v>
                </c:pt>
                <c:pt idx="41">
                  <c:v>0</c:v>
                </c:pt>
                <c:pt idx="42">
                  <c:v>0</c:v>
                </c:pt>
                <c:pt idx="43">
                  <c:v>0</c:v>
                </c:pt>
                <c:pt idx="44">
                  <c:v>0.28000000000000003</c:v>
                </c:pt>
                <c:pt idx="45">
                  <c:v>0</c:v>
                </c:pt>
                <c:pt idx="46">
                  <c:v>0.05</c:v>
                </c:pt>
                <c:pt idx="47">
                  <c:v>0</c:v>
                </c:pt>
                <c:pt idx="48">
                  <c:v>0.01</c:v>
                </c:pt>
                <c:pt idx="49">
                  <c:v>0</c:v>
                </c:pt>
                <c:pt idx="50">
                  <c:v>0</c:v>
                </c:pt>
                <c:pt idx="51">
                  <c:v>0</c:v>
                </c:pt>
                <c:pt idx="52">
                  <c:v>0</c:v>
                </c:pt>
                <c:pt idx="53">
                  <c:v>0.06</c:v>
                </c:pt>
                <c:pt idx="54">
                  <c:v>0</c:v>
                </c:pt>
                <c:pt idx="55">
                  <c:v>0</c:v>
                </c:pt>
                <c:pt idx="56">
                  <c:v>0</c:v>
                </c:pt>
                <c:pt idx="57">
                  <c:v>0</c:v>
                </c:pt>
                <c:pt idx="58">
                  <c:v>0.04</c:v>
                </c:pt>
                <c:pt idx="59">
                  <c:v>0</c:v>
                </c:pt>
                <c:pt idx="60">
                  <c:v>0.04</c:v>
                </c:pt>
                <c:pt idx="61">
                  <c:v>0.19</c:v>
                </c:pt>
                <c:pt idx="62">
                  <c:v>0.47</c:v>
                </c:pt>
                <c:pt idx="63">
                  <c:v>0</c:v>
                </c:pt>
                <c:pt idx="64">
                  <c:v>0</c:v>
                </c:pt>
                <c:pt idx="65">
                  <c:v>0</c:v>
                </c:pt>
                <c:pt idx="66">
                  <c:v>0</c:v>
                </c:pt>
                <c:pt idx="67">
                  <c:v>0.04</c:v>
                </c:pt>
                <c:pt idx="68">
                  <c:v>0</c:v>
                </c:pt>
                <c:pt idx="69">
                  <c:v>0</c:v>
                </c:pt>
                <c:pt idx="70">
                  <c:v>0.33</c:v>
                </c:pt>
                <c:pt idx="71">
                  <c:v>0</c:v>
                </c:pt>
                <c:pt idx="72">
                  <c:v>0</c:v>
                </c:pt>
                <c:pt idx="73">
                  <c:v>0</c:v>
                </c:pt>
                <c:pt idx="74">
                  <c:v>0.84</c:v>
                </c:pt>
                <c:pt idx="75">
                  <c:v>0</c:v>
                </c:pt>
                <c:pt idx="76">
                  <c:v>0</c:v>
                </c:pt>
                <c:pt idx="77">
                  <c:v>0.37</c:v>
                </c:pt>
                <c:pt idx="78">
                  <c:v>0.03</c:v>
                </c:pt>
                <c:pt idx="79">
                  <c:v>0.01</c:v>
                </c:pt>
                <c:pt idx="80">
                  <c:v>0</c:v>
                </c:pt>
                <c:pt idx="81">
                  <c:v>0</c:v>
                </c:pt>
                <c:pt idx="82">
                  <c:v>1.1000000000000001</c:v>
                </c:pt>
                <c:pt idx="83">
                  <c:v>0</c:v>
                </c:pt>
                <c:pt idx="84">
                  <c:v>0</c:v>
                </c:pt>
                <c:pt idx="85">
                  <c:v>0</c:v>
                </c:pt>
                <c:pt idx="86">
                  <c:v>0.02</c:v>
                </c:pt>
                <c:pt idx="87">
                  <c:v>0.22</c:v>
                </c:pt>
                <c:pt idx="88">
                  <c:v>0</c:v>
                </c:pt>
                <c:pt idx="89">
                  <c:v>0</c:v>
                </c:pt>
                <c:pt idx="90">
                  <c:v>0</c:v>
                </c:pt>
                <c:pt idx="91">
                  <c:v>0</c:v>
                </c:pt>
              </c:numCache>
            </c:numRef>
          </c:val>
        </c:ser>
        <c:dLbls>
          <c:showLegendKey val="0"/>
          <c:showVal val="0"/>
          <c:showCatName val="0"/>
          <c:showSerName val="0"/>
          <c:showPercent val="0"/>
          <c:showBubbleSize val="0"/>
        </c:dLbls>
        <c:gapWidth val="219"/>
        <c:overlap val="-27"/>
        <c:axId val="172503272"/>
        <c:axId val="172503664"/>
      </c:barChart>
      <c:dateAx>
        <c:axId val="172503272"/>
        <c:scaling>
          <c:orientation val="minMax"/>
          <c:max val="42613"/>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03664"/>
        <c:crosses val="autoZero"/>
        <c:auto val="1"/>
        <c:lblOffset val="100"/>
        <c:baseTimeUnit val="days"/>
      </c:dateAx>
      <c:valAx>
        <c:axId val="172503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Precipitation</a:t>
                </a:r>
                <a:r>
                  <a:rPr lang="en-US" baseline="0"/>
                  <a:t> (in)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03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Tenney Brook Turbidity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Sheet1!$S$86</c:f>
              <c:strCache>
                <c:ptCount val="1"/>
                <c:pt idx="0">
                  <c:v>tenn0.8</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Sheet1!$R$87:$R$93</c:f>
              <c:numCache>
                <c:formatCode>m/d/yyyy</c:formatCode>
                <c:ptCount val="7"/>
                <c:pt idx="0">
                  <c:v>42528</c:v>
                </c:pt>
                <c:pt idx="1">
                  <c:v>42542</c:v>
                </c:pt>
                <c:pt idx="2">
                  <c:v>42556</c:v>
                </c:pt>
                <c:pt idx="3">
                  <c:v>42570</c:v>
                </c:pt>
                <c:pt idx="4">
                  <c:v>42584</c:v>
                </c:pt>
                <c:pt idx="5">
                  <c:v>42598</c:v>
                </c:pt>
                <c:pt idx="6">
                  <c:v>42612</c:v>
                </c:pt>
              </c:numCache>
            </c:numRef>
          </c:cat>
          <c:val>
            <c:numRef>
              <c:f>Sheet1!$S$87:$S$93</c:f>
              <c:numCache>
                <c:formatCode>General</c:formatCode>
                <c:ptCount val="7"/>
                <c:pt idx="0">
                  <c:v>2.31</c:v>
                </c:pt>
                <c:pt idx="1">
                  <c:v>4.4800000000000004</c:v>
                </c:pt>
                <c:pt idx="2">
                  <c:v>2.83</c:v>
                </c:pt>
                <c:pt idx="3">
                  <c:v>3.59</c:v>
                </c:pt>
                <c:pt idx="4">
                  <c:v>5.4</c:v>
                </c:pt>
                <c:pt idx="5">
                  <c:v>7.91</c:v>
                </c:pt>
                <c:pt idx="6">
                  <c:v>1.87</c:v>
                </c:pt>
              </c:numCache>
            </c:numRef>
          </c:val>
          <c:smooth val="0"/>
        </c:ser>
        <c:ser>
          <c:idx val="1"/>
          <c:order val="1"/>
          <c:tx>
            <c:strRef>
              <c:f>Sheet1!$T$86</c:f>
              <c:strCache>
                <c:ptCount val="1"/>
                <c:pt idx="0">
                  <c:v>tenn1.0</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Sheet1!$R$87:$R$93</c:f>
              <c:numCache>
                <c:formatCode>m/d/yyyy</c:formatCode>
                <c:ptCount val="7"/>
                <c:pt idx="0">
                  <c:v>42528</c:v>
                </c:pt>
                <c:pt idx="1">
                  <c:v>42542</c:v>
                </c:pt>
                <c:pt idx="2">
                  <c:v>42556</c:v>
                </c:pt>
                <c:pt idx="3">
                  <c:v>42570</c:v>
                </c:pt>
                <c:pt idx="4">
                  <c:v>42584</c:v>
                </c:pt>
                <c:pt idx="5">
                  <c:v>42598</c:v>
                </c:pt>
                <c:pt idx="6">
                  <c:v>42612</c:v>
                </c:pt>
              </c:numCache>
            </c:numRef>
          </c:cat>
          <c:val>
            <c:numRef>
              <c:f>Sheet1!$T$87:$T$93</c:f>
              <c:numCache>
                <c:formatCode>General</c:formatCode>
                <c:ptCount val="7"/>
                <c:pt idx="0">
                  <c:v>1.89</c:v>
                </c:pt>
                <c:pt idx="1">
                  <c:v>2.11</c:v>
                </c:pt>
                <c:pt idx="2">
                  <c:v>4.6399999999999997</c:v>
                </c:pt>
                <c:pt idx="3">
                  <c:v>5.76</c:v>
                </c:pt>
                <c:pt idx="4">
                  <c:v>3.44</c:v>
                </c:pt>
                <c:pt idx="5">
                  <c:v>4.0999999999999996</c:v>
                </c:pt>
                <c:pt idx="6">
                  <c:v>5.18</c:v>
                </c:pt>
              </c:numCache>
            </c:numRef>
          </c:val>
          <c:smooth val="0"/>
        </c:ser>
        <c:dLbls>
          <c:showLegendKey val="0"/>
          <c:showVal val="0"/>
          <c:showCatName val="0"/>
          <c:showSerName val="0"/>
          <c:showPercent val="0"/>
          <c:showBubbleSize val="0"/>
        </c:dLbls>
        <c:marker val="1"/>
        <c:smooth val="0"/>
        <c:axId val="170721880"/>
        <c:axId val="170508352"/>
      </c:lineChart>
      <c:dateAx>
        <c:axId val="17072188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0508352"/>
        <c:crosses val="autoZero"/>
        <c:auto val="1"/>
        <c:lblOffset val="100"/>
        <c:baseTimeUnit val="days"/>
      </c:dateAx>
      <c:valAx>
        <c:axId val="170508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Turbidity</a:t>
                </a:r>
                <a:r>
                  <a:rPr lang="en-US" baseline="0"/>
                  <a:t> (NTU)</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218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Tenney Brook Phosphorus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Sheet1!$S$78</c:f>
              <c:strCache>
                <c:ptCount val="1"/>
                <c:pt idx="0">
                  <c:v>tenn0.8</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Sheet1!$R$79:$R$85</c:f>
              <c:numCache>
                <c:formatCode>m/d/yyyy</c:formatCode>
                <c:ptCount val="7"/>
                <c:pt idx="0">
                  <c:v>42528</c:v>
                </c:pt>
                <c:pt idx="1">
                  <c:v>42542</c:v>
                </c:pt>
                <c:pt idx="2">
                  <c:v>42556</c:v>
                </c:pt>
                <c:pt idx="3">
                  <c:v>42570</c:v>
                </c:pt>
                <c:pt idx="4">
                  <c:v>42584</c:v>
                </c:pt>
                <c:pt idx="5">
                  <c:v>42598</c:v>
                </c:pt>
                <c:pt idx="6">
                  <c:v>42612</c:v>
                </c:pt>
              </c:numCache>
            </c:numRef>
          </c:cat>
          <c:val>
            <c:numRef>
              <c:f>Sheet1!$S$79:$S$85</c:f>
              <c:numCache>
                <c:formatCode>General</c:formatCode>
                <c:ptCount val="7"/>
                <c:pt idx="0">
                  <c:v>39.700000000000003</c:v>
                </c:pt>
                <c:pt idx="1">
                  <c:v>49.9</c:v>
                </c:pt>
                <c:pt idx="2">
                  <c:v>45.9</c:v>
                </c:pt>
                <c:pt idx="3">
                  <c:v>47.1</c:v>
                </c:pt>
                <c:pt idx="4">
                  <c:v>52.3</c:v>
                </c:pt>
                <c:pt idx="5">
                  <c:v>61.1</c:v>
                </c:pt>
                <c:pt idx="6">
                  <c:v>40.6</c:v>
                </c:pt>
              </c:numCache>
            </c:numRef>
          </c:val>
          <c:smooth val="0"/>
        </c:ser>
        <c:ser>
          <c:idx val="1"/>
          <c:order val="1"/>
          <c:tx>
            <c:strRef>
              <c:f>Sheet1!$T$78</c:f>
              <c:strCache>
                <c:ptCount val="1"/>
                <c:pt idx="0">
                  <c:v>tenn1.0</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Sheet1!$R$79:$R$85</c:f>
              <c:numCache>
                <c:formatCode>m/d/yyyy</c:formatCode>
                <c:ptCount val="7"/>
                <c:pt idx="0">
                  <c:v>42528</c:v>
                </c:pt>
                <c:pt idx="1">
                  <c:v>42542</c:v>
                </c:pt>
                <c:pt idx="2">
                  <c:v>42556</c:v>
                </c:pt>
                <c:pt idx="3">
                  <c:v>42570</c:v>
                </c:pt>
                <c:pt idx="4">
                  <c:v>42584</c:v>
                </c:pt>
                <c:pt idx="5">
                  <c:v>42598</c:v>
                </c:pt>
                <c:pt idx="6">
                  <c:v>42612</c:v>
                </c:pt>
              </c:numCache>
            </c:numRef>
          </c:cat>
          <c:val>
            <c:numRef>
              <c:f>Sheet1!$T$79:$T$85</c:f>
              <c:numCache>
                <c:formatCode>General</c:formatCode>
                <c:ptCount val="7"/>
                <c:pt idx="0">
                  <c:v>31.6</c:v>
                </c:pt>
                <c:pt idx="1">
                  <c:v>38.4</c:v>
                </c:pt>
                <c:pt idx="2">
                  <c:v>44.6</c:v>
                </c:pt>
                <c:pt idx="3">
                  <c:v>52.8</c:v>
                </c:pt>
                <c:pt idx="4">
                  <c:v>48.9</c:v>
                </c:pt>
                <c:pt idx="5">
                  <c:v>43.2</c:v>
                </c:pt>
                <c:pt idx="6">
                  <c:v>49.05</c:v>
                </c:pt>
              </c:numCache>
            </c:numRef>
          </c:val>
          <c:smooth val="0"/>
        </c:ser>
        <c:dLbls>
          <c:showLegendKey val="0"/>
          <c:showVal val="0"/>
          <c:showCatName val="0"/>
          <c:showSerName val="0"/>
          <c:showPercent val="0"/>
          <c:showBubbleSize val="0"/>
        </c:dLbls>
        <c:marker val="1"/>
        <c:smooth val="0"/>
        <c:axId val="171634784"/>
        <c:axId val="171635176"/>
      </c:lineChart>
      <c:dateAx>
        <c:axId val="17163478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1635176"/>
        <c:crosses val="autoZero"/>
        <c:auto val="1"/>
        <c:lblOffset val="100"/>
        <c:baseTimeUnit val="days"/>
      </c:dateAx>
      <c:valAx>
        <c:axId val="171635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TP</a:t>
                </a:r>
                <a:r>
                  <a:rPr lang="en-US" baseline="0"/>
                  <a:t> (ug/l)</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63478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Tenney Brook Chloride</a:t>
            </a:r>
            <a:r>
              <a:rPr lang="en-US" baseline="0"/>
              <a:t>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Sheet1!$P$78</c:f>
              <c:strCache>
                <c:ptCount val="1"/>
                <c:pt idx="0">
                  <c:v>tenn0.8</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Sheet1!$O$79:$O$85</c:f>
              <c:numCache>
                <c:formatCode>m/d/yyyy</c:formatCode>
                <c:ptCount val="7"/>
                <c:pt idx="0">
                  <c:v>42528</c:v>
                </c:pt>
                <c:pt idx="1">
                  <c:v>42542</c:v>
                </c:pt>
                <c:pt idx="2">
                  <c:v>42556</c:v>
                </c:pt>
                <c:pt idx="3">
                  <c:v>42570</c:v>
                </c:pt>
                <c:pt idx="4">
                  <c:v>42584</c:v>
                </c:pt>
                <c:pt idx="5">
                  <c:v>42598</c:v>
                </c:pt>
                <c:pt idx="6">
                  <c:v>42612</c:v>
                </c:pt>
              </c:numCache>
            </c:numRef>
          </c:cat>
          <c:val>
            <c:numRef>
              <c:f>Sheet1!$P$79:$P$85</c:f>
              <c:numCache>
                <c:formatCode>General</c:formatCode>
                <c:ptCount val="7"/>
                <c:pt idx="0">
                  <c:v>59</c:v>
                </c:pt>
                <c:pt idx="1">
                  <c:v>60</c:v>
                </c:pt>
                <c:pt idx="2">
                  <c:v>88.9</c:v>
                </c:pt>
                <c:pt idx="3">
                  <c:v>62</c:v>
                </c:pt>
                <c:pt idx="4">
                  <c:v>53.5</c:v>
                </c:pt>
                <c:pt idx="5">
                  <c:v>58</c:v>
                </c:pt>
                <c:pt idx="6">
                  <c:v>59.5</c:v>
                </c:pt>
              </c:numCache>
            </c:numRef>
          </c:val>
          <c:smooth val="0"/>
        </c:ser>
        <c:ser>
          <c:idx val="1"/>
          <c:order val="1"/>
          <c:tx>
            <c:strRef>
              <c:f>Sheet1!$Q$78</c:f>
              <c:strCache>
                <c:ptCount val="1"/>
                <c:pt idx="0">
                  <c:v>tenn1.0</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Sheet1!$O$79:$O$85</c:f>
              <c:numCache>
                <c:formatCode>m/d/yyyy</c:formatCode>
                <c:ptCount val="7"/>
                <c:pt idx="0">
                  <c:v>42528</c:v>
                </c:pt>
                <c:pt idx="1">
                  <c:v>42542</c:v>
                </c:pt>
                <c:pt idx="2">
                  <c:v>42556</c:v>
                </c:pt>
                <c:pt idx="3">
                  <c:v>42570</c:v>
                </c:pt>
                <c:pt idx="4">
                  <c:v>42584</c:v>
                </c:pt>
                <c:pt idx="5">
                  <c:v>42598</c:v>
                </c:pt>
                <c:pt idx="6">
                  <c:v>42612</c:v>
                </c:pt>
              </c:numCache>
            </c:numRef>
          </c:cat>
          <c:val>
            <c:numRef>
              <c:f>Sheet1!$Q$79:$Q$85</c:f>
              <c:numCache>
                <c:formatCode>General</c:formatCode>
                <c:ptCount val="7"/>
                <c:pt idx="0">
                  <c:v>54.5</c:v>
                </c:pt>
                <c:pt idx="1">
                  <c:v>58.5</c:v>
                </c:pt>
                <c:pt idx="2">
                  <c:v>77.8</c:v>
                </c:pt>
                <c:pt idx="3">
                  <c:v>57.5</c:v>
                </c:pt>
                <c:pt idx="4">
                  <c:v>55.5</c:v>
                </c:pt>
                <c:pt idx="5">
                  <c:v>58.5</c:v>
                </c:pt>
                <c:pt idx="6">
                  <c:v>54.5</c:v>
                </c:pt>
              </c:numCache>
            </c:numRef>
          </c:val>
          <c:smooth val="0"/>
        </c:ser>
        <c:dLbls>
          <c:showLegendKey val="0"/>
          <c:showVal val="0"/>
          <c:showCatName val="0"/>
          <c:showSerName val="0"/>
          <c:showPercent val="0"/>
          <c:showBubbleSize val="0"/>
        </c:dLbls>
        <c:marker val="1"/>
        <c:smooth val="0"/>
        <c:axId val="171636352"/>
        <c:axId val="171636744"/>
      </c:lineChart>
      <c:dateAx>
        <c:axId val="17163635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1636744"/>
        <c:crosses val="autoZero"/>
        <c:auto val="1"/>
        <c:lblOffset val="100"/>
        <c:baseTimeUnit val="days"/>
      </c:dateAx>
      <c:valAx>
        <c:axId val="171636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Chloride</a:t>
                </a:r>
                <a:r>
                  <a:rPr lang="en-US" baseline="0"/>
                  <a:t> (mg/L)</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63635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EAST</a:t>
            </a:r>
            <a:r>
              <a:rPr lang="en-US" baseline="0"/>
              <a:t> cREEK e. COLI rESULTS</a:t>
            </a:r>
            <a:endParaRPr lang="en-US"/>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Sheet1!$P$69</c:f>
              <c:strCache>
                <c:ptCount val="1"/>
                <c:pt idx="0">
                  <c:v>east0.2</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Sheet1!$O$70:$O$76</c:f>
              <c:numCache>
                <c:formatCode>m/d/yyyy</c:formatCode>
                <c:ptCount val="7"/>
                <c:pt idx="0">
                  <c:v>42528</c:v>
                </c:pt>
                <c:pt idx="1">
                  <c:v>42542</c:v>
                </c:pt>
                <c:pt idx="2">
                  <c:v>42556</c:v>
                </c:pt>
                <c:pt idx="3">
                  <c:v>42570</c:v>
                </c:pt>
                <c:pt idx="4">
                  <c:v>42584</c:v>
                </c:pt>
                <c:pt idx="5">
                  <c:v>42598</c:v>
                </c:pt>
                <c:pt idx="6">
                  <c:v>42612</c:v>
                </c:pt>
              </c:numCache>
            </c:numRef>
          </c:cat>
          <c:val>
            <c:numRef>
              <c:f>Sheet1!$P$70:$P$76</c:f>
              <c:numCache>
                <c:formatCode>General</c:formatCode>
                <c:ptCount val="7"/>
                <c:pt idx="0">
                  <c:v>290.93</c:v>
                </c:pt>
                <c:pt idx="1">
                  <c:v>488.44</c:v>
                </c:pt>
                <c:pt idx="2">
                  <c:v>387.32</c:v>
                </c:pt>
                <c:pt idx="3">
                  <c:v>387.31</c:v>
                </c:pt>
                <c:pt idx="4">
                  <c:v>1553.12</c:v>
                </c:pt>
                <c:pt idx="5">
                  <c:v>2419.6</c:v>
                </c:pt>
                <c:pt idx="6">
                  <c:v>365.4</c:v>
                </c:pt>
              </c:numCache>
            </c:numRef>
          </c:val>
          <c:smooth val="0"/>
        </c:ser>
        <c:ser>
          <c:idx val="1"/>
          <c:order val="1"/>
          <c:tx>
            <c:strRef>
              <c:f>Sheet1!$Q$69</c:f>
              <c:strCache>
                <c:ptCount val="1"/>
                <c:pt idx="0">
                  <c:v>east2.1</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Sheet1!$O$70:$O$76</c:f>
              <c:numCache>
                <c:formatCode>m/d/yyyy</c:formatCode>
                <c:ptCount val="7"/>
                <c:pt idx="0">
                  <c:v>42528</c:v>
                </c:pt>
                <c:pt idx="1">
                  <c:v>42542</c:v>
                </c:pt>
                <c:pt idx="2">
                  <c:v>42556</c:v>
                </c:pt>
                <c:pt idx="3">
                  <c:v>42570</c:v>
                </c:pt>
                <c:pt idx="4">
                  <c:v>42584</c:v>
                </c:pt>
                <c:pt idx="5">
                  <c:v>42598</c:v>
                </c:pt>
                <c:pt idx="6">
                  <c:v>42612</c:v>
                </c:pt>
              </c:numCache>
            </c:numRef>
          </c:cat>
          <c:val>
            <c:numRef>
              <c:f>Sheet1!$Q$70:$Q$76</c:f>
              <c:numCache>
                <c:formatCode>General</c:formatCode>
                <c:ptCount val="7"/>
                <c:pt idx="0">
                  <c:v>160.71</c:v>
                </c:pt>
                <c:pt idx="1">
                  <c:v>107.58</c:v>
                </c:pt>
                <c:pt idx="2">
                  <c:v>88.41</c:v>
                </c:pt>
                <c:pt idx="3">
                  <c:v>80.14</c:v>
                </c:pt>
                <c:pt idx="4">
                  <c:v>307.58999999999997</c:v>
                </c:pt>
                <c:pt idx="5">
                  <c:v>248.09</c:v>
                </c:pt>
                <c:pt idx="6">
                  <c:v>50.39</c:v>
                </c:pt>
              </c:numCache>
            </c:numRef>
          </c:val>
          <c:smooth val="0"/>
        </c:ser>
        <c:dLbls>
          <c:showLegendKey val="0"/>
          <c:showVal val="0"/>
          <c:showCatName val="0"/>
          <c:showSerName val="0"/>
          <c:showPercent val="0"/>
          <c:showBubbleSize val="0"/>
        </c:dLbls>
        <c:marker val="1"/>
        <c:smooth val="0"/>
        <c:axId val="171638312"/>
        <c:axId val="171721112"/>
      </c:lineChart>
      <c:dateAx>
        <c:axId val="17163831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1721112"/>
        <c:crosses val="autoZero"/>
        <c:auto val="1"/>
        <c:lblOffset val="100"/>
        <c:baseTimeUnit val="days"/>
      </c:dateAx>
      <c:valAx>
        <c:axId val="171721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E.</a:t>
                </a:r>
                <a:r>
                  <a:rPr lang="en-US" baseline="0"/>
                  <a:t> COLI (MPN/100ML)</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6383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East Creek Turbidity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Sheet1!$S$69</c:f>
              <c:strCache>
                <c:ptCount val="1"/>
                <c:pt idx="0">
                  <c:v>east0.2</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Sheet1!$R$70:$R$76</c:f>
              <c:numCache>
                <c:formatCode>m/d/yyyy</c:formatCode>
                <c:ptCount val="7"/>
                <c:pt idx="0">
                  <c:v>42528</c:v>
                </c:pt>
                <c:pt idx="1">
                  <c:v>42542</c:v>
                </c:pt>
                <c:pt idx="2">
                  <c:v>42556</c:v>
                </c:pt>
                <c:pt idx="3">
                  <c:v>42570</c:v>
                </c:pt>
                <c:pt idx="4">
                  <c:v>42584</c:v>
                </c:pt>
                <c:pt idx="5">
                  <c:v>42598</c:v>
                </c:pt>
                <c:pt idx="6">
                  <c:v>42612</c:v>
                </c:pt>
              </c:numCache>
            </c:numRef>
          </c:cat>
          <c:val>
            <c:numRef>
              <c:f>Sheet1!$S$70:$S$76</c:f>
              <c:numCache>
                <c:formatCode>General</c:formatCode>
                <c:ptCount val="7"/>
                <c:pt idx="0">
                  <c:v>0.94</c:v>
                </c:pt>
                <c:pt idx="1">
                  <c:v>1.3</c:v>
                </c:pt>
                <c:pt idx="2">
                  <c:v>1.5</c:v>
                </c:pt>
                <c:pt idx="3">
                  <c:v>1.07</c:v>
                </c:pt>
                <c:pt idx="4">
                  <c:v>1.76</c:v>
                </c:pt>
                <c:pt idx="5">
                  <c:v>1.17</c:v>
                </c:pt>
                <c:pt idx="6">
                  <c:v>1.93</c:v>
                </c:pt>
              </c:numCache>
            </c:numRef>
          </c:val>
          <c:smooth val="0"/>
        </c:ser>
        <c:ser>
          <c:idx val="1"/>
          <c:order val="1"/>
          <c:tx>
            <c:strRef>
              <c:f>Sheet1!$T$69</c:f>
              <c:strCache>
                <c:ptCount val="1"/>
                <c:pt idx="0">
                  <c:v>east2.1</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Sheet1!$R$70:$R$76</c:f>
              <c:numCache>
                <c:formatCode>m/d/yyyy</c:formatCode>
                <c:ptCount val="7"/>
                <c:pt idx="0">
                  <c:v>42528</c:v>
                </c:pt>
                <c:pt idx="1">
                  <c:v>42542</c:v>
                </c:pt>
                <c:pt idx="2">
                  <c:v>42556</c:v>
                </c:pt>
                <c:pt idx="3">
                  <c:v>42570</c:v>
                </c:pt>
                <c:pt idx="4">
                  <c:v>42584</c:v>
                </c:pt>
                <c:pt idx="5">
                  <c:v>42598</c:v>
                </c:pt>
                <c:pt idx="6">
                  <c:v>42612</c:v>
                </c:pt>
              </c:numCache>
            </c:numRef>
          </c:cat>
          <c:val>
            <c:numRef>
              <c:f>Sheet1!$T$70:$T$76</c:f>
              <c:numCache>
                <c:formatCode>General</c:formatCode>
                <c:ptCount val="7"/>
                <c:pt idx="0">
                  <c:v>1.71</c:v>
                </c:pt>
                <c:pt idx="1">
                  <c:v>1.59</c:v>
                </c:pt>
                <c:pt idx="2">
                  <c:v>1.55</c:v>
                </c:pt>
                <c:pt idx="3">
                  <c:v>1.1399999999999999</c:v>
                </c:pt>
                <c:pt idx="4">
                  <c:v>2.0099999999999998</c:v>
                </c:pt>
                <c:pt idx="5">
                  <c:v>1.92</c:v>
                </c:pt>
                <c:pt idx="6">
                  <c:v>2.0699999999999998</c:v>
                </c:pt>
              </c:numCache>
            </c:numRef>
          </c:val>
          <c:smooth val="0"/>
        </c:ser>
        <c:dLbls>
          <c:showLegendKey val="0"/>
          <c:showVal val="0"/>
          <c:showCatName val="0"/>
          <c:showSerName val="0"/>
          <c:showPercent val="0"/>
          <c:showBubbleSize val="0"/>
        </c:dLbls>
        <c:marker val="1"/>
        <c:smooth val="0"/>
        <c:axId val="171722288"/>
        <c:axId val="171722680"/>
      </c:lineChart>
      <c:dateAx>
        <c:axId val="17172228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1722680"/>
        <c:crosses val="autoZero"/>
        <c:auto val="1"/>
        <c:lblOffset val="100"/>
        <c:baseTimeUnit val="days"/>
      </c:dateAx>
      <c:valAx>
        <c:axId val="171722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Turbidity</a:t>
                </a:r>
                <a:r>
                  <a:rPr lang="en-US" baseline="0"/>
                  <a:t> (NTU)</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222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East</a:t>
            </a:r>
            <a:r>
              <a:rPr lang="en-US" baseline="0"/>
              <a:t> Creek Phosphorus Results</a:t>
            </a:r>
            <a:endParaRPr lang="en-US"/>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Sheet1!$S$61</c:f>
              <c:strCache>
                <c:ptCount val="1"/>
                <c:pt idx="0">
                  <c:v>east0.2</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Sheet1!$R$62:$R$68</c:f>
              <c:numCache>
                <c:formatCode>m/d/yyyy</c:formatCode>
                <c:ptCount val="7"/>
                <c:pt idx="0">
                  <c:v>42528</c:v>
                </c:pt>
                <c:pt idx="1">
                  <c:v>42542</c:v>
                </c:pt>
                <c:pt idx="2">
                  <c:v>42556</c:v>
                </c:pt>
                <c:pt idx="3">
                  <c:v>42570</c:v>
                </c:pt>
                <c:pt idx="4">
                  <c:v>42584</c:v>
                </c:pt>
                <c:pt idx="5">
                  <c:v>42598</c:v>
                </c:pt>
                <c:pt idx="6">
                  <c:v>42612</c:v>
                </c:pt>
              </c:numCache>
            </c:numRef>
          </c:cat>
          <c:val>
            <c:numRef>
              <c:f>Sheet1!$S$62:$S$68</c:f>
              <c:numCache>
                <c:formatCode>General</c:formatCode>
                <c:ptCount val="7"/>
                <c:pt idx="0">
                  <c:v>15.1</c:v>
                </c:pt>
                <c:pt idx="1">
                  <c:v>19.3</c:v>
                </c:pt>
                <c:pt idx="2">
                  <c:v>14</c:v>
                </c:pt>
                <c:pt idx="3">
                  <c:v>12.6</c:v>
                </c:pt>
                <c:pt idx="4">
                  <c:v>13.5</c:v>
                </c:pt>
                <c:pt idx="5">
                  <c:v>23.8</c:v>
                </c:pt>
                <c:pt idx="6">
                  <c:v>14.1</c:v>
                </c:pt>
              </c:numCache>
            </c:numRef>
          </c:val>
          <c:smooth val="0"/>
        </c:ser>
        <c:ser>
          <c:idx val="1"/>
          <c:order val="1"/>
          <c:tx>
            <c:strRef>
              <c:f>Sheet1!$T$61</c:f>
              <c:strCache>
                <c:ptCount val="1"/>
                <c:pt idx="0">
                  <c:v>east2.1</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Sheet1!$R$62:$R$68</c:f>
              <c:numCache>
                <c:formatCode>m/d/yyyy</c:formatCode>
                <c:ptCount val="7"/>
                <c:pt idx="0">
                  <c:v>42528</c:v>
                </c:pt>
                <c:pt idx="1">
                  <c:v>42542</c:v>
                </c:pt>
                <c:pt idx="2">
                  <c:v>42556</c:v>
                </c:pt>
                <c:pt idx="3">
                  <c:v>42570</c:v>
                </c:pt>
                <c:pt idx="4">
                  <c:v>42584</c:v>
                </c:pt>
                <c:pt idx="5">
                  <c:v>42598</c:v>
                </c:pt>
                <c:pt idx="6">
                  <c:v>42612</c:v>
                </c:pt>
              </c:numCache>
            </c:numRef>
          </c:cat>
          <c:val>
            <c:numRef>
              <c:f>Sheet1!$T$62:$T$68</c:f>
              <c:numCache>
                <c:formatCode>General</c:formatCode>
                <c:ptCount val="7"/>
                <c:pt idx="0">
                  <c:v>16.399999999999999</c:v>
                </c:pt>
                <c:pt idx="1">
                  <c:v>16.2</c:v>
                </c:pt>
                <c:pt idx="2">
                  <c:v>14.2</c:v>
                </c:pt>
                <c:pt idx="3">
                  <c:v>11.8</c:v>
                </c:pt>
                <c:pt idx="4">
                  <c:v>14.4</c:v>
                </c:pt>
                <c:pt idx="5">
                  <c:v>14.4</c:v>
                </c:pt>
                <c:pt idx="6">
                  <c:v>15.8</c:v>
                </c:pt>
              </c:numCache>
            </c:numRef>
          </c:val>
          <c:smooth val="0"/>
        </c:ser>
        <c:dLbls>
          <c:showLegendKey val="0"/>
          <c:showVal val="0"/>
          <c:showCatName val="0"/>
          <c:showSerName val="0"/>
          <c:showPercent val="0"/>
          <c:showBubbleSize val="0"/>
        </c:dLbls>
        <c:marker val="1"/>
        <c:smooth val="0"/>
        <c:axId val="171723856"/>
        <c:axId val="171724248"/>
      </c:lineChart>
      <c:dateAx>
        <c:axId val="17172385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1724248"/>
        <c:crosses val="autoZero"/>
        <c:auto val="1"/>
        <c:lblOffset val="100"/>
        <c:baseTimeUnit val="days"/>
      </c:dateAx>
      <c:valAx>
        <c:axId val="17172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TP</a:t>
                </a:r>
                <a:r>
                  <a:rPr lang="en-US" baseline="0"/>
                  <a:t> (ug/l)</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238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East</a:t>
            </a:r>
            <a:r>
              <a:rPr lang="en-US" baseline="0"/>
              <a:t> Creek Chloride Results</a:t>
            </a:r>
            <a:endParaRPr lang="en-US"/>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Sheet1!$P$61</c:f>
              <c:strCache>
                <c:ptCount val="1"/>
                <c:pt idx="0">
                  <c:v>east0.2</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Sheet1!$O$62:$O$68</c:f>
              <c:numCache>
                <c:formatCode>m/d/yyyy</c:formatCode>
                <c:ptCount val="7"/>
                <c:pt idx="0">
                  <c:v>42528</c:v>
                </c:pt>
                <c:pt idx="1">
                  <c:v>42542</c:v>
                </c:pt>
                <c:pt idx="2">
                  <c:v>42556</c:v>
                </c:pt>
                <c:pt idx="3">
                  <c:v>42570</c:v>
                </c:pt>
                <c:pt idx="4">
                  <c:v>42584</c:v>
                </c:pt>
                <c:pt idx="5">
                  <c:v>42598</c:v>
                </c:pt>
                <c:pt idx="6">
                  <c:v>42612</c:v>
                </c:pt>
              </c:numCache>
            </c:numRef>
          </c:cat>
          <c:val>
            <c:numRef>
              <c:f>Sheet1!$P$62:$P$68</c:f>
              <c:numCache>
                <c:formatCode>General</c:formatCode>
                <c:ptCount val="7"/>
                <c:pt idx="0">
                  <c:v>24.2</c:v>
                </c:pt>
                <c:pt idx="1">
                  <c:v>27</c:v>
                </c:pt>
                <c:pt idx="2">
                  <c:v>19.2</c:v>
                </c:pt>
                <c:pt idx="3">
                  <c:v>30.6</c:v>
                </c:pt>
                <c:pt idx="4">
                  <c:v>30.1</c:v>
                </c:pt>
                <c:pt idx="5">
                  <c:v>32.35</c:v>
                </c:pt>
                <c:pt idx="6">
                  <c:v>13.7</c:v>
                </c:pt>
              </c:numCache>
            </c:numRef>
          </c:val>
          <c:smooth val="0"/>
        </c:ser>
        <c:ser>
          <c:idx val="1"/>
          <c:order val="1"/>
          <c:tx>
            <c:strRef>
              <c:f>Sheet1!$Q$61</c:f>
              <c:strCache>
                <c:ptCount val="1"/>
                <c:pt idx="0">
                  <c:v>east2.1</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Sheet1!$O$62:$O$68</c:f>
              <c:numCache>
                <c:formatCode>m/d/yyyy</c:formatCode>
                <c:ptCount val="7"/>
                <c:pt idx="0">
                  <c:v>42528</c:v>
                </c:pt>
                <c:pt idx="1">
                  <c:v>42542</c:v>
                </c:pt>
                <c:pt idx="2">
                  <c:v>42556</c:v>
                </c:pt>
                <c:pt idx="3">
                  <c:v>42570</c:v>
                </c:pt>
                <c:pt idx="4">
                  <c:v>42584</c:v>
                </c:pt>
                <c:pt idx="5">
                  <c:v>42598</c:v>
                </c:pt>
                <c:pt idx="6">
                  <c:v>42612</c:v>
                </c:pt>
              </c:numCache>
            </c:numRef>
          </c:cat>
          <c:val>
            <c:numRef>
              <c:f>Sheet1!$Q$62:$Q$68</c:f>
              <c:numCache>
                <c:formatCode>General</c:formatCode>
                <c:ptCount val="7"/>
                <c:pt idx="0">
                  <c:v>19.8</c:v>
                </c:pt>
                <c:pt idx="1">
                  <c:v>17.5</c:v>
                </c:pt>
                <c:pt idx="2">
                  <c:v>11.9</c:v>
                </c:pt>
                <c:pt idx="3">
                  <c:v>24</c:v>
                </c:pt>
                <c:pt idx="4">
                  <c:v>23.8</c:v>
                </c:pt>
                <c:pt idx="5">
                  <c:v>26.8</c:v>
                </c:pt>
                <c:pt idx="6">
                  <c:v>6.06</c:v>
                </c:pt>
              </c:numCache>
            </c:numRef>
          </c:val>
          <c:smooth val="0"/>
        </c:ser>
        <c:dLbls>
          <c:showLegendKey val="0"/>
          <c:showVal val="0"/>
          <c:showCatName val="0"/>
          <c:showSerName val="0"/>
          <c:showPercent val="0"/>
          <c:showBubbleSize val="0"/>
        </c:dLbls>
        <c:marker val="1"/>
        <c:smooth val="0"/>
        <c:axId val="172062600"/>
        <c:axId val="172062992"/>
      </c:lineChart>
      <c:dateAx>
        <c:axId val="17206260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2062992"/>
        <c:crosses val="autoZero"/>
        <c:auto val="1"/>
        <c:lblOffset val="100"/>
        <c:baseTimeUnit val="days"/>
      </c:dateAx>
      <c:valAx>
        <c:axId val="172062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Chloride (mg/L)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0626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Mussey</a:t>
            </a:r>
            <a:r>
              <a:rPr lang="en-US" baseline="0"/>
              <a:t> Brook </a:t>
            </a:r>
            <a:r>
              <a:rPr lang="en-US"/>
              <a:t>E. coli Results</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Sheet1!$P$52</c:f>
              <c:strCache>
                <c:ptCount val="1"/>
                <c:pt idx="0">
                  <c:v>mussey0.1</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Sheet1!$O$53:$O$59</c:f>
              <c:numCache>
                <c:formatCode>m/d/yyyy</c:formatCode>
                <c:ptCount val="7"/>
                <c:pt idx="0">
                  <c:v>42528</c:v>
                </c:pt>
                <c:pt idx="1">
                  <c:v>42542</c:v>
                </c:pt>
                <c:pt idx="2">
                  <c:v>42556</c:v>
                </c:pt>
                <c:pt idx="3">
                  <c:v>42570</c:v>
                </c:pt>
                <c:pt idx="4">
                  <c:v>42584</c:v>
                </c:pt>
                <c:pt idx="5">
                  <c:v>42598</c:v>
                </c:pt>
                <c:pt idx="6">
                  <c:v>42612</c:v>
                </c:pt>
              </c:numCache>
            </c:numRef>
          </c:cat>
          <c:val>
            <c:numRef>
              <c:f>Sheet1!$P$53:$P$59</c:f>
              <c:numCache>
                <c:formatCode>General</c:formatCode>
                <c:ptCount val="7"/>
                <c:pt idx="0">
                  <c:v>517.21</c:v>
                </c:pt>
                <c:pt idx="1">
                  <c:v>2419.6</c:v>
                </c:pt>
                <c:pt idx="2">
                  <c:v>648.82000000000005</c:v>
                </c:pt>
                <c:pt idx="3">
                  <c:v>461.11</c:v>
                </c:pt>
                <c:pt idx="4">
                  <c:v>931.33</c:v>
                </c:pt>
                <c:pt idx="5">
                  <c:v>2419.6</c:v>
                </c:pt>
                <c:pt idx="6">
                  <c:v>488.44</c:v>
                </c:pt>
              </c:numCache>
            </c:numRef>
          </c:val>
          <c:smooth val="0"/>
        </c:ser>
        <c:ser>
          <c:idx val="1"/>
          <c:order val="1"/>
          <c:tx>
            <c:strRef>
              <c:f>Sheet1!$Q$52</c:f>
              <c:strCache>
                <c:ptCount val="1"/>
                <c:pt idx="0">
                  <c:v>mussey0.8</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Sheet1!$O$53:$O$59</c:f>
              <c:numCache>
                <c:formatCode>m/d/yyyy</c:formatCode>
                <c:ptCount val="7"/>
                <c:pt idx="0">
                  <c:v>42528</c:v>
                </c:pt>
                <c:pt idx="1">
                  <c:v>42542</c:v>
                </c:pt>
                <c:pt idx="2">
                  <c:v>42556</c:v>
                </c:pt>
                <c:pt idx="3">
                  <c:v>42570</c:v>
                </c:pt>
                <c:pt idx="4">
                  <c:v>42584</c:v>
                </c:pt>
                <c:pt idx="5">
                  <c:v>42598</c:v>
                </c:pt>
                <c:pt idx="6">
                  <c:v>42612</c:v>
                </c:pt>
              </c:numCache>
            </c:numRef>
          </c:cat>
          <c:val>
            <c:numRef>
              <c:f>Sheet1!$Q$53:$Q$59</c:f>
              <c:numCache>
                <c:formatCode>General</c:formatCode>
                <c:ptCount val="7"/>
                <c:pt idx="0">
                  <c:v>547.5</c:v>
                </c:pt>
                <c:pt idx="1">
                  <c:v>1203.33</c:v>
                </c:pt>
                <c:pt idx="2">
                  <c:v>201.42</c:v>
                </c:pt>
                <c:pt idx="3">
                  <c:v>461.11</c:v>
                </c:pt>
                <c:pt idx="4">
                  <c:v>2419.5700000000002</c:v>
                </c:pt>
                <c:pt idx="5">
                  <c:v>2419.6</c:v>
                </c:pt>
                <c:pt idx="6">
                  <c:v>1203.33</c:v>
                </c:pt>
              </c:numCache>
            </c:numRef>
          </c:val>
          <c:smooth val="0"/>
        </c:ser>
        <c:dLbls>
          <c:showLegendKey val="0"/>
          <c:showVal val="0"/>
          <c:showCatName val="0"/>
          <c:showSerName val="0"/>
          <c:showPercent val="0"/>
          <c:showBubbleSize val="0"/>
        </c:dLbls>
        <c:marker val="1"/>
        <c:smooth val="0"/>
        <c:axId val="171637920"/>
        <c:axId val="172064168"/>
      </c:lineChart>
      <c:dateAx>
        <c:axId val="17163792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72064168"/>
        <c:crosses val="autoZero"/>
        <c:auto val="1"/>
        <c:lblOffset val="100"/>
        <c:baseTimeUnit val="days"/>
      </c:dateAx>
      <c:valAx>
        <c:axId val="172064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e.</a:t>
                </a:r>
                <a:r>
                  <a:rPr lang="en-US" baseline="0"/>
                  <a:t> coli (mpn/100ml)</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63792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Eth</b:Tag>
    <b:SourceType>Art</b:SourceType>
    <b:Guid>{3BF753B6-0127-49D4-AC1D-F20A86200B73}</b:Guid>
    <b:Author>
      <b:Artist>
        <b:NameList>
          <b:Person>
            <b:Last>Swift</b:Last>
            <b:First>Ethan</b:First>
          </b:Person>
        </b:NameList>
      </b:Artist>
    </b:Author>
    <b:Institution>VT DEC</b:Institution>
    <b:RefOrder>1</b:RefOrder>
  </b:Source>
</b:Sources>
</file>

<file path=customXml/itemProps1.xml><?xml version="1.0" encoding="utf-8"?>
<ds:datastoreItem xmlns:ds="http://schemas.openxmlformats.org/officeDocument/2006/customXml" ds:itemID="{66779D9C-0A5B-4A68-86C2-DF3F3486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O'Brien</dc:creator>
  <cp:keywords/>
  <dc:description/>
  <cp:lastModifiedBy>McGuire, Nanci - NRCS-CD, Rutland, VT</cp:lastModifiedBy>
  <cp:revision>2</cp:revision>
  <dcterms:created xsi:type="dcterms:W3CDTF">2017-03-27T15:22:00Z</dcterms:created>
  <dcterms:modified xsi:type="dcterms:W3CDTF">2017-03-27T15:22:00Z</dcterms:modified>
</cp:coreProperties>
</file>