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0C58" w14:textId="77777777" w:rsidR="002E0DE5" w:rsidRDefault="002E0DE5" w:rsidP="001B4432">
      <w:pPr>
        <w:rPr>
          <w:rFonts w:ascii="Arial" w:hAnsi="Arial"/>
          <w:b/>
        </w:rPr>
      </w:pPr>
      <w:r>
        <w:rPr>
          <w:rFonts w:ascii="Arial" w:hAnsi="Arial"/>
          <w:b/>
          <w:sz w:val="28"/>
        </w:rPr>
        <w:t>1. Title and Approval</w:t>
      </w:r>
    </w:p>
    <w:p w14:paraId="64DC56AC" w14:textId="77777777" w:rsidR="002E0DE5" w:rsidRDefault="002E0DE5" w:rsidP="001B4432">
      <w:pPr>
        <w:rPr>
          <w:rFonts w:ascii="Arial" w:hAnsi="Arial"/>
          <w:b/>
        </w:rPr>
      </w:pPr>
    </w:p>
    <w:p w14:paraId="73F5E1FE" w14:textId="77777777" w:rsidR="002E0DE5" w:rsidRDefault="002E0DE5" w:rsidP="001B4432">
      <w:pPr>
        <w:rPr>
          <w:rFonts w:ascii="Arial" w:hAnsi="Arial"/>
          <w:b/>
        </w:rPr>
      </w:pPr>
    </w:p>
    <w:p w14:paraId="3AEBC17D" w14:textId="77777777" w:rsidR="002E0DE5" w:rsidRDefault="002E0DE5" w:rsidP="001B4432">
      <w:pPr>
        <w:rPr>
          <w:rFonts w:ascii="Arial" w:hAnsi="Arial"/>
          <w:b/>
        </w:rPr>
      </w:pPr>
    </w:p>
    <w:p w14:paraId="016AA7C3" w14:textId="2E494065" w:rsidR="002E0DE5" w:rsidRPr="00ED7AA2" w:rsidRDefault="00597169" w:rsidP="001B4432">
      <w:pPr>
        <w:pStyle w:val="Level1"/>
        <w:numPr>
          <w:ilvl w:val="0"/>
          <w:numId w:val="4"/>
        </w:numPr>
        <w:tabs>
          <w:tab w:val="clear" w:pos="720"/>
          <w:tab w:val="left" w:pos="-1440"/>
          <w:tab w:val="num" w:pos="360"/>
        </w:tabs>
        <w:ind w:left="360"/>
        <w:rPr>
          <w:rFonts w:ascii="Arial" w:hAnsi="Arial"/>
          <w:b/>
          <w:i/>
          <w:sz w:val="20"/>
        </w:rPr>
      </w:pPr>
      <w:r>
        <w:rPr>
          <w:noProof/>
        </w:rPr>
        <mc:AlternateContent>
          <mc:Choice Requires="wps">
            <w:drawing>
              <wp:anchor distT="45720" distB="45720" distL="114300" distR="114300" simplePos="0" relativeHeight="251649536" behindDoc="0" locked="0" layoutInCell="1" allowOverlap="1" wp14:anchorId="7E1F7B2F" wp14:editId="18C5AB98">
                <wp:simplePos x="0" y="0"/>
                <wp:positionH relativeFrom="column">
                  <wp:posOffset>19050</wp:posOffset>
                </wp:positionH>
                <wp:positionV relativeFrom="paragraph">
                  <wp:posOffset>2047875</wp:posOffset>
                </wp:positionV>
                <wp:extent cx="5695950" cy="5537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3720"/>
                        </a:xfrm>
                        <a:prstGeom prst="rect">
                          <a:avLst/>
                        </a:prstGeom>
                        <a:solidFill>
                          <a:srgbClr val="FFFFFF"/>
                        </a:solidFill>
                        <a:ln w="9525">
                          <a:solidFill>
                            <a:srgbClr val="000000"/>
                          </a:solidFill>
                          <a:miter lim="800000"/>
                          <a:headEnd/>
                          <a:tailEnd/>
                        </a:ln>
                      </wps:spPr>
                      <wps:txbx>
                        <w:txbxContent>
                          <w:p w14:paraId="7DF65052" w14:textId="77777777" w:rsidR="000E05B1" w:rsidRPr="00A00665" w:rsidRDefault="000E05B1">
                            <w:pPr>
                              <w:rPr>
                                <w:b/>
                              </w:rPr>
                            </w:pPr>
                            <w:r w:rsidRPr="00A00665">
                              <w:rPr>
                                <w:rFonts w:ascii="Arial" w:hAnsi="Arial" w:cs="Arial"/>
                                <w:b/>
                                <w:sz w:val="20"/>
                              </w:rPr>
                              <w:t>INSTRUCTIONS: Please fill in the spaces below with appropriate information for your project and organization.  Collection of samples for this project must not take place until the QAPP is delivered to VTDEC for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1F7B2F" id="_x0000_t202" coordsize="21600,21600" o:spt="202" path="m,l,21600r21600,l21600,xe">
                <v:stroke joinstyle="miter"/>
                <v:path gradientshapeok="t" o:connecttype="rect"/>
              </v:shapetype>
              <v:shape id="Text Box 2" o:spid="_x0000_s1026" type="#_x0000_t202" style="position:absolute;left:0;text-align:left;margin-left:1.5pt;margin-top:161.25pt;width:448.5pt;height:43.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">
                <v:textbox style="mso-fit-shape-to-text:t">
                  <w:txbxContent>
                    <w:p w14:paraId="7DF65052" w14:textId="77777777" w:rsidR="000E05B1" w:rsidRPr="00A00665" w:rsidRDefault="000E05B1">
                      <w:pPr>
                        <w:rPr>
                          <w:b/>
                        </w:rPr>
                      </w:pPr>
                      <w:r w:rsidRPr="00A00665">
                        <w:rPr>
                          <w:rFonts w:ascii="Arial" w:hAnsi="Arial" w:cs="Arial"/>
                          <w:b/>
                          <w:sz w:val="20"/>
                        </w:rPr>
                        <w:t>INSTRUCTIONS: Please fill in the spaces below with appropriate information for your project and organization.  Collection of samples for this project must not take place until the QAPP is delivered to VTDEC for signature.</w:t>
                      </w:r>
                    </w:p>
                  </w:txbxContent>
                </v:textbox>
                <w10:wrap type="square"/>
              </v:shape>
            </w:pict>
          </mc:Fallback>
        </mc:AlternateContent>
      </w:r>
      <w:r w:rsidR="002E0DE5" w:rsidRPr="00ED7AA2">
        <w:rPr>
          <w:rFonts w:ascii="Arial" w:hAnsi="Arial"/>
          <w:b/>
          <w:sz w:val="20"/>
        </w:rPr>
        <w:t xml:space="preserve">Specific Project </w:t>
      </w:r>
      <w:r w:rsidR="005B302C">
        <w:rPr>
          <w:rFonts w:ascii="Arial" w:hAnsi="Arial"/>
          <w:b/>
          <w:sz w:val="20"/>
        </w:rPr>
        <w:t>in cooperation with</w:t>
      </w:r>
      <w:r w:rsidR="002E0DE5" w:rsidRPr="00ED7AA2">
        <w:rPr>
          <w:rFonts w:ascii="Arial" w:hAnsi="Arial"/>
          <w:b/>
          <w:sz w:val="20"/>
        </w:rPr>
        <w:t xml:space="preserve"> </w:t>
      </w:r>
      <w:r w:rsidR="005B302C">
        <w:rPr>
          <w:rFonts w:ascii="Arial" w:hAnsi="Arial"/>
          <w:b/>
          <w:sz w:val="20"/>
        </w:rPr>
        <w:t>VTDEC/VAEL</w:t>
      </w:r>
      <w:r w:rsidR="002E0DE5" w:rsidRPr="00ED7AA2">
        <w:rPr>
          <w:rFonts w:ascii="Arial" w:hAnsi="Arial"/>
          <w:b/>
          <w:sz w:val="20"/>
        </w:rPr>
        <w:t xml:space="preserve"> “</w:t>
      </w:r>
      <w:r w:rsidR="005B302C">
        <w:rPr>
          <w:rFonts w:ascii="Arial" w:hAnsi="Arial"/>
          <w:b/>
          <w:sz w:val="20"/>
        </w:rPr>
        <w:t>201</w:t>
      </w:r>
      <w:r w:rsidR="005909D2">
        <w:rPr>
          <w:rFonts w:ascii="Arial" w:hAnsi="Arial"/>
          <w:b/>
          <w:sz w:val="20"/>
        </w:rPr>
        <w:t>8</w:t>
      </w:r>
      <w:r w:rsidR="005B302C">
        <w:rPr>
          <w:rFonts w:ascii="Arial" w:hAnsi="Arial"/>
          <w:b/>
          <w:sz w:val="20"/>
        </w:rPr>
        <w:t xml:space="preserve"> </w:t>
      </w:r>
      <w:r w:rsidR="006A2291">
        <w:rPr>
          <w:rFonts w:ascii="Arial" w:hAnsi="Arial"/>
          <w:b/>
          <w:sz w:val="20"/>
        </w:rPr>
        <w:t xml:space="preserve">Volunteer </w:t>
      </w:r>
      <w:r w:rsidR="005B302C">
        <w:rPr>
          <w:rFonts w:ascii="Arial" w:hAnsi="Arial"/>
          <w:b/>
          <w:sz w:val="20"/>
        </w:rPr>
        <w:t>LaRosa Partnership Program</w:t>
      </w:r>
      <w:r w:rsidR="00515680">
        <w:rPr>
          <w:rFonts w:ascii="Arial" w:hAnsi="Arial"/>
          <w:b/>
          <w:sz w:val="20"/>
        </w:rPr>
        <w:t xml:space="preserve"> </w:t>
      </w:r>
      <w:r w:rsidR="005B302C">
        <w:rPr>
          <w:rFonts w:ascii="Arial" w:hAnsi="Arial"/>
          <w:b/>
          <w:sz w:val="20"/>
        </w:rPr>
        <w:t>Analytical Services Grant</w:t>
      </w:r>
      <w:r w:rsidR="008624C3" w:rsidRPr="00ED7AA2">
        <w:rPr>
          <w:rFonts w:ascii="Arial" w:hAnsi="Arial"/>
          <w:b/>
          <w:sz w:val="20"/>
        </w:rPr>
        <w:t>:</w:t>
      </w:r>
    </w:p>
    <w:p w14:paraId="73B2A506" w14:textId="77777777" w:rsidR="002E0DE5" w:rsidRDefault="002E0DE5" w:rsidP="001B4432">
      <w:pPr>
        <w:framePr w:w="9617" w:h="2620" w:hRule="exact" w:wrap="auto" w:vAnchor="text" w:hAnchor="page" w:x="1763" w:y="183"/>
        <w:rPr>
          <w:rFonts w:ascii="Arial" w:hAnsi="Arial"/>
          <w:sz w:val="20"/>
        </w:rPr>
      </w:pPr>
      <w:r>
        <w:rPr>
          <w:rFonts w:ascii="Arial" w:hAnsi="Arial"/>
          <w:sz w:val="20"/>
        </w:rPr>
        <w:t>_______________________________________________________________________</w:t>
      </w:r>
    </w:p>
    <w:p w14:paraId="2771D86F" w14:textId="20EE6C22" w:rsidR="002E0DE5" w:rsidRDefault="00EE0309" w:rsidP="001B4432">
      <w:pPr>
        <w:framePr w:w="9617" w:h="2620" w:hRule="exact" w:wrap="auto" w:vAnchor="text" w:hAnchor="page" w:x="1763" w:y="183"/>
        <w:rPr>
          <w:rFonts w:ascii="Arial" w:hAnsi="Arial"/>
          <w:sz w:val="20"/>
        </w:rPr>
      </w:pPr>
      <w:r>
        <w:rPr>
          <w:rFonts w:ascii="Arial" w:hAnsi="Arial"/>
          <w:sz w:val="20"/>
        </w:rPr>
        <w:t>(Project’s</w:t>
      </w:r>
      <w:r w:rsidR="002E0DE5">
        <w:rPr>
          <w:rFonts w:ascii="Arial" w:hAnsi="Arial"/>
          <w:sz w:val="20"/>
        </w:rPr>
        <w:t xml:space="preserve"> Name)</w:t>
      </w:r>
    </w:p>
    <w:p w14:paraId="5588E613" w14:textId="77777777" w:rsidR="002E0DE5" w:rsidRDefault="002E0DE5" w:rsidP="001B4432">
      <w:pPr>
        <w:framePr w:w="9617" w:h="2620" w:hRule="exact" w:wrap="auto" w:vAnchor="text" w:hAnchor="page" w:x="1763" w:y="183"/>
        <w:rPr>
          <w:rFonts w:ascii="Arial" w:hAnsi="Arial"/>
          <w:sz w:val="20"/>
        </w:rPr>
      </w:pPr>
    </w:p>
    <w:p w14:paraId="7FEF593D" w14:textId="77777777" w:rsidR="002E0DE5" w:rsidRDefault="002E0DE5" w:rsidP="001B4432">
      <w:pPr>
        <w:framePr w:w="9617" w:h="2620" w:hRule="exact" w:wrap="auto" w:vAnchor="text" w:hAnchor="page" w:x="1763" w:y="183"/>
        <w:rPr>
          <w:rFonts w:ascii="Arial" w:hAnsi="Arial"/>
          <w:sz w:val="20"/>
        </w:rPr>
      </w:pPr>
      <w:r>
        <w:rPr>
          <w:rFonts w:ascii="Arial" w:hAnsi="Arial"/>
          <w:sz w:val="20"/>
        </w:rPr>
        <w:t>________________________________________________________________________</w:t>
      </w:r>
    </w:p>
    <w:p w14:paraId="1C3F8069" w14:textId="77777777" w:rsidR="002E0DE5" w:rsidRDefault="002E0DE5" w:rsidP="001B4432">
      <w:pPr>
        <w:framePr w:w="9617" w:h="2620" w:hRule="exact" w:wrap="auto" w:vAnchor="text" w:hAnchor="page" w:x="1763" w:y="183"/>
        <w:rPr>
          <w:rFonts w:ascii="Arial" w:hAnsi="Arial"/>
          <w:sz w:val="20"/>
        </w:rPr>
      </w:pPr>
      <w:r>
        <w:rPr>
          <w:rFonts w:ascii="Arial" w:hAnsi="Arial"/>
          <w:sz w:val="20"/>
        </w:rPr>
        <w:t>(Name of Your Organization)</w:t>
      </w:r>
    </w:p>
    <w:p w14:paraId="4B2DEA60" w14:textId="77777777" w:rsidR="002E0DE5" w:rsidRDefault="002E0DE5" w:rsidP="001B4432">
      <w:pPr>
        <w:framePr w:w="9617" w:h="2620" w:hRule="exact" w:wrap="auto" w:vAnchor="text" w:hAnchor="page" w:x="1763" w:y="183"/>
        <w:rPr>
          <w:rFonts w:ascii="Arial" w:hAnsi="Arial"/>
          <w:sz w:val="20"/>
        </w:rPr>
      </w:pPr>
      <w:r>
        <w:rPr>
          <w:rFonts w:ascii="Arial" w:hAnsi="Arial"/>
          <w:sz w:val="20"/>
        </w:rPr>
        <w:t xml:space="preserve"> </w:t>
      </w:r>
    </w:p>
    <w:p w14:paraId="3B85417D" w14:textId="77777777" w:rsidR="002E0DE5" w:rsidRDefault="002E0DE5" w:rsidP="001B4432">
      <w:pPr>
        <w:framePr w:w="9617" w:h="2620" w:hRule="exact" w:wrap="auto" w:vAnchor="text" w:hAnchor="page" w:x="1763" w:y="183"/>
        <w:rPr>
          <w:rFonts w:ascii="Arial" w:hAnsi="Arial"/>
        </w:rPr>
      </w:pPr>
      <w:r>
        <w:rPr>
          <w:rFonts w:ascii="Arial" w:hAnsi="Arial"/>
          <w:sz w:val="20"/>
        </w:rPr>
        <w:t>_______________________________________________________________________</w:t>
      </w:r>
    </w:p>
    <w:p w14:paraId="022E1F5F" w14:textId="77777777" w:rsidR="002E0DE5" w:rsidRDefault="002E0DE5" w:rsidP="001B4432">
      <w:pPr>
        <w:framePr w:w="9617" w:h="2620" w:hRule="exact" w:wrap="auto" w:vAnchor="text" w:hAnchor="page" w:x="1763" w:y="183"/>
        <w:rPr>
          <w:rFonts w:ascii="Arial" w:hAnsi="Arial"/>
          <w:sz w:val="20"/>
        </w:rPr>
      </w:pPr>
      <w:r>
        <w:rPr>
          <w:rFonts w:ascii="Arial" w:hAnsi="Arial"/>
          <w:sz w:val="20"/>
        </w:rPr>
        <w:t xml:space="preserve">(Date)                                     </w:t>
      </w:r>
    </w:p>
    <w:p w14:paraId="3E763383" w14:textId="77777777" w:rsidR="002E0DE5" w:rsidRDefault="002E0DE5" w:rsidP="001B4432">
      <w:pPr>
        <w:framePr w:w="9617" w:h="2620" w:hRule="exact" w:wrap="auto" w:vAnchor="text" w:hAnchor="page" w:x="1763" w:y="183"/>
        <w:jc w:val="center"/>
        <w:rPr>
          <w:rFonts w:ascii="Arial" w:hAnsi="Arial"/>
        </w:rPr>
      </w:pPr>
    </w:p>
    <w:p w14:paraId="57A304AE" w14:textId="77777777" w:rsidR="002E0DE5" w:rsidRDefault="002E0DE5" w:rsidP="001B4432">
      <w:pPr>
        <w:jc w:val="center"/>
        <w:rPr>
          <w:rFonts w:ascii="Arial" w:hAnsi="Arial"/>
          <w:i/>
        </w:rPr>
      </w:pPr>
    </w:p>
    <w:p w14:paraId="23F75AC2" w14:textId="77777777" w:rsidR="002E0DE5" w:rsidRDefault="002E0DE5" w:rsidP="001B4432">
      <w:pPr>
        <w:jc w:val="center"/>
        <w:rPr>
          <w:rFonts w:ascii="Arial" w:hAnsi="Arial"/>
          <w:i/>
        </w:rPr>
      </w:pPr>
    </w:p>
    <w:p w14:paraId="63618C42" w14:textId="77777777" w:rsidR="002E0DE5" w:rsidRDefault="002E0DE5" w:rsidP="001B4432">
      <w:pPr>
        <w:rPr>
          <w:rFonts w:ascii="Arial" w:hAnsi="Arial"/>
        </w:rPr>
      </w:pPr>
    </w:p>
    <w:p w14:paraId="304E9A44" w14:textId="77777777" w:rsidR="002E0DE5" w:rsidRDefault="002E0DE5" w:rsidP="001B4432">
      <w:pPr>
        <w:rPr>
          <w:rFonts w:ascii="Arial" w:hAnsi="Arial"/>
        </w:rPr>
      </w:pPr>
    </w:p>
    <w:p w14:paraId="5280F7D2" w14:textId="77777777" w:rsidR="002E0DE5" w:rsidRDefault="002E0DE5" w:rsidP="001B4432">
      <w:pPr>
        <w:rPr>
          <w:rFonts w:ascii="Arial" w:hAnsi="Arial"/>
        </w:rPr>
      </w:pPr>
    </w:p>
    <w:p w14:paraId="38B01A51" w14:textId="77777777" w:rsidR="002E0DE5" w:rsidRDefault="002E0DE5" w:rsidP="001B4432">
      <w:pPr>
        <w:rPr>
          <w:rFonts w:ascii="Arial" w:hAnsi="Arial"/>
          <w:b/>
        </w:rPr>
      </w:pPr>
    </w:p>
    <w:p w14:paraId="56EE65E6" w14:textId="77777777" w:rsidR="002E0DE5" w:rsidRDefault="002E0DE5" w:rsidP="001B4432">
      <w:pPr>
        <w:rPr>
          <w:rFonts w:ascii="Arial" w:hAnsi="Arial"/>
          <w:b/>
        </w:rPr>
      </w:pPr>
    </w:p>
    <w:p w14:paraId="12C8058B" w14:textId="77777777" w:rsidR="002E0DE5" w:rsidRDefault="002E0DE5" w:rsidP="001B4432">
      <w:pPr>
        <w:rPr>
          <w:rFonts w:ascii="Arial" w:hAnsi="Arial"/>
          <w:b/>
        </w:rPr>
      </w:pPr>
    </w:p>
    <w:p w14:paraId="1E8968EF" w14:textId="77777777" w:rsidR="002E0DE5" w:rsidRDefault="002E0DE5" w:rsidP="001B4432">
      <w:pPr>
        <w:rPr>
          <w:rFonts w:ascii="Arial" w:hAnsi="Arial"/>
          <w:b/>
        </w:rPr>
      </w:pPr>
    </w:p>
    <w:p w14:paraId="188B5E96" w14:textId="77777777" w:rsidR="002E0DE5" w:rsidRDefault="002E0DE5" w:rsidP="001B4432">
      <w:pPr>
        <w:rPr>
          <w:rFonts w:ascii="Arial" w:hAnsi="Arial"/>
          <w:b/>
        </w:rPr>
      </w:pPr>
    </w:p>
    <w:p w14:paraId="35B85817" w14:textId="77777777" w:rsidR="002E0DE5" w:rsidRDefault="002E0DE5" w:rsidP="001B4432">
      <w:pPr>
        <w:rPr>
          <w:rFonts w:ascii="Arial" w:hAnsi="Arial"/>
        </w:rPr>
      </w:pPr>
      <w:r>
        <w:rPr>
          <w:rFonts w:ascii="Arial" w:hAnsi="Arial"/>
          <w:b/>
        </w:rPr>
        <w:t xml:space="preserve">Project </w:t>
      </w:r>
      <w:r w:rsidR="0087631A">
        <w:rPr>
          <w:rFonts w:ascii="Arial" w:hAnsi="Arial"/>
          <w:b/>
        </w:rPr>
        <w:t xml:space="preserve">Coordinator </w:t>
      </w:r>
      <w:r>
        <w:rPr>
          <w:rFonts w:ascii="Arial" w:hAnsi="Arial"/>
          <w:b/>
        </w:rPr>
        <w:t>Signature/Date</w:t>
      </w:r>
      <w:r>
        <w:rPr>
          <w:rFonts w:ascii="Arial" w:hAnsi="Arial"/>
        </w:rPr>
        <w:t xml:space="preserve">: </w:t>
      </w:r>
      <w:r w:rsidR="00515680">
        <w:rPr>
          <w:rFonts w:ascii="Arial" w:hAnsi="Arial"/>
        </w:rPr>
        <w:t>_____________________________________</w:t>
      </w:r>
      <w:r>
        <w:rPr>
          <w:rFonts w:ascii="Arial" w:hAnsi="Arial"/>
        </w:rPr>
        <w:t xml:space="preserve">         </w:t>
      </w:r>
    </w:p>
    <w:p w14:paraId="7C183BA6" w14:textId="77777777" w:rsidR="002E0DE5" w:rsidRDefault="002E0DE5" w:rsidP="001B4432">
      <w:pPr>
        <w:rPr>
          <w:rFonts w:ascii="Arial" w:hAnsi="Arial"/>
        </w:rPr>
      </w:pPr>
    </w:p>
    <w:p w14:paraId="48B55294" w14:textId="77777777" w:rsidR="002E0DE5" w:rsidRDefault="002E0DE5" w:rsidP="001B4432">
      <w:pPr>
        <w:rPr>
          <w:rFonts w:ascii="Arial" w:hAnsi="Arial"/>
        </w:rPr>
      </w:pPr>
      <w:r>
        <w:rPr>
          <w:rFonts w:ascii="Arial" w:hAnsi="Arial"/>
          <w:b/>
        </w:rPr>
        <w:t>Project QA Officer Signature/</w:t>
      </w:r>
      <w:r w:rsidR="0087631A">
        <w:rPr>
          <w:rFonts w:ascii="Arial" w:hAnsi="Arial"/>
          <w:b/>
        </w:rPr>
        <w:t>Date</w:t>
      </w:r>
      <w:r w:rsidR="0087631A">
        <w:rPr>
          <w:rFonts w:ascii="Arial" w:hAnsi="Arial"/>
        </w:rPr>
        <w:t>: _</w:t>
      </w:r>
      <w:r w:rsidR="00515680">
        <w:rPr>
          <w:rFonts w:ascii="Arial" w:hAnsi="Arial"/>
        </w:rPr>
        <w:t>___________________________________</w:t>
      </w:r>
      <w:r>
        <w:rPr>
          <w:rFonts w:ascii="Arial" w:hAnsi="Arial"/>
        </w:rPr>
        <w:t xml:space="preserve">  </w:t>
      </w:r>
    </w:p>
    <w:p w14:paraId="6F2DDA98" w14:textId="77777777" w:rsidR="002E0DE5" w:rsidRDefault="002E0DE5" w:rsidP="001B4432">
      <w:pPr>
        <w:rPr>
          <w:rFonts w:ascii="Arial" w:hAnsi="Arial"/>
          <w:i/>
        </w:rPr>
      </w:pPr>
    </w:p>
    <w:p w14:paraId="4D27E976" w14:textId="77777777" w:rsidR="002E0DE5" w:rsidRDefault="002E0DE5" w:rsidP="001B4432">
      <w:pPr>
        <w:tabs>
          <w:tab w:val="left" w:pos="-1440"/>
        </w:tabs>
        <w:ind w:left="3600" w:hanging="3600"/>
        <w:rPr>
          <w:rFonts w:ascii="Arial" w:hAnsi="Arial"/>
          <w:i/>
        </w:rPr>
      </w:pPr>
      <w:r>
        <w:rPr>
          <w:rFonts w:ascii="Arial" w:hAnsi="Arial"/>
          <w:b/>
        </w:rPr>
        <w:t xml:space="preserve">Project QAPP Prepared </w:t>
      </w:r>
      <w:r w:rsidR="0087631A">
        <w:rPr>
          <w:rFonts w:ascii="Arial" w:hAnsi="Arial"/>
          <w:b/>
        </w:rPr>
        <w:t>by</w:t>
      </w:r>
      <w:r w:rsidR="0087631A">
        <w:rPr>
          <w:rFonts w:ascii="Arial" w:hAnsi="Arial"/>
        </w:rPr>
        <w:t>: _</w:t>
      </w:r>
      <w:r w:rsidR="00515680">
        <w:rPr>
          <w:rFonts w:ascii="Arial" w:hAnsi="Arial"/>
        </w:rPr>
        <w:t>_________________________________________</w:t>
      </w:r>
    </w:p>
    <w:p w14:paraId="0F34319B" w14:textId="77777777" w:rsidR="002E0DE5" w:rsidRDefault="002E0DE5" w:rsidP="001B4432">
      <w:pPr>
        <w:rPr>
          <w:rFonts w:ascii="Arial" w:hAnsi="Arial"/>
          <w:i/>
        </w:rPr>
      </w:pPr>
    </w:p>
    <w:p w14:paraId="605FC3B3" w14:textId="77777777" w:rsidR="0087631A" w:rsidRDefault="0087631A" w:rsidP="001B4432">
      <w:pPr>
        <w:rPr>
          <w:rFonts w:ascii="Arial" w:hAnsi="Arial"/>
        </w:rPr>
      </w:pPr>
      <w:r>
        <w:rPr>
          <w:rFonts w:ascii="Arial" w:hAnsi="Arial"/>
          <w:b/>
        </w:rPr>
        <w:t xml:space="preserve">VTDEC LaRosa Partnership Program Coordinator’s </w:t>
      </w:r>
      <w:r w:rsidR="002E0DE5">
        <w:rPr>
          <w:rFonts w:ascii="Arial" w:hAnsi="Arial"/>
          <w:b/>
        </w:rPr>
        <w:t>Approval</w:t>
      </w:r>
      <w:r>
        <w:rPr>
          <w:rFonts w:ascii="Arial" w:hAnsi="Arial"/>
          <w:b/>
        </w:rPr>
        <w:t>/Date</w:t>
      </w:r>
      <w:r>
        <w:rPr>
          <w:rFonts w:ascii="Arial" w:hAnsi="Arial"/>
          <w:i/>
        </w:rPr>
        <w:t>:</w:t>
      </w:r>
      <w:r>
        <w:rPr>
          <w:rFonts w:ascii="Arial" w:hAnsi="Arial"/>
        </w:rPr>
        <w:t xml:space="preserve"> </w:t>
      </w:r>
    </w:p>
    <w:p w14:paraId="54E3934D" w14:textId="77777777" w:rsidR="0087631A" w:rsidRDefault="0087631A" w:rsidP="001B4432">
      <w:pPr>
        <w:rPr>
          <w:rFonts w:ascii="Arial" w:hAnsi="Arial"/>
        </w:rPr>
      </w:pPr>
    </w:p>
    <w:p w14:paraId="3996D2AE" w14:textId="77777777" w:rsidR="002E0DE5" w:rsidRPr="00515680" w:rsidRDefault="0087631A" w:rsidP="001B4432">
      <w:pPr>
        <w:rPr>
          <w:rFonts w:ascii="Arial" w:hAnsi="Arial"/>
        </w:rPr>
      </w:pPr>
      <w:r>
        <w:rPr>
          <w:rFonts w:ascii="Arial" w:hAnsi="Arial"/>
        </w:rPr>
        <w:t>_</w:t>
      </w:r>
      <w:r w:rsidR="00515680">
        <w:rPr>
          <w:rFonts w:ascii="Arial" w:hAnsi="Arial"/>
        </w:rPr>
        <w:t>_____________________________________________________</w:t>
      </w:r>
    </w:p>
    <w:p w14:paraId="6A1D31A7" w14:textId="77777777" w:rsidR="002E0DE5" w:rsidRDefault="002E0DE5" w:rsidP="001B4432">
      <w:pPr>
        <w:rPr>
          <w:rFonts w:ascii="Arial" w:hAnsi="Arial"/>
          <w:i/>
        </w:rPr>
      </w:pPr>
    </w:p>
    <w:p w14:paraId="7D06C8B4" w14:textId="77777777" w:rsidR="002E0DE5" w:rsidRDefault="00E67FB9" w:rsidP="001B4432">
      <w:pPr>
        <w:rPr>
          <w:rFonts w:ascii="Arial" w:hAnsi="Arial"/>
          <w:i/>
        </w:rPr>
      </w:pPr>
      <w:r>
        <w:rPr>
          <w:rFonts w:ascii="Arial" w:hAnsi="Arial"/>
          <w:i/>
        </w:rPr>
        <w:t>J</w:t>
      </w:r>
      <w:r w:rsidR="00A245C2">
        <w:rPr>
          <w:rFonts w:ascii="Arial" w:hAnsi="Arial"/>
          <w:i/>
        </w:rPr>
        <w:t>ames</w:t>
      </w:r>
      <w:r>
        <w:rPr>
          <w:rFonts w:ascii="Arial" w:hAnsi="Arial"/>
          <w:i/>
        </w:rPr>
        <w:t xml:space="preserve"> Kellogg</w:t>
      </w:r>
      <w:r w:rsidR="002E0DE5">
        <w:rPr>
          <w:rFonts w:ascii="Arial" w:hAnsi="Arial"/>
          <w:i/>
        </w:rPr>
        <w:t xml:space="preserve"> </w:t>
      </w:r>
    </w:p>
    <w:p w14:paraId="084E96F5" w14:textId="77777777" w:rsidR="002E0DE5" w:rsidRDefault="002E0DE5" w:rsidP="001B4432">
      <w:pPr>
        <w:rPr>
          <w:rFonts w:ascii="Arial" w:hAnsi="Arial"/>
          <w:i/>
        </w:rPr>
      </w:pPr>
      <w:r>
        <w:rPr>
          <w:rFonts w:ascii="Arial" w:hAnsi="Arial"/>
          <w:i/>
        </w:rPr>
        <w:t xml:space="preserve">VTDEC </w:t>
      </w:r>
      <w:r w:rsidR="00510D0D">
        <w:rPr>
          <w:rFonts w:ascii="Arial" w:hAnsi="Arial"/>
          <w:i/>
        </w:rPr>
        <w:t xml:space="preserve">LaRosa </w:t>
      </w:r>
      <w:r w:rsidR="00740BE6">
        <w:rPr>
          <w:rFonts w:ascii="Arial" w:hAnsi="Arial"/>
          <w:i/>
        </w:rPr>
        <w:t xml:space="preserve">Partnership </w:t>
      </w:r>
      <w:r w:rsidR="00EE70EF">
        <w:rPr>
          <w:rFonts w:ascii="Arial" w:hAnsi="Arial"/>
          <w:i/>
        </w:rPr>
        <w:t>Program</w:t>
      </w:r>
      <w:r w:rsidR="0087631A">
        <w:rPr>
          <w:rFonts w:ascii="Arial" w:hAnsi="Arial"/>
          <w:i/>
        </w:rPr>
        <w:t xml:space="preserve"> </w:t>
      </w:r>
      <w:r>
        <w:rPr>
          <w:rFonts w:ascii="Arial" w:hAnsi="Arial"/>
          <w:i/>
        </w:rPr>
        <w:t>Co</w:t>
      </w:r>
      <w:r w:rsidR="00797734">
        <w:rPr>
          <w:rFonts w:ascii="Arial" w:hAnsi="Arial"/>
          <w:i/>
        </w:rPr>
        <w:t>ordinator</w:t>
      </w:r>
    </w:p>
    <w:p w14:paraId="4A01E854" w14:textId="77777777" w:rsidR="002E0DE5" w:rsidRDefault="002E0DE5" w:rsidP="001B4432">
      <w:pPr>
        <w:rPr>
          <w:rFonts w:ascii="Arial" w:hAnsi="Arial"/>
          <w:i/>
        </w:rPr>
      </w:pPr>
    </w:p>
    <w:p w14:paraId="463AC89D" w14:textId="77777777" w:rsidR="002E0DE5" w:rsidRDefault="002E0DE5" w:rsidP="001B4432">
      <w:pPr>
        <w:rPr>
          <w:rFonts w:ascii="Arial" w:hAnsi="Arial"/>
          <w:i/>
        </w:rPr>
      </w:pPr>
    </w:p>
    <w:p w14:paraId="209F3D99" w14:textId="77777777" w:rsidR="002E0DE5" w:rsidRDefault="002E0DE5" w:rsidP="001B4432">
      <w:pPr>
        <w:ind w:firstLine="5040"/>
        <w:rPr>
          <w:rFonts w:ascii="Arial" w:hAnsi="Arial"/>
          <w:i/>
        </w:rPr>
        <w:sectPr w:rsidR="002E0DE5" w:rsidSect="005B302C">
          <w:headerReference w:type="default" r:id="rId8"/>
          <w:footerReference w:type="default" r:id="rId9"/>
          <w:endnotePr>
            <w:numFmt w:val="decimal"/>
          </w:endnotePr>
          <w:pgSz w:w="12240" w:h="15840"/>
          <w:pgMar w:top="360" w:right="1440" w:bottom="1080" w:left="1440" w:header="360" w:footer="1080" w:gutter="0"/>
          <w:pgNumType w:start="1"/>
          <w:cols w:space="720"/>
          <w:noEndnote/>
        </w:sectPr>
      </w:pPr>
    </w:p>
    <w:p w14:paraId="180AE961" w14:textId="77777777" w:rsidR="002E0DE5" w:rsidRDefault="002E0DE5" w:rsidP="001B4432">
      <w:pPr>
        <w:rPr>
          <w:rFonts w:ascii="Arial" w:hAnsi="Arial"/>
          <w:i/>
        </w:rPr>
      </w:pPr>
    </w:p>
    <w:p w14:paraId="75A7FD0F" w14:textId="77777777" w:rsidR="002E0DE5" w:rsidRDefault="002E0DE5" w:rsidP="001B4432">
      <w:pPr>
        <w:numPr>
          <w:ilvl w:val="0"/>
          <w:numId w:val="4"/>
        </w:numPr>
        <w:rPr>
          <w:rFonts w:ascii="Arial" w:hAnsi="Arial"/>
          <w:b/>
        </w:rPr>
      </w:pPr>
      <w:r>
        <w:rPr>
          <w:rFonts w:ascii="Arial" w:hAnsi="Arial"/>
          <w:b/>
        </w:rPr>
        <w:t>Generic Volunteer</w:t>
      </w:r>
      <w:r w:rsidR="00BA32B0">
        <w:rPr>
          <w:rFonts w:ascii="Arial" w:hAnsi="Arial"/>
          <w:b/>
        </w:rPr>
        <w:t>-</w:t>
      </w:r>
      <w:r>
        <w:rPr>
          <w:rFonts w:ascii="Arial" w:hAnsi="Arial"/>
          <w:b/>
        </w:rPr>
        <w:t>Based Water Quality Monitoring Project QAPP:</w:t>
      </w:r>
    </w:p>
    <w:p w14:paraId="48A42BF3" w14:textId="77777777" w:rsidR="00ED7AA2" w:rsidRDefault="00ED7AA2" w:rsidP="001B4432">
      <w:pPr>
        <w:ind w:left="360"/>
        <w:rPr>
          <w:rFonts w:ascii="Arial" w:hAnsi="Arial"/>
        </w:rPr>
      </w:pPr>
    </w:p>
    <w:p w14:paraId="5D36DAB9" w14:textId="77777777" w:rsidR="002E0DE5" w:rsidRDefault="002E0DE5" w:rsidP="001B4432">
      <w:pPr>
        <w:rPr>
          <w:rFonts w:ascii="Arial" w:hAnsi="Arial"/>
        </w:rPr>
      </w:pPr>
    </w:p>
    <w:p w14:paraId="1C71D60F" w14:textId="77777777" w:rsidR="002E0DE5" w:rsidRDefault="002E0DE5" w:rsidP="001B4432">
      <w:pPr>
        <w:jc w:val="center"/>
        <w:rPr>
          <w:rFonts w:ascii="Arial" w:hAnsi="Arial"/>
        </w:rPr>
      </w:pPr>
      <w:r>
        <w:rPr>
          <w:rFonts w:ascii="Arial" w:hAnsi="Arial"/>
          <w:sz w:val="32"/>
        </w:rPr>
        <w:t xml:space="preserve">Vermont General </w:t>
      </w:r>
      <w:r w:rsidR="0087631A">
        <w:rPr>
          <w:rFonts w:ascii="Arial" w:hAnsi="Arial"/>
          <w:sz w:val="32"/>
        </w:rPr>
        <w:t xml:space="preserve">Water </w:t>
      </w:r>
      <w:r>
        <w:rPr>
          <w:rFonts w:ascii="Arial" w:hAnsi="Arial"/>
          <w:sz w:val="32"/>
        </w:rPr>
        <w:t>Quality Assurance Project Plan for Volunteer, Educational and Local Community Monitoring and Reporting Activities</w:t>
      </w:r>
    </w:p>
    <w:p w14:paraId="562DB1AC" w14:textId="77777777" w:rsidR="002E0DE5" w:rsidRDefault="00597169" w:rsidP="001B4432">
      <w:pPr>
        <w:spacing w:line="19" w:lineRule="exact"/>
        <w:rPr>
          <w:rFonts w:ascii="Arial" w:hAnsi="Arial"/>
        </w:rPr>
      </w:pPr>
      <w:r>
        <w:rPr>
          <w:noProof/>
        </w:rPr>
        <mc:AlternateContent>
          <mc:Choice Requires="wps">
            <w:drawing>
              <wp:anchor distT="0" distB="0" distL="114300" distR="114300" simplePos="0" relativeHeight="251650560" behindDoc="1" locked="0" layoutInCell="0" allowOverlap="1" wp14:anchorId="7254A0E3" wp14:editId="33AD06EC">
                <wp:simplePos x="0" y="0"/>
                <wp:positionH relativeFrom="page">
                  <wp:posOffset>2057400</wp:posOffset>
                </wp:positionH>
                <wp:positionV relativeFrom="paragraph">
                  <wp:posOffset>0</wp:posOffset>
                </wp:positionV>
                <wp:extent cx="3657600" cy="1206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4690A" id="Rectangle 3" o:spid="_x0000_s1026" style="position:absolute;margin-left:162pt;margin-top:0;width:4in;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" o:allowincell="f" fillcolor="black" stroked="f" strokeweight="0">
                <w10:wrap anchorx="page"/>
              </v:rect>
            </w:pict>
          </mc:Fallback>
        </mc:AlternateContent>
      </w:r>
    </w:p>
    <w:p w14:paraId="3206047A" w14:textId="77777777" w:rsidR="002E0DE5" w:rsidRDefault="002E0DE5" w:rsidP="001B4432">
      <w:pPr>
        <w:tabs>
          <w:tab w:val="center" w:pos="4680"/>
        </w:tabs>
        <w:rPr>
          <w:rFonts w:ascii="Arial" w:hAnsi="Arial"/>
          <w:b/>
        </w:rPr>
      </w:pPr>
      <w:r>
        <w:rPr>
          <w:rFonts w:ascii="Arial" w:hAnsi="Arial"/>
        </w:rPr>
        <w:tab/>
      </w:r>
      <w:r>
        <w:rPr>
          <w:rFonts w:ascii="Arial" w:hAnsi="Arial"/>
          <w:sz w:val="20"/>
        </w:rPr>
        <w:t>(Project Name)</w:t>
      </w:r>
    </w:p>
    <w:p w14:paraId="2BE692DD" w14:textId="77777777" w:rsidR="002E0DE5" w:rsidRDefault="002E0DE5" w:rsidP="001B4432">
      <w:pPr>
        <w:jc w:val="center"/>
        <w:rPr>
          <w:rFonts w:ascii="Arial" w:hAnsi="Arial"/>
        </w:rPr>
      </w:pPr>
      <w:r>
        <w:rPr>
          <w:rFonts w:ascii="Arial" w:hAnsi="Arial"/>
          <w:sz w:val="28"/>
        </w:rPr>
        <w:t>VT Department of Environmental Conservation</w:t>
      </w:r>
    </w:p>
    <w:p w14:paraId="479CFA42" w14:textId="77777777" w:rsidR="002E0DE5" w:rsidRDefault="00597169" w:rsidP="001B4432">
      <w:pPr>
        <w:spacing w:line="19" w:lineRule="exact"/>
        <w:rPr>
          <w:rFonts w:ascii="Arial" w:hAnsi="Arial"/>
        </w:rPr>
      </w:pPr>
      <w:r>
        <w:rPr>
          <w:noProof/>
        </w:rPr>
        <mc:AlternateContent>
          <mc:Choice Requires="wps">
            <w:drawing>
              <wp:anchor distT="0" distB="0" distL="114300" distR="114300" simplePos="0" relativeHeight="251651584" behindDoc="1" locked="0" layoutInCell="0" allowOverlap="1" wp14:anchorId="0FEF594A" wp14:editId="6C411F48">
                <wp:simplePos x="0" y="0"/>
                <wp:positionH relativeFrom="page">
                  <wp:posOffset>2057400</wp:posOffset>
                </wp:positionH>
                <wp:positionV relativeFrom="paragraph">
                  <wp:posOffset>0</wp:posOffset>
                </wp:positionV>
                <wp:extent cx="3657600" cy="12065"/>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F07E" id="Rectangle 4" o:spid="_x0000_s1026" style="position:absolute;margin-left:162pt;margin-top:0;width:4in;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UV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" o:allowincell="f" fillcolor="black" stroked="f" strokeweight="0">
                <w10:wrap anchorx="page"/>
              </v:rect>
            </w:pict>
          </mc:Fallback>
        </mc:AlternateContent>
      </w:r>
    </w:p>
    <w:p w14:paraId="6C3984E0" w14:textId="77777777" w:rsidR="002E0DE5" w:rsidRDefault="002E0DE5" w:rsidP="001B4432">
      <w:pPr>
        <w:tabs>
          <w:tab w:val="center" w:pos="4680"/>
        </w:tabs>
        <w:rPr>
          <w:rFonts w:ascii="Arial" w:hAnsi="Arial"/>
        </w:rPr>
      </w:pPr>
      <w:r>
        <w:rPr>
          <w:rFonts w:ascii="Arial" w:hAnsi="Arial"/>
        </w:rPr>
        <w:tab/>
      </w:r>
      <w:r>
        <w:rPr>
          <w:rFonts w:ascii="Arial" w:hAnsi="Arial"/>
          <w:sz w:val="20"/>
        </w:rPr>
        <w:t>(Responsible Agency)</w:t>
      </w:r>
    </w:p>
    <w:p w14:paraId="75AB697A" w14:textId="77777777" w:rsidR="002E0DE5" w:rsidRDefault="007A5D23" w:rsidP="001B4432">
      <w:pPr>
        <w:jc w:val="center"/>
        <w:rPr>
          <w:rFonts w:ascii="Arial" w:hAnsi="Arial"/>
        </w:rPr>
      </w:pPr>
      <w:r>
        <w:rPr>
          <w:rFonts w:ascii="Arial" w:hAnsi="Arial"/>
          <w:sz w:val="28"/>
        </w:rPr>
        <w:t xml:space="preserve">April </w:t>
      </w:r>
      <w:r w:rsidR="0087631A">
        <w:rPr>
          <w:rFonts w:ascii="Arial" w:hAnsi="Arial"/>
          <w:sz w:val="28"/>
        </w:rPr>
        <w:t>9</w:t>
      </w:r>
      <w:r w:rsidR="002E0DE5" w:rsidRPr="00740BE6">
        <w:rPr>
          <w:rFonts w:ascii="Arial" w:hAnsi="Arial"/>
          <w:sz w:val="28"/>
        </w:rPr>
        <w:t>, 20</w:t>
      </w:r>
      <w:r w:rsidR="00E67FB9" w:rsidRPr="00740BE6">
        <w:rPr>
          <w:rFonts w:ascii="Arial" w:hAnsi="Arial"/>
          <w:sz w:val="28"/>
        </w:rPr>
        <w:t>1</w:t>
      </w:r>
      <w:r>
        <w:rPr>
          <w:rFonts w:ascii="Arial" w:hAnsi="Arial"/>
          <w:sz w:val="28"/>
        </w:rPr>
        <w:t>8</w:t>
      </w:r>
    </w:p>
    <w:p w14:paraId="4BFA60EF" w14:textId="77777777" w:rsidR="002E0DE5" w:rsidRDefault="00597169" w:rsidP="001B4432">
      <w:pPr>
        <w:spacing w:line="19" w:lineRule="exact"/>
        <w:rPr>
          <w:rFonts w:ascii="Arial" w:hAnsi="Arial"/>
        </w:rPr>
      </w:pPr>
      <w:r>
        <w:rPr>
          <w:noProof/>
        </w:rPr>
        <mc:AlternateContent>
          <mc:Choice Requires="wps">
            <w:drawing>
              <wp:anchor distT="0" distB="0" distL="114300" distR="114300" simplePos="0" relativeHeight="251652608" behindDoc="1" locked="0" layoutInCell="0" allowOverlap="1" wp14:anchorId="1959FE3A" wp14:editId="2C7AAE4B">
                <wp:simplePos x="0" y="0"/>
                <wp:positionH relativeFrom="page">
                  <wp:posOffset>2057400</wp:posOffset>
                </wp:positionH>
                <wp:positionV relativeFrom="paragraph">
                  <wp:posOffset>0</wp:posOffset>
                </wp:positionV>
                <wp:extent cx="3657600" cy="1206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76CC" id="Rectangle 5" o:spid="_x0000_s1026" style="position:absolute;margin-left:162pt;margin-top:0;width:4in;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xQ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" o:allowincell="f" fillcolor="black" stroked="f" strokeweight="0">
                <w10:wrap anchorx="page"/>
              </v:rect>
            </w:pict>
          </mc:Fallback>
        </mc:AlternateContent>
      </w:r>
    </w:p>
    <w:p w14:paraId="5F659527" w14:textId="77777777" w:rsidR="002E0DE5" w:rsidRDefault="002E0DE5" w:rsidP="001B4432">
      <w:pPr>
        <w:ind w:firstLine="4320"/>
        <w:rPr>
          <w:rFonts w:ascii="Arial" w:hAnsi="Arial"/>
          <w:sz w:val="20"/>
        </w:rPr>
      </w:pPr>
      <w:r>
        <w:rPr>
          <w:rFonts w:ascii="Arial" w:hAnsi="Arial"/>
          <w:sz w:val="20"/>
        </w:rPr>
        <w:t>(Date)</w:t>
      </w:r>
    </w:p>
    <w:p w14:paraId="5717DB53" w14:textId="77777777" w:rsidR="002E0DE5" w:rsidRDefault="002E0DE5" w:rsidP="001B4432">
      <w:pPr>
        <w:rPr>
          <w:rFonts w:ascii="Arial" w:hAnsi="Arial"/>
          <w:i/>
        </w:rPr>
      </w:pPr>
    </w:p>
    <w:p w14:paraId="4945D70B" w14:textId="77777777" w:rsidR="002E0DE5" w:rsidRDefault="002E0DE5" w:rsidP="001B4432">
      <w:pPr>
        <w:ind w:left="720"/>
        <w:rPr>
          <w:rFonts w:ascii="Arial" w:hAnsi="Arial"/>
        </w:rPr>
      </w:pPr>
    </w:p>
    <w:p w14:paraId="17579D50" w14:textId="77777777" w:rsidR="002E0DE5" w:rsidRDefault="002E0DE5" w:rsidP="001B4432">
      <w:pPr>
        <w:rPr>
          <w:rFonts w:ascii="Arial" w:hAnsi="Arial"/>
          <w:i/>
        </w:rPr>
      </w:pPr>
    </w:p>
    <w:p w14:paraId="173AB126" w14:textId="77777777" w:rsidR="002E0DE5" w:rsidRDefault="002E0DE5" w:rsidP="001B4432">
      <w:pPr>
        <w:rPr>
          <w:rFonts w:ascii="Arial" w:hAnsi="Arial"/>
          <w:i/>
        </w:rPr>
      </w:pPr>
    </w:p>
    <w:p w14:paraId="41AAC34A" w14:textId="77777777" w:rsidR="002E0DE5" w:rsidRDefault="0087631A" w:rsidP="001B4432">
      <w:pPr>
        <w:rPr>
          <w:rFonts w:ascii="Arial" w:hAnsi="Arial"/>
          <w:i/>
        </w:rPr>
      </w:pPr>
      <w:r>
        <w:rPr>
          <w:rFonts w:ascii="Arial" w:hAnsi="Arial"/>
          <w:i/>
        </w:rPr>
        <w:t xml:space="preserve">Initial </w:t>
      </w:r>
      <w:r w:rsidR="002E0DE5">
        <w:rPr>
          <w:rFonts w:ascii="Arial" w:hAnsi="Arial"/>
          <w:i/>
        </w:rPr>
        <w:t>QAPP Prepared by:</w:t>
      </w:r>
      <w:r w:rsidR="002E0DE5">
        <w:rPr>
          <w:rFonts w:ascii="Arial" w:hAnsi="Arial"/>
        </w:rPr>
        <w:t xml:space="preserve"> Lee Steppacher &amp; Diane Switzer, EPA New England</w:t>
      </w:r>
      <w:r w:rsidR="005B302C">
        <w:rPr>
          <w:rFonts w:ascii="Arial" w:hAnsi="Arial"/>
        </w:rPr>
        <w:t xml:space="preserve"> and</w:t>
      </w:r>
      <w:r w:rsidR="002E0DE5">
        <w:rPr>
          <w:rFonts w:ascii="Arial" w:hAnsi="Arial"/>
          <w:i/>
        </w:rPr>
        <w:t xml:space="preserve"> Modified </w:t>
      </w:r>
      <w:r w:rsidR="00A245C2">
        <w:rPr>
          <w:rFonts w:ascii="Arial" w:hAnsi="Arial"/>
          <w:i/>
        </w:rPr>
        <w:t xml:space="preserve">by </w:t>
      </w:r>
      <w:r w:rsidR="00E67FB9">
        <w:rPr>
          <w:rFonts w:ascii="Arial" w:hAnsi="Arial"/>
          <w:i/>
        </w:rPr>
        <w:t>J</w:t>
      </w:r>
      <w:r w:rsidR="00A245C2">
        <w:rPr>
          <w:rFonts w:ascii="Arial" w:hAnsi="Arial"/>
          <w:i/>
        </w:rPr>
        <w:t>ames</w:t>
      </w:r>
      <w:r w:rsidR="00E67FB9">
        <w:rPr>
          <w:rFonts w:ascii="Arial" w:hAnsi="Arial"/>
          <w:i/>
        </w:rPr>
        <w:t xml:space="preserve"> Kellogg</w:t>
      </w:r>
      <w:r w:rsidR="002E0DE5">
        <w:rPr>
          <w:rFonts w:ascii="Arial" w:hAnsi="Arial"/>
          <w:i/>
        </w:rPr>
        <w:t>, VTDEC.</w:t>
      </w:r>
    </w:p>
    <w:p w14:paraId="4F12C878" w14:textId="77777777" w:rsidR="002E0DE5" w:rsidRDefault="002E0DE5" w:rsidP="001B4432">
      <w:pPr>
        <w:rPr>
          <w:rFonts w:ascii="Arial" w:hAnsi="Arial"/>
          <w:b/>
        </w:rPr>
        <w:sectPr w:rsidR="002E0DE5">
          <w:endnotePr>
            <w:numFmt w:val="decimal"/>
          </w:endnotePr>
          <w:pgSz w:w="12240" w:h="15840"/>
          <w:pgMar w:top="360" w:right="1440" w:bottom="1080" w:left="1440" w:header="360" w:footer="1080" w:gutter="0"/>
          <w:cols w:space="720"/>
          <w:noEndnote/>
        </w:sectPr>
      </w:pPr>
    </w:p>
    <w:p w14:paraId="1EA19497" w14:textId="77777777" w:rsidR="002E0DE5" w:rsidRDefault="002E0DE5" w:rsidP="001B4432">
      <w:pPr>
        <w:rPr>
          <w:rFonts w:ascii="Arial" w:hAnsi="Arial"/>
          <w:b/>
          <w:sz w:val="28"/>
        </w:rPr>
      </w:pPr>
      <w:r>
        <w:rPr>
          <w:rFonts w:ascii="Arial" w:hAnsi="Arial"/>
          <w:b/>
          <w:sz w:val="28"/>
        </w:rPr>
        <w:lastRenderedPageBreak/>
        <w:t>2.  Table of Contents</w:t>
      </w:r>
      <w:r w:rsidR="007A5D23">
        <w:rPr>
          <w:rFonts w:ascii="Arial" w:hAnsi="Arial"/>
          <w:b/>
          <w:sz w:val="28"/>
        </w:rPr>
        <w:t xml:space="preserve">   </w:t>
      </w:r>
    </w:p>
    <w:p w14:paraId="37CE1509" w14:textId="77777777" w:rsidR="002F415F" w:rsidRDefault="002F415F" w:rsidP="001B4432">
      <w:pPr>
        <w:jc w:val="right"/>
      </w:pPr>
    </w:p>
    <w:p w14:paraId="7809CC3D" w14:textId="77777777" w:rsidR="002F415F" w:rsidRPr="00FE5D80" w:rsidRDefault="002F415F" w:rsidP="001B4432">
      <w:pPr>
        <w:rPr>
          <w:rFonts w:ascii="Arial" w:hAnsi="Arial"/>
          <w:sz w:val="22"/>
          <w:szCs w:val="22"/>
        </w:rPr>
      </w:pPr>
      <w:r w:rsidRPr="00FE5D80">
        <w:rPr>
          <w:rFonts w:ascii="Arial" w:hAnsi="Arial"/>
          <w:b/>
          <w:i/>
          <w:sz w:val="22"/>
          <w:szCs w:val="22"/>
        </w:rPr>
        <w:t>INSTRUCTIONS: Change page numbers and appendices as needed for your project.  Insert information for any pages of additional information you attach (e.g., maps, manuals, written procedures, etc.)</w:t>
      </w:r>
    </w:p>
    <w:p w14:paraId="2AED356D" w14:textId="77777777" w:rsidR="005B302C" w:rsidRDefault="005B302C" w:rsidP="001B4432">
      <w:pPr>
        <w:rPr>
          <w:rFonts w:ascii="Arial" w:hAnsi="Arial"/>
          <w:b/>
        </w:rPr>
      </w:pPr>
    </w:p>
    <w:p w14:paraId="69275469" w14:textId="77777777" w:rsidR="002E0DE5" w:rsidRDefault="002E0DE5" w:rsidP="001B4432">
      <w:pPr>
        <w:rPr>
          <w:rFonts w:ascii="Arial" w:hAnsi="Arial"/>
          <w:b/>
        </w:rPr>
      </w:pPr>
    </w:p>
    <w:p w14:paraId="24DE3ABB" w14:textId="77777777" w:rsidR="002E0DE5" w:rsidRDefault="002E0DE5" w:rsidP="001B4432">
      <w:pPr>
        <w:rPr>
          <w:rFonts w:ascii="Arial" w:hAnsi="Arial"/>
          <w:b/>
        </w:rPr>
      </w:pPr>
    </w:p>
    <w:p w14:paraId="7C7FD1B3" w14:textId="77777777" w:rsidR="009A5DB3" w:rsidRDefault="009A5DB3" w:rsidP="001B4432">
      <w:pPr>
        <w:rPr>
          <w:rFonts w:ascii="Arial" w:hAnsi="Arial"/>
          <w:b/>
        </w:rPr>
      </w:pPr>
    </w:p>
    <w:tbl>
      <w:tblPr>
        <w:tblW w:w="0" w:type="auto"/>
        <w:jc w:val="center"/>
        <w:tblLayout w:type="fixed"/>
        <w:tblCellMar>
          <w:left w:w="120" w:type="dxa"/>
          <w:right w:w="120" w:type="dxa"/>
        </w:tblCellMar>
        <w:tblLook w:val="0000" w:firstRow="0" w:lastRow="0" w:firstColumn="0" w:lastColumn="0" w:noHBand="0" w:noVBand="0"/>
      </w:tblPr>
      <w:tblGrid>
        <w:gridCol w:w="1620"/>
        <w:gridCol w:w="6840"/>
        <w:gridCol w:w="900"/>
      </w:tblGrid>
      <w:tr w:rsidR="002E0DE5" w14:paraId="7E71DF85" w14:textId="77777777">
        <w:trPr>
          <w:tblHeader/>
          <w:jc w:val="center"/>
        </w:trPr>
        <w:tc>
          <w:tcPr>
            <w:tcW w:w="1620" w:type="dxa"/>
            <w:tcBorders>
              <w:top w:val="single" w:sz="6" w:space="0" w:color="000000"/>
              <w:left w:val="single" w:sz="6" w:space="0" w:color="000000"/>
              <w:bottom w:val="single" w:sz="6" w:space="0" w:color="000000"/>
              <w:right w:val="single" w:sz="6" w:space="0" w:color="000000"/>
            </w:tcBorders>
          </w:tcPr>
          <w:p w14:paraId="4E9CC1F4" w14:textId="77777777" w:rsidR="002E0DE5" w:rsidRDefault="002E0DE5" w:rsidP="001B4432">
            <w:pPr>
              <w:spacing w:line="120" w:lineRule="exact"/>
              <w:rPr>
                <w:rFonts w:ascii="Arial" w:hAnsi="Arial"/>
                <w:b/>
              </w:rPr>
            </w:pPr>
          </w:p>
          <w:p w14:paraId="6EC98647" w14:textId="77777777" w:rsidR="002E0DE5" w:rsidRDefault="002E0DE5" w:rsidP="001B4432">
            <w:pPr>
              <w:rPr>
                <w:rFonts w:ascii="Arial" w:hAnsi="Arial"/>
                <w:b/>
                <w:u w:val="single"/>
              </w:rPr>
            </w:pPr>
          </w:p>
          <w:p w14:paraId="44314D6D" w14:textId="77777777" w:rsidR="002E0DE5" w:rsidRDefault="002E0DE5" w:rsidP="001B4432">
            <w:pPr>
              <w:spacing w:after="58"/>
              <w:rPr>
                <w:rFonts w:ascii="Arial" w:hAnsi="Arial"/>
              </w:rPr>
            </w:pPr>
            <w:r>
              <w:rPr>
                <w:rFonts w:ascii="Arial" w:hAnsi="Arial"/>
                <w:b/>
                <w:u w:val="single"/>
              </w:rPr>
              <w:t>Section</w:t>
            </w:r>
          </w:p>
        </w:tc>
        <w:tc>
          <w:tcPr>
            <w:tcW w:w="6840" w:type="dxa"/>
            <w:tcBorders>
              <w:top w:val="single" w:sz="6" w:space="0" w:color="000000"/>
              <w:left w:val="single" w:sz="6" w:space="0" w:color="000000"/>
              <w:bottom w:val="single" w:sz="6" w:space="0" w:color="000000"/>
              <w:right w:val="single" w:sz="6" w:space="0" w:color="000000"/>
            </w:tcBorders>
          </w:tcPr>
          <w:p w14:paraId="32741D59" w14:textId="77777777" w:rsidR="002E0DE5" w:rsidRDefault="002E0DE5" w:rsidP="001B4432">
            <w:pPr>
              <w:spacing w:line="120" w:lineRule="exact"/>
              <w:rPr>
                <w:rFonts w:ascii="Arial" w:hAnsi="Arial"/>
              </w:rPr>
            </w:pPr>
          </w:p>
          <w:p w14:paraId="2B96B580" w14:textId="77777777" w:rsidR="002E0DE5" w:rsidRDefault="002E0DE5" w:rsidP="001B4432">
            <w:pPr>
              <w:spacing w:after="58"/>
              <w:rPr>
                <w:rFonts w:ascii="Arial" w:hAnsi="Arial"/>
              </w:rPr>
            </w:pPr>
          </w:p>
        </w:tc>
        <w:tc>
          <w:tcPr>
            <w:tcW w:w="900" w:type="dxa"/>
            <w:tcBorders>
              <w:top w:val="single" w:sz="6" w:space="0" w:color="000000"/>
              <w:left w:val="single" w:sz="6" w:space="0" w:color="000000"/>
              <w:bottom w:val="single" w:sz="6" w:space="0" w:color="000000"/>
              <w:right w:val="single" w:sz="6" w:space="0" w:color="000000"/>
            </w:tcBorders>
          </w:tcPr>
          <w:p w14:paraId="4FBDC4FE" w14:textId="77777777" w:rsidR="002E0DE5" w:rsidRDefault="002E0DE5" w:rsidP="001B4432">
            <w:pPr>
              <w:spacing w:line="120" w:lineRule="exact"/>
              <w:rPr>
                <w:rFonts w:ascii="Arial" w:hAnsi="Arial"/>
              </w:rPr>
            </w:pPr>
          </w:p>
          <w:p w14:paraId="3E3B27C7" w14:textId="77777777" w:rsidR="002E0DE5" w:rsidRDefault="002E0DE5" w:rsidP="001B4432">
            <w:pPr>
              <w:spacing w:after="58"/>
              <w:rPr>
                <w:rFonts w:ascii="Arial" w:hAnsi="Arial"/>
              </w:rPr>
            </w:pPr>
            <w:r>
              <w:rPr>
                <w:rFonts w:ascii="Arial" w:hAnsi="Arial"/>
                <w:b/>
              </w:rPr>
              <w:t>Page</w:t>
            </w:r>
          </w:p>
        </w:tc>
      </w:tr>
      <w:tr w:rsidR="002E0DE5" w14:paraId="3E1C638C"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7198F689" w14:textId="77777777" w:rsidR="002E0DE5" w:rsidRDefault="002E0DE5" w:rsidP="001B4432">
            <w:pPr>
              <w:spacing w:line="120" w:lineRule="exact"/>
              <w:rPr>
                <w:rFonts w:ascii="Arial" w:hAnsi="Arial"/>
              </w:rPr>
            </w:pPr>
          </w:p>
          <w:p w14:paraId="1436E47A" w14:textId="77777777" w:rsidR="002E0DE5" w:rsidRDefault="002E0DE5" w:rsidP="001B4432">
            <w:pPr>
              <w:spacing w:after="58"/>
              <w:rPr>
                <w:rFonts w:ascii="Arial" w:hAnsi="Arial"/>
              </w:rPr>
            </w:pPr>
            <w:r>
              <w:rPr>
                <w:rFonts w:ascii="Arial" w:hAnsi="Arial"/>
              </w:rPr>
              <w:t>1.</w:t>
            </w:r>
          </w:p>
        </w:tc>
        <w:tc>
          <w:tcPr>
            <w:tcW w:w="6840" w:type="dxa"/>
            <w:tcBorders>
              <w:top w:val="single" w:sz="6" w:space="0" w:color="000000"/>
              <w:left w:val="single" w:sz="6" w:space="0" w:color="000000"/>
              <w:bottom w:val="single" w:sz="6" w:space="0" w:color="000000"/>
              <w:right w:val="single" w:sz="6" w:space="0" w:color="000000"/>
            </w:tcBorders>
          </w:tcPr>
          <w:p w14:paraId="18E7D5CB" w14:textId="77777777" w:rsidR="002E0DE5" w:rsidRDefault="002E0DE5" w:rsidP="001B4432">
            <w:pPr>
              <w:spacing w:line="120" w:lineRule="exact"/>
              <w:rPr>
                <w:rFonts w:ascii="Arial" w:hAnsi="Arial"/>
              </w:rPr>
            </w:pPr>
          </w:p>
          <w:p w14:paraId="11018C70" w14:textId="77777777" w:rsidR="00FF53BA" w:rsidRDefault="002E0DE5" w:rsidP="001B4432">
            <w:pPr>
              <w:rPr>
                <w:rFonts w:ascii="Arial" w:hAnsi="Arial"/>
              </w:rPr>
            </w:pPr>
            <w:r>
              <w:rPr>
                <w:rFonts w:ascii="Arial" w:hAnsi="Arial"/>
              </w:rPr>
              <w:t>Title and Approval Pages</w:t>
            </w:r>
          </w:p>
          <w:p w14:paraId="0375674E" w14:textId="77777777" w:rsidR="00FF53BA" w:rsidRDefault="002E0DE5" w:rsidP="001B4432">
            <w:pPr>
              <w:numPr>
                <w:ilvl w:val="0"/>
                <w:numId w:val="11"/>
              </w:numPr>
              <w:rPr>
                <w:rFonts w:ascii="Arial" w:hAnsi="Arial"/>
              </w:rPr>
            </w:pPr>
            <w:r>
              <w:rPr>
                <w:rFonts w:ascii="Arial" w:hAnsi="Arial"/>
              </w:rPr>
              <w:t>The Specific Project</w:t>
            </w:r>
          </w:p>
          <w:p w14:paraId="4A08BACE" w14:textId="77777777" w:rsidR="00FF53BA" w:rsidRDefault="002E0DE5" w:rsidP="001B4432">
            <w:pPr>
              <w:numPr>
                <w:ilvl w:val="0"/>
                <w:numId w:val="11"/>
              </w:numPr>
              <w:rPr>
                <w:rFonts w:ascii="Arial" w:hAnsi="Arial"/>
              </w:rPr>
            </w:pPr>
            <w:r>
              <w:rPr>
                <w:rFonts w:ascii="Arial" w:hAnsi="Arial"/>
              </w:rPr>
              <w:t>Generic Volunteer</w:t>
            </w:r>
            <w:r w:rsidR="00BA32B0">
              <w:rPr>
                <w:rFonts w:ascii="Arial" w:hAnsi="Arial"/>
              </w:rPr>
              <w:t>-</w:t>
            </w:r>
            <w:r>
              <w:rPr>
                <w:rFonts w:ascii="Arial" w:hAnsi="Arial"/>
              </w:rPr>
              <w:t>Based Water Quality Monitoring QAPP</w:t>
            </w:r>
          </w:p>
        </w:tc>
        <w:tc>
          <w:tcPr>
            <w:tcW w:w="900" w:type="dxa"/>
            <w:tcBorders>
              <w:top w:val="single" w:sz="6" w:space="0" w:color="000000"/>
              <w:left w:val="single" w:sz="6" w:space="0" w:color="000000"/>
              <w:bottom w:val="single" w:sz="6" w:space="0" w:color="000000"/>
              <w:right w:val="single" w:sz="6" w:space="0" w:color="000000"/>
            </w:tcBorders>
          </w:tcPr>
          <w:p w14:paraId="4BF355C4" w14:textId="77777777" w:rsidR="002E0DE5" w:rsidRDefault="002E0DE5" w:rsidP="001B4432">
            <w:pPr>
              <w:spacing w:line="120" w:lineRule="exact"/>
              <w:rPr>
                <w:rFonts w:ascii="Arial" w:hAnsi="Arial"/>
              </w:rPr>
            </w:pPr>
          </w:p>
          <w:p w14:paraId="512E0D61" w14:textId="77777777" w:rsidR="002E0DE5" w:rsidRDefault="002E0DE5" w:rsidP="001B4432">
            <w:pPr>
              <w:rPr>
                <w:rFonts w:ascii="Arial" w:hAnsi="Arial"/>
              </w:rPr>
            </w:pPr>
          </w:p>
          <w:p w14:paraId="6EC41F85" w14:textId="77777777" w:rsidR="002E0DE5" w:rsidRPr="003D3E26" w:rsidRDefault="002E0DE5" w:rsidP="001B4432">
            <w:pPr>
              <w:rPr>
                <w:rFonts w:ascii="Arial" w:hAnsi="Arial" w:cs="Arial"/>
                <w:szCs w:val="24"/>
              </w:rPr>
            </w:pPr>
            <w:r w:rsidRPr="003D3E26">
              <w:rPr>
                <w:rFonts w:ascii="Arial" w:hAnsi="Arial" w:cs="Arial"/>
                <w:szCs w:val="24"/>
              </w:rPr>
              <w:t>1</w:t>
            </w:r>
          </w:p>
          <w:p w14:paraId="74FA36FC" w14:textId="77777777" w:rsidR="002E0DE5" w:rsidRDefault="002E0DE5" w:rsidP="001B4432">
            <w:pPr>
              <w:spacing w:after="58"/>
              <w:rPr>
                <w:rFonts w:ascii="Arial" w:hAnsi="Arial"/>
              </w:rPr>
            </w:pPr>
            <w:r w:rsidRPr="003D3E26">
              <w:rPr>
                <w:rFonts w:ascii="Arial" w:hAnsi="Arial" w:cs="Arial"/>
                <w:szCs w:val="24"/>
              </w:rPr>
              <w:t>2</w:t>
            </w:r>
          </w:p>
        </w:tc>
      </w:tr>
      <w:tr w:rsidR="002E0DE5" w14:paraId="58FE4856"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6223D164" w14:textId="77777777" w:rsidR="002E0DE5" w:rsidRDefault="002E0DE5" w:rsidP="001B4432">
            <w:pPr>
              <w:spacing w:line="120" w:lineRule="exact"/>
              <w:rPr>
                <w:rFonts w:ascii="Arial" w:hAnsi="Arial"/>
              </w:rPr>
            </w:pPr>
          </w:p>
          <w:p w14:paraId="1324D9E0" w14:textId="77777777" w:rsidR="002E0DE5" w:rsidRDefault="002E0DE5" w:rsidP="001B4432">
            <w:pPr>
              <w:spacing w:after="58"/>
              <w:rPr>
                <w:rFonts w:ascii="Arial" w:hAnsi="Arial"/>
              </w:rPr>
            </w:pPr>
            <w:r>
              <w:rPr>
                <w:rFonts w:ascii="Arial" w:hAnsi="Arial"/>
              </w:rPr>
              <w:t>2.</w:t>
            </w:r>
          </w:p>
        </w:tc>
        <w:tc>
          <w:tcPr>
            <w:tcW w:w="6840" w:type="dxa"/>
            <w:tcBorders>
              <w:top w:val="single" w:sz="6" w:space="0" w:color="000000"/>
              <w:left w:val="single" w:sz="6" w:space="0" w:color="000000"/>
              <w:bottom w:val="single" w:sz="6" w:space="0" w:color="000000"/>
              <w:right w:val="single" w:sz="6" w:space="0" w:color="000000"/>
            </w:tcBorders>
          </w:tcPr>
          <w:p w14:paraId="07C7131C" w14:textId="77777777" w:rsidR="002E0DE5" w:rsidRDefault="002E0DE5" w:rsidP="001B4432">
            <w:pPr>
              <w:spacing w:line="120" w:lineRule="exact"/>
              <w:rPr>
                <w:rFonts w:ascii="Arial" w:hAnsi="Arial"/>
              </w:rPr>
            </w:pPr>
          </w:p>
          <w:p w14:paraId="7B34DD81" w14:textId="77777777" w:rsidR="002E0DE5" w:rsidRDefault="002E0DE5" w:rsidP="001B4432">
            <w:pPr>
              <w:spacing w:after="58"/>
              <w:rPr>
                <w:rFonts w:ascii="Arial" w:hAnsi="Arial"/>
              </w:rPr>
            </w:pPr>
            <w:r>
              <w:rPr>
                <w:rFonts w:ascii="Arial" w:hAnsi="Arial"/>
              </w:rPr>
              <w:t>Table of Contents</w:t>
            </w:r>
          </w:p>
        </w:tc>
        <w:tc>
          <w:tcPr>
            <w:tcW w:w="900" w:type="dxa"/>
            <w:tcBorders>
              <w:top w:val="single" w:sz="6" w:space="0" w:color="000000"/>
              <w:left w:val="single" w:sz="6" w:space="0" w:color="000000"/>
              <w:bottom w:val="single" w:sz="6" w:space="0" w:color="000000"/>
              <w:right w:val="single" w:sz="6" w:space="0" w:color="000000"/>
            </w:tcBorders>
          </w:tcPr>
          <w:p w14:paraId="362290E1" w14:textId="77777777" w:rsidR="002E0DE5" w:rsidRDefault="002E0DE5" w:rsidP="001B4432">
            <w:pPr>
              <w:spacing w:line="120" w:lineRule="exact"/>
              <w:rPr>
                <w:rFonts w:ascii="Arial" w:hAnsi="Arial"/>
              </w:rPr>
            </w:pPr>
          </w:p>
          <w:p w14:paraId="671CDAAF" w14:textId="77777777" w:rsidR="002E0DE5" w:rsidRDefault="002E0DE5" w:rsidP="001B4432">
            <w:pPr>
              <w:spacing w:after="58"/>
              <w:rPr>
                <w:rFonts w:ascii="Arial" w:hAnsi="Arial"/>
              </w:rPr>
            </w:pPr>
            <w:r>
              <w:rPr>
                <w:rFonts w:ascii="Arial" w:hAnsi="Arial"/>
              </w:rPr>
              <w:t>3</w:t>
            </w:r>
          </w:p>
        </w:tc>
      </w:tr>
      <w:tr w:rsidR="002E0DE5" w14:paraId="3C9AED1A"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2E29E023" w14:textId="77777777" w:rsidR="002E0DE5" w:rsidRDefault="002E0DE5" w:rsidP="001B4432">
            <w:pPr>
              <w:spacing w:line="120" w:lineRule="exact"/>
              <w:rPr>
                <w:rFonts w:ascii="Arial" w:hAnsi="Arial"/>
              </w:rPr>
            </w:pPr>
          </w:p>
          <w:p w14:paraId="178870D7" w14:textId="77777777" w:rsidR="002E0DE5" w:rsidRDefault="002E0DE5" w:rsidP="001B4432">
            <w:pPr>
              <w:spacing w:after="58"/>
              <w:rPr>
                <w:rFonts w:ascii="Arial" w:hAnsi="Arial"/>
              </w:rPr>
            </w:pPr>
            <w:r>
              <w:rPr>
                <w:rFonts w:ascii="Arial" w:hAnsi="Arial"/>
              </w:rPr>
              <w:t>3.</w:t>
            </w:r>
          </w:p>
        </w:tc>
        <w:tc>
          <w:tcPr>
            <w:tcW w:w="6840" w:type="dxa"/>
            <w:tcBorders>
              <w:top w:val="single" w:sz="6" w:space="0" w:color="000000"/>
              <w:left w:val="single" w:sz="6" w:space="0" w:color="000000"/>
              <w:bottom w:val="single" w:sz="6" w:space="0" w:color="000000"/>
              <w:right w:val="single" w:sz="6" w:space="0" w:color="000000"/>
            </w:tcBorders>
          </w:tcPr>
          <w:p w14:paraId="685D9E94" w14:textId="77777777" w:rsidR="002E0DE5" w:rsidRDefault="002E0DE5" w:rsidP="001B4432">
            <w:pPr>
              <w:spacing w:line="120" w:lineRule="exact"/>
              <w:rPr>
                <w:rFonts w:ascii="Arial" w:hAnsi="Arial"/>
              </w:rPr>
            </w:pPr>
          </w:p>
          <w:p w14:paraId="6A996FA0" w14:textId="77777777" w:rsidR="002E0DE5" w:rsidRDefault="002E0DE5" w:rsidP="001B4432">
            <w:pPr>
              <w:spacing w:after="58"/>
              <w:rPr>
                <w:rFonts w:ascii="Arial" w:hAnsi="Arial"/>
              </w:rPr>
            </w:pPr>
            <w:r>
              <w:rPr>
                <w:rFonts w:ascii="Arial" w:hAnsi="Arial"/>
              </w:rPr>
              <w:t>Distribution List</w:t>
            </w:r>
          </w:p>
        </w:tc>
        <w:tc>
          <w:tcPr>
            <w:tcW w:w="900" w:type="dxa"/>
            <w:tcBorders>
              <w:top w:val="single" w:sz="6" w:space="0" w:color="000000"/>
              <w:left w:val="single" w:sz="6" w:space="0" w:color="000000"/>
              <w:bottom w:val="single" w:sz="6" w:space="0" w:color="000000"/>
              <w:right w:val="single" w:sz="6" w:space="0" w:color="000000"/>
            </w:tcBorders>
          </w:tcPr>
          <w:p w14:paraId="1B5C417E" w14:textId="77777777" w:rsidR="002E0DE5" w:rsidRDefault="002E0DE5" w:rsidP="001B4432">
            <w:pPr>
              <w:spacing w:line="120" w:lineRule="exact"/>
              <w:rPr>
                <w:rFonts w:ascii="Arial" w:hAnsi="Arial"/>
              </w:rPr>
            </w:pPr>
          </w:p>
          <w:p w14:paraId="3D49359F" w14:textId="77777777" w:rsidR="002E0DE5" w:rsidRDefault="002E0DE5" w:rsidP="001B4432">
            <w:pPr>
              <w:spacing w:after="58"/>
              <w:rPr>
                <w:rFonts w:ascii="Arial" w:hAnsi="Arial"/>
              </w:rPr>
            </w:pPr>
            <w:r>
              <w:rPr>
                <w:rFonts w:ascii="Arial" w:hAnsi="Arial"/>
              </w:rPr>
              <w:t>5</w:t>
            </w:r>
          </w:p>
        </w:tc>
      </w:tr>
      <w:tr w:rsidR="002E0DE5" w14:paraId="7AFAECC4"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1E86DE35" w14:textId="77777777" w:rsidR="002E0DE5" w:rsidRDefault="002E0DE5" w:rsidP="001B4432">
            <w:pPr>
              <w:spacing w:line="120" w:lineRule="exact"/>
              <w:rPr>
                <w:rFonts w:ascii="Arial" w:hAnsi="Arial"/>
              </w:rPr>
            </w:pPr>
          </w:p>
          <w:p w14:paraId="37074FFA" w14:textId="77777777" w:rsidR="002E0DE5" w:rsidRDefault="002E0DE5" w:rsidP="001B4432">
            <w:pPr>
              <w:spacing w:after="58"/>
              <w:rPr>
                <w:rFonts w:ascii="Arial" w:hAnsi="Arial"/>
              </w:rPr>
            </w:pPr>
            <w:r>
              <w:rPr>
                <w:rFonts w:ascii="Arial" w:hAnsi="Arial"/>
              </w:rPr>
              <w:t>4.</w:t>
            </w:r>
          </w:p>
        </w:tc>
        <w:tc>
          <w:tcPr>
            <w:tcW w:w="6840" w:type="dxa"/>
            <w:tcBorders>
              <w:top w:val="single" w:sz="6" w:space="0" w:color="000000"/>
              <w:left w:val="single" w:sz="6" w:space="0" w:color="000000"/>
              <w:bottom w:val="single" w:sz="6" w:space="0" w:color="000000"/>
              <w:right w:val="single" w:sz="6" w:space="0" w:color="000000"/>
            </w:tcBorders>
          </w:tcPr>
          <w:p w14:paraId="2E93F08E" w14:textId="77777777" w:rsidR="002E0DE5" w:rsidRDefault="002E0DE5" w:rsidP="001B4432">
            <w:pPr>
              <w:spacing w:line="120" w:lineRule="exact"/>
              <w:rPr>
                <w:rFonts w:ascii="Arial" w:hAnsi="Arial"/>
              </w:rPr>
            </w:pPr>
          </w:p>
          <w:p w14:paraId="7C803D0B" w14:textId="77777777" w:rsidR="002E0DE5" w:rsidRDefault="002E0DE5" w:rsidP="001B4432">
            <w:pPr>
              <w:rPr>
                <w:rFonts w:ascii="Arial" w:hAnsi="Arial"/>
              </w:rPr>
            </w:pPr>
            <w:r>
              <w:rPr>
                <w:rFonts w:ascii="Arial" w:hAnsi="Arial"/>
              </w:rPr>
              <w:t>Project/Task Organization</w:t>
            </w:r>
          </w:p>
          <w:p w14:paraId="5EB2B772" w14:textId="77777777" w:rsidR="00FF53BA" w:rsidRPr="00FF53BA" w:rsidRDefault="00FF53BA" w:rsidP="001B4432">
            <w:pPr>
              <w:pStyle w:val="Level1"/>
              <w:numPr>
                <w:ilvl w:val="0"/>
                <w:numId w:val="12"/>
              </w:numPr>
              <w:rPr>
                <w:rFonts w:ascii="Arial" w:hAnsi="Arial"/>
              </w:rPr>
            </w:pPr>
            <w:r>
              <w:rPr>
                <w:rFonts w:ascii="Arial" w:hAnsi="Arial" w:cs="Arial"/>
              </w:rPr>
              <w:t xml:space="preserve">A. </w:t>
            </w:r>
            <w:r w:rsidR="002E0DE5" w:rsidRPr="00FF53BA">
              <w:rPr>
                <w:rFonts w:ascii="Arial" w:hAnsi="Arial" w:cs="Arial"/>
              </w:rPr>
              <w:t>VTDEC - Key People and Responsibilities</w:t>
            </w:r>
          </w:p>
          <w:p w14:paraId="09347259" w14:textId="77777777" w:rsidR="00FF53BA" w:rsidRPr="00FF53BA" w:rsidRDefault="002E0DE5" w:rsidP="001B4432">
            <w:pPr>
              <w:pStyle w:val="Level1"/>
              <w:numPr>
                <w:ilvl w:val="0"/>
                <w:numId w:val="12"/>
              </w:numPr>
              <w:tabs>
                <w:tab w:val="left" w:pos="690"/>
              </w:tabs>
              <w:rPr>
                <w:rFonts w:ascii="Arial" w:hAnsi="Arial"/>
              </w:rPr>
            </w:pPr>
            <w:r w:rsidRPr="00FF53BA">
              <w:rPr>
                <w:rFonts w:ascii="Arial" w:hAnsi="Arial" w:cs="Arial"/>
              </w:rPr>
              <w:t>Project Key People and Responsibilities</w:t>
            </w:r>
          </w:p>
        </w:tc>
        <w:tc>
          <w:tcPr>
            <w:tcW w:w="900" w:type="dxa"/>
            <w:tcBorders>
              <w:top w:val="single" w:sz="6" w:space="0" w:color="000000"/>
              <w:left w:val="single" w:sz="6" w:space="0" w:color="000000"/>
              <w:bottom w:val="single" w:sz="6" w:space="0" w:color="000000"/>
              <w:right w:val="single" w:sz="6" w:space="0" w:color="000000"/>
            </w:tcBorders>
          </w:tcPr>
          <w:p w14:paraId="3C138352" w14:textId="77777777" w:rsidR="002E0DE5" w:rsidRDefault="002E0DE5" w:rsidP="001B4432">
            <w:pPr>
              <w:spacing w:line="120" w:lineRule="exact"/>
              <w:rPr>
                <w:rFonts w:ascii="Arial" w:hAnsi="Arial"/>
              </w:rPr>
            </w:pPr>
          </w:p>
          <w:p w14:paraId="53A1A31A" w14:textId="77777777" w:rsidR="002E0DE5" w:rsidRDefault="002E0DE5" w:rsidP="001B4432">
            <w:pPr>
              <w:spacing w:after="58"/>
              <w:rPr>
                <w:rFonts w:ascii="Arial" w:hAnsi="Arial"/>
              </w:rPr>
            </w:pPr>
            <w:r>
              <w:rPr>
                <w:rFonts w:ascii="Arial" w:hAnsi="Arial"/>
              </w:rPr>
              <w:t>6</w:t>
            </w:r>
          </w:p>
        </w:tc>
      </w:tr>
      <w:tr w:rsidR="002E0DE5" w14:paraId="43A66211"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075A109F" w14:textId="77777777" w:rsidR="002E0DE5" w:rsidRDefault="002E0DE5" w:rsidP="001B4432">
            <w:pPr>
              <w:spacing w:line="120" w:lineRule="exact"/>
              <w:rPr>
                <w:rFonts w:ascii="Arial" w:hAnsi="Arial"/>
              </w:rPr>
            </w:pPr>
          </w:p>
          <w:p w14:paraId="253C4927" w14:textId="77777777" w:rsidR="002E0DE5" w:rsidRDefault="002E0DE5" w:rsidP="001B4432">
            <w:pPr>
              <w:spacing w:after="58"/>
              <w:rPr>
                <w:rFonts w:ascii="Arial" w:hAnsi="Arial"/>
              </w:rPr>
            </w:pPr>
            <w:r>
              <w:rPr>
                <w:rFonts w:ascii="Arial" w:hAnsi="Arial"/>
              </w:rPr>
              <w:t>5.</w:t>
            </w:r>
          </w:p>
        </w:tc>
        <w:tc>
          <w:tcPr>
            <w:tcW w:w="6840" w:type="dxa"/>
            <w:tcBorders>
              <w:top w:val="single" w:sz="6" w:space="0" w:color="000000"/>
              <w:left w:val="single" w:sz="6" w:space="0" w:color="000000"/>
              <w:bottom w:val="single" w:sz="6" w:space="0" w:color="000000"/>
              <w:right w:val="single" w:sz="6" w:space="0" w:color="000000"/>
            </w:tcBorders>
          </w:tcPr>
          <w:p w14:paraId="14CF2926" w14:textId="77777777" w:rsidR="002E0DE5" w:rsidRDefault="002E0DE5" w:rsidP="001B4432">
            <w:pPr>
              <w:spacing w:line="120" w:lineRule="exact"/>
              <w:rPr>
                <w:rFonts w:ascii="Arial" w:hAnsi="Arial"/>
              </w:rPr>
            </w:pPr>
          </w:p>
          <w:p w14:paraId="6A6A5152" w14:textId="77777777" w:rsidR="002E0DE5" w:rsidRDefault="002E0DE5" w:rsidP="001B4432">
            <w:pPr>
              <w:spacing w:after="58"/>
              <w:rPr>
                <w:rFonts w:ascii="Arial" w:hAnsi="Arial"/>
              </w:rPr>
            </w:pPr>
            <w:r>
              <w:rPr>
                <w:rFonts w:ascii="Arial" w:hAnsi="Arial"/>
              </w:rPr>
              <w:t>Background of Project</w:t>
            </w:r>
          </w:p>
        </w:tc>
        <w:tc>
          <w:tcPr>
            <w:tcW w:w="900" w:type="dxa"/>
            <w:tcBorders>
              <w:top w:val="single" w:sz="6" w:space="0" w:color="000000"/>
              <w:left w:val="single" w:sz="6" w:space="0" w:color="000000"/>
              <w:bottom w:val="single" w:sz="6" w:space="0" w:color="000000"/>
              <w:right w:val="single" w:sz="6" w:space="0" w:color="000000"/>
            </w:tcBorders>
          </w:tcPr>
          <w:p w14:paraId="0BBEB1AD" w14:textId="77777777" w:rsidR="002E0DE5" w:rsidRDefault="002E0DE5" w:rsidP="001B4432">
            <w:pPr>
              <w:spacing w:line="120" w:lineRule="exact"/>
              <w:rPr>
                <w:rFonts w:ascii="Arial" w:hAnsi="Arial"/>
              </w:rPr>
            </w:pPr>
          </w:p>
          <w:p w14:paraId="2DB2E921" w14:textId="77777777" w:rsidR="002E0DE5" w:rsidRDefault="002E0DE5" w:rsidP="001B4432">
            <w:pPr>
              <w:spacing w:after="58"/>
              <w:rPr>
                <w:rFonts w:ascii="Arial" w:hAnsi="Arial"/>
              </w:rPr>
            </w:pPr>
            <w:r>
              <w:rPr>
                <w:rFonts w:ascii="Arial" w:hAnsi="Arial"/>
              </w:rPr>
              <w:t>7</w:t>
            </w:r>
          </w:p>
        </w:tc>
      </w:tr>
      <w:tr w:rsidR="002E0DE5" w14:paraId="2EC2CA7E"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610D002A" w14:textId="77777777" w:rsidR="002E0DE5" w:rsidRDefault="002E0DE5" w:rsidP="001B4432">
            <w:pPr>
              <w:spacing w:line="120" w:lineRule="exact"/>
              <w:rPr>
                <w:rFonts w:ascii="Arial" w:hAnsi="Arial"/>
              </w:rPr>
            </w:pPr>
          </w:p>
          <w:p w14:paraId="4ACC2ADE" w14:textId="77777777" w:rsidR="002E0DE5" w:rsidRDefault="002E0DE5" w:rsidP="001B4432">
            <w:pPr>
              <w:spacing w:after="58"/>
              <w:rPr>
                <w:rFonts w:ascii="Arial" w:hAnsi="Arial"/>
              </w:rPr>
            </w:pPr>
            <w:r>
              <w:rPr>
                <w:rFonts w:ascii="Arial" w:hAnsi="Arial"/>
              </w:rPr>
              <w:t>6.</w:t>
            </w:r>
          </w:p>
        </w:tc>
        <w:tc>
          <w:tcPr>
            <w:tcW w:w="6840" w:type="dxa"/>
            <w:tcBorders>
              <w:top w:val="single" w:sz="6" w:space="0" w:color="000000"/>
              <w:left w:val="single" w:sz="6" w:space="0" w:color="000000"/>
              <w:bottom w:val="single" w:sz="6" w:space="0" w:color="000000"/>
              <w:right w:val="single" w:sz="6" w:space="0" w:color="000000"/>
            </w:tcBorders>
          </w:tcPr>
          <w:p w14:paraId="159557CC" w14:textId="77777777" w:rsidR="002E0DE5" w:rsidRDefault="002E0DE5" w:rsidP="001B4432">
            <w:pPr>
              <w:spacing w:line="120" w:lineRule="exact"/>
              <w:rPr>
                <w:rFonts w:ascii="Arial" w:hAnsi="Arial"/>
              </w:rPr>
            </w:pPr>
          </w:p>
          <w:p w14:paraId="1D55FC16" w14:textId="77777777" w:rsidR="002E0DE5" w:rsidRDefault="002E0DE5" w:rsidP="001B4432">
            <w:pPr>
              <w:rPr>
                <w:rFonts w:ascii="Arial" w:hAnsi="Arial"/>
              </w:rPr>
            </w:pPr>
            <w:r>
              <w:rPr>
                <w:rFonts w:ascii="Arial" w:hAnsi="Arial"/>
              </w:rPr>
              <w:t>Individual Project Purpose/Task Description</w:t>
            </w:r>
          </w:p>
          <w:p w14:paraId="06B49CB5" w14:textId="77777777" w:rsidR="00FF53BA" w:rsidRDefault="002E0DE5" w:rsidP="001B4432">
            <w:pPr>
              <w:numPr>
                <w:ilvl w:val="0"/>
                <w:numId w:val="13"/>
              </w:numPr>
              <w:rPr>
                <w:rFonts w:ascii="Arial" w:hAnsi="Arial"/>
              </w:rPr>
            </w:pPr>
            <w:r>
              <w:rPr>
                <w:rFonts w:ascii="Arial" w:hAnsi="Arial"/>
              </w:rPr>
              <w:t>Objectives of Projects</w:t>
            </w:r>
          </w:p>
          <w:p w14:paraId="59EC6E85" w14:textId="77777777" w:rsidR="00FF53BA" w:rsidRDefault="002E0DE5" w:rsidP="001B4432">
            <w:pPr>
              <w:numPr>
                <w:ilvl w:val="0"/>
                <w:numId w:val="13"/>
              </w:numPr>
              <w:spacing w:after="58"/>
              <w:rPr>
                <w:rFonts w:ascii="Arial" w:hAnsi="Arial"/>
              </w:rPr>
            </w:pPr>
            <w:r>
              <w:rPr>
                <w:rFonts w:ascii="Arial" w:hAnsi="Arial"/>
              </w:rPr>
              <w:t>Intended Uses of Data</w:t>
            </w:r>
          </w:p>
          <w:p w14:paraId="5E58C8F2" w14:textId="77777777" w:rsidR="00FF53BA" w:rsidRDefault="00E72820" w:rsidP="001B4432">
            <w:pPr>
              <w:numPr>
                <w:ilvl w:val="0"/>
                <w:numId w:val="13"/>
              </w:numPr>
              <w:spacing w:after="58"/>
              <w:rPr>
                <w:rFonts w:ascii="Arial" w:hAnsi="Arial"/>
              </w:rPr>
            </w:pPr>
            <w:r>
              <w:rPr>
                <w:rFonts w:ascii="Arial" w:hAnsi="Arial"/>
              </w:rPr>
              <w:t>Map of Area and Waterbody</w:t>
            </w:r>
          </w:p>
          <w:p w14:paraId="0F21C395" w14:textId="77777777" w:rsidR="002E0DE5" w:rsidRDefault="002E0DE5" w:rsidP="001B4432">
            <w:pPr>
              <w:numPr>
                <w:ilvl w:val="0"/>
                <w:numId w:val="13"/>
              </w:numPr>
              <w:spacing w:after="58"/>
              <w:rPr>
                <w:rFonts w:ascii="Arial" w:hAnsi="Arial"/>
              </w:rPr>
            </w:pPr>
            <w:r>
              <w:rPr>
                <w:rFonts w:ascii="Arial" w:hAnsi="Arial"/>
              </w:rPr>
              <w:t>Project Timetable</w:t>
            </w:r>
          </w:p>
        </w:tc>
        <w:tc>
          <w:tcPr>
            <w:tcW w:w="900" w:type="dxa"/>
            <w:tcBorders>
              <w:top w:val="single" w:sz="6" w:space="0" w:color="000000"/>
              <w:left w:val="single" w:sz="6" w:space="0" w:color="000000"/>
              <w:bottom w:val="single" w:sz="6" w:space="0" w:color="000000"/>
              <w:right w:val="single" w:sz="6" w:space="0" w:color="000000"/>
            </w:tcBorders>
          </w:tcPr>
          <w:p w14:paraId="1D58F28A" w14:textId="77777777" w:rsidR="002E0DE5" w:rsidRDefault="002E0DE5" w:rsidP="001B4432">
            <w:pPr>
              <w:spacing w:line="120" w:lineRule="exact"/>
              <w:rPr>
                <w:rFonts w:ascii="Arial" w:hAnsi="Arial"/>
              </w:rPr>
            </w:pPr>
          </w:p>
          <w:p w14:paraId="785D4F94" w14:textId="77777777" w:rsidR="002E0DE5" w:rsidRDefault="002E0DE5" w:rsidP="001B4432">
            <w:pPr>
              <w:spacing w:after="58"/>
              <w:rPr>
                <w:rFonts w:ascii="Arial" w:hAnsi="Arial"/>
              </w:rPr>
            </w:pPr>
            <w:r>
              <w:rPr>
                <w:rFonts w:ascii="Arial" w:hAnsi="Arial"/>
              </w:rPr>
              <w:t>8</w:t>
            </w:r>
          </w:p>
        </w:tc>
      </w:tr>
      <w:tr w:rsidR="002E0DE5" w14:paraId="1FCAE89A"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01DF02A4" w14:textId="77777777" w:rsidR="002E0DE5" w:rsidRDefault="002E0DE5" w:rsidP="001B4432">
            <w:pPr>
              <w:spacing w:line="120" w:lineRule="exact"/>
              <w:rPr>
                <w:rFonts w:ascii="Arial" w:hAnsi="Arial"/>
              </w:rPr>
            </w:pPr>
          </w:p>
          <w:p w14:paraId="63751043" w14:textId="77777777" w:rsidR="002E0DE5" w:rsidRDefault="002E0DE5" w:rsidP="001B4432">
            <w:pPr>
              <w:spacing w:after="58"/>
              <w:rPr>
                <w:rFonts w:ascii="Arial" w:hAnsi="Arial"/>
              </w:rPr>
            </w:pPr>
            <w:r>
              <w:rPr>
                <w:rFonts w:ascii="Arial" w:hAnsi="Arial"/>
              </w:rPr>
              <w:t>7.</w:t>
            </w:r>
          </w:p>
        </w:tc>
        <w:tc>
          <w:tcPr>
            <w:tcW w:w="6840" w:type="dxa"/>
            <w:tcBorders>
              <w:top w:val="single" w:sz="6" w:space="0" w:color="000000"/>
              <w:left w:val="single" w:sz="6" w:space="0" w:color="000000"/>
              <w:bottom w:val="single" w:sz="6" w:space="0" w:color="000000"/>
              <w:right w:val="single" w:sz="6" w:space="0" w:color="000000"/>
            </w:tcBorders>
          </w:tcPr>
          <w:p w14:paraId="1CFDCD82" w14:textId="77777777" w:rsidR="002E0DE5" w:rsidRDefault="002E0DE5" w:rsidP="001B4432">
            <w:pPr>
              <w:spacing w:line="120" w:lineRule="exact"/>
              <w:rPr>
                <w:rFonts w:ascii="Arial" w:hAnsi="Arial"/>
              </w:rPr>
            </w:pPr>
          </w:p>
          <w:p w14:paraId="4FC1C5AC" w14:textId="77777777" w:rsidR="002E0DE5" w:rsidRDefault="002E0DE5" w:rsidP="001B4432">
            <w:pPr>
              <w:rPr>
                <w:rFonts w:ascii="Arial" w:hAnsi="Arial"/>
              </w:rPr>
            </w:pPr>
            <w:r>
              <w:rPr>
                <w:rFonts w:ascii="Arial" w:hAnsi="Arial"/>
              </w:rPr>
              <w:t>Project Quality Objectives</w:t>
            </w:r>
          </w:p>
          <w:p w14:paraId="57C94255" w14:textId="77777777" w:rsidR="002E0DE5" w:rsidRDefault="002E0DE5" w:rsidP="001B4432">
            <w:pPr>
              <w:numPr>
                <w:ilvl w:val="0"/>
                <w:numId w:val="14"/>
              </w:numPr>
              <w:rPr>
                <w:rFonts w:ascii="Arial" w:hAnsi="Arial"/>
              </w:rPr>
            </w:pPr>
            <w:r>
              <w:rPr>
                <w:rFonts w:ascii="Arial" w:hAnsi="Arial"/>
              </w:rPr>
              <w:t xml:space="preserve">Data Precision, Accuracy, </w:t>
            </w:r>
            <w:smartTag w:uri="urn:schemas-microsoft-com:office:smarttags" w:element="place">
              <w:smartTag w:uri="urn:schemas-microsoft-com:office:smarttags" w:element="PlaceName">
                <w:r>
                  <w:rPr>
                    <w:rFonts w:ascii="Arial" w:hAnsi="Arial"/>
                  </w:rPr>
                  <w:t>Measurement</w:t>
                </w:r>
              </w:smartTag>
              <w:r>
                <w:rPr>
                  <w:rFonts w:ascii="Arial" w:hAnsi="Arial"/>
                </w:rPr>
                <w:t xml:space="preserve"> </w:t>
              </w:r>
              <w:smartTag w:uri="urn:schemas-microsoft-com:office:smarttags" w:element="PlaceType">
                <w:r>
                  <w:rPr>
                    <w:rFonts w:ascii="Arial" w:hAnsi="Arial"/>
                  </w:rPr>
                  <w:t>Range</w:t>
                </w:r>
              </w:smartTag>
            </w:smartTag>
            <w:r w:rsidR="00FF53BA">
              <w:rPr>
                <w:rFonts w:ascii="Arial" w:hAnsi="Arial"/>
              </w:rPr>
              <w:t xml:space="preserve"> </w:t>
            </w:r>
            <w:r>
              <w:rPr>
                <w:rFonts w:ascii="Arial" w:hAnsi="Arial"/>
              </w:rPr>
              <w:t>Requirements</w:t>
            </w:r>
          </w:p>
          <w:p w14:paraId="5F029177" w14:textId="77777777" w:rsidR="00FF53BA" w:rsidRDefault="002E0DE5" w:rsidP="001B4432">
            <w:pPr>
              <w:numPr>
                <w:ilvl w:val="0"/>
                <w:numId w:val="14"/>
              </w:numPr>
              <w:rPr>
                <w:rFonts w:ascii="Arial" w:hAnsi="Arial"/>
              </w:rPr>
            </w:pPr>
            <w:r>
              <w:rPr>
                <w:rFonts w:ascii="Arial" w:hAnsi="Arial"/>
              </w:rPr>
              <w:t xml:space="preserve">Data </w:t>
            </w:r>
            <w:r w:rsidR="00BA32B0">
              <w:rPr>
                <w:rFonts w:ascii="Arial" w:hAnsi="Arial"/>
              </w:rPr>
              <w:t>R</w:t>
            </w:r>
            <w:r>
              <w:rPr>
                <w:rFonts w:ascii="Arial" w:hAnsi="Arial"/>
              </w:rPr>
              <w:t>epresentativeness</w:t>
            </w:r>
          </w:p>
          <w:p w14:paraId="0093733A" w14:textId="77777777" w:rsidR="00FF53BA" w:rsidRDefault="002E0DE5" w:rsidP="001B4432">
            <w:pPr>
              <w:numPr>
                <w:ilvl w:val="0"/>
                <w:numId w:val="14"/>
              </w:numPr>
              <w:spacing w:after="58"/>
              <w:rPr>
                <w:rFonts w:ascii="Arial" w:hAnsi="Arial"/>
              </w:rPr>
            </w:pPr>
            <w:r>
              <w:rPr>
                <w:rFonts w:ascii="Arial" w:hAnsi="Arial"/>
              </w:rPr>
              <w:t>Data Comparability</w:t>
            </w:r>
          </w:p>
          <w:p w14:paraId="33B82840" w14:textId="77777777" w:rsidR="002E0DE5" w:rsidRDefault="002E0DE5" w:rsidP="001B4432">
            <w:pPr>
              <w:numPr>
                <w:ilvl w:val="0"/>
                <w:numId w:val="14"/>
              </w:numPr>
              <w:spacing w:after="58"/>
              <w:rPr>
                <w:rFonts w:ascii="Arial" w:hAnsi="Arial"/>
              </w:rPr>
            </w:pPr>
            <w:r>
              <w:rPr>
                <w:rFonts w:ascii="Arial" w:hAnsi="Arial"/>
              </w:rPr>
              <w:t>Data Completeness</w:t>
            </w:r>
          </w:p>
        </w:tc>
        <w:tc>
          <w:tcPr>
            <w:tcW w:w="900" w:type="dxa"/>
            <w:tcBorders>
              <w:top w:val="single" w:sz="6" w:space="0" w:color="000000"/>
              <w:left w:val="single" w:sz="6" w:space="0" w:color="000000"/>
              <w:bottom w:val="single" w:sz="6" w:space="0" w:color="000000"/>
              <w:right w:val="single" w:sz="6" w:space="0" w:color="000000"/>
            </w:tcBorders>
          </w:tcPr>
          <w:p w14:paraId="3AECF139" w14:textId="77777777" w:rsidR="002E0DE5" w:rsidRDefault="002E0DE5" w:rsidP="001B4432">
            <w:pPr>
              <w:spacing w:line="120" w:lineRule="exact"/>
              <w:rPr>
                <w:rFonts w:ascii="Arial" w:hAnsi="Arial"/>
              </w:rPr>
            </w:pPr>
          </w:p>
          <w:p w14:paraId="2EEEF21C" w14:textId="77777777" w:rsidR="002E0DE5" w:rsidRDefault="002E0DE5" w:rsidP="001B4432">
            <w:pPr>
              <w:spacing w:after="58"/>
              <w:rPr>
                <w:rFonts w:ascii="Arial" w:hAnsi="Arial"/>
              </w:rPr>
            </w:pPr>
            <w:r>
              <w:rPr>
                <w:rFonts w:ascii="Arial" w:hAnsi="Arial"/>
              </w:rPr>
              <w:t>12</w:t>
            </w:r>
          </w:p>
        </w:tc>
      </w:tr>
      <w:tr w:rsidR="002E0DE5" w14:paraId="180B5F6B"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464A19E9" w14:textId="77777777" w:rsidR="002E0DE5" w:rsidRDefault="002E0DE5" w:rsidP="001B4432">
            <w:pPr>
              <w:spacing w:line="120" w:lineRule="exact"/>
              <w:rPr>
                <w:rFonts w:ascii="Arial" w:hAnsi="Arial"/>
              </w:rPr>
            </w:pPr>
          </w:p>
          <w:p w14:paraId="23D0E1CD" w14:textId="77777777" w:rsidR="002E0DE5" w:rsidRDefault="002E0DE5" w:rsidP="001B4432">
            <w:pPr>
              <w:spacing w:after="58"/>
              <w:rPr>
                <w:rFonts w:ascii="Arial" w:hAnsi="Arial"/>
              </w:rPr>
            </w:pPr>
            <w:r>
              <w:rPr>
                <w:rFonts w:ascii="Arial" w:hAnsi="Arial"/>
              </w:rPr>
              <w:t>8.</w:t>
            </w:r>
          </w:p>
        </w:tc>
        <w:tc>
          <w:tcPr>
            <w:tcW w:w="6840" w:type="dxa"/>
            <w:tcBorders>
              <w:top w:val="single" w:sz="6" w:space="0" w:color="000000"/>
              <w:left w:val="single" w:sz="6" w:space="0" w:color="000000"/>
              <w:bottom w:val="single" w:sz="6" w:space="0" w:color="000000"/>
              <w:right w:val="single" w:sz="6" w:space="0" w:color="000000"/>
            </w:tcBorders>
          </w:tcPr>
          <w:p w14:paraId="1F734D5E" w14:textId="77777777" w:rsidR="002E0DE5" w:rsidRDefault="002E0DE5" w:rsidP="001B4432">
            <w:pPr>
              <w:spacing w:line="120" w:lineRule="exact"/>
              <w:rPr>
                <w:rFonts w:ascii="Arial" w:hAnsi="Arial"/>
              </w:rPr>
            </w:pPr>
          </w:p>
          <w:p w14:paraId="256BC519" w14:textId="77777777" w:rsidR="002E0DE5" w:rsidRDefault="002E0DE5" w:rsidP="001B4432">
            <w:pPr>
              <w:rPr>
                <w:rFonts w:ascii="Arial" w:hAnsi="Arial"/>
              </w:rPr>
            </w:pPr>
            <w:r>
              <w:rPr>
                <w:rFonts w:ascii="Arial" w:hAnsi="Arial"/>
              </w:rPr>
              <w:t>Training Requirements and Certification</w:t>
            </w:r>
          </w:p>
        </w:tc>
        <w:tc>
          <w:tcPr>
            <w:tcW w:w="900" w:type="dxa"/>
            <w:tcBorders>
              <w:top w:val="single" w:sz="6" w:space="0" w:color="000000"/>
              <w:left w:val="single" w:sz="6" w:space="0" w:color="000000"/>
              <w:bottom w:val="single" w:sz="6" w:space="0" w:color="000000"/>
              <w:right w:val="single" w:sz="6" w:space="0" w:color="000000"/>
            </w:tcBorders>
          </w:tcPr>
          <w:p w14:paraId="32752188" w14:textId="77777777" w:rsidR="002E0DE5" w:rsidRDefault="002E0DE5" w:rsidP="001B4432">
            <w:pPr>
              <w:spacing w:line="120" w:lineRule="exact"/>
              <w:rPr>
                <w:rFonts w:ascii="Arial" w:hAnsi="Arial"/>
              </w:rPr>
            </w:pPr>
          </w:p>
          <w:p w14:paraId="529422E4" w14:textId="77777777" w:rsidR="002E0DE5" w:rsidRDefault="002E0DE5" w:rsidP="001B4432">
            <w:pPr>
              <w:spacing w:after="58"/>
              <w:rPr>
                <w:rFonts w:ascii="Arial" w:hAnsi="Arial"/>
              </w:rPr>
            </w:pPr>
            <w:r>
              <w:rPr>
                <w:rFonts w:ascii="Arial" w:hAnsi="Arial"/>
              </w:rPr>
              <w:t>16</w:t>
            </w:r>
          </w:p>
        </w:tc>
      </w:tr>
      <w:tr w:rsidR="002E0DE5" w14:paraId="7C3277A9"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07585681" w14:textId="77777777" w:rsidR="002E0DE5" w:rsidRDefault="002E0DE5" w:rsidP="001B4432">
            <w:pPr>
              <w:spacing w:line="120" w:lineRule="exact"/>
              <w:rPr>
                <w:rFonts w:ascii="Arial" w:hAnsi="Arial"/>
              </w:rPr>
            </w:pPr>
          </w:p>
          <w:p w14:paraId="62FB430A" w14:textId="77777777" w:rsidR="002E0DE5" w:rsidRDefault="002E0DE5" w:rsidP="001B4432">
            <w:pPr>
              <w:spacing w:after="58"/>
              <w:rPr>
                <w:rFonts w:ascii="Arial" w:hAnsi="Arial"/>
              </w:rPr>
            </w:pPr>
            <w:r>
              <w:rPr>
                <w:rFonts w:ascii="Arial" w:hAnsi="Arial"/>
              </w:rPr>
              <w:t>9.</w:t>
            </w:r>
          </w:p>
        </w:tc>
        <w:tc>
          <w:tcPr>
            <w:tcW w:w="6840" w:type="dxa"/>
            <w:tcBorders>
              <w:top w:val="single" w:sz="6" w:space="0" w:color="000000"/>
              <w:left w:val="single" w:sz="6" w:space="0" w:color="000000"/>
              <w:bottom w:val="single" w:sz="6" w:space="0" w:color="000000"/>
              <w:right w:val="single" w:sz="6" w:space="0" w:color="000000"/>
            </w:tcBorders>
          </w:tcPr>
          <w:p w14:paraId="5C47CEF7" w14:textId="77777777" w:rsidR="002E0DE5" w:rsidRDefault="002E0DE5" w:rsidP="001B4432">
            <w:pPr>
              <w:spacing w:line="120" w:lineRule="exact"/>
              <w:rPr>
                <w:rFonts w:ascii="Arial" w:hAnsi="Arial"/>
              </w:rPr>
            </w:pPr>
          </w:p>
          <w:p w14:paraId="49DBCEFE" w14:textId="77777777" w:rsidR="002E0DE5" w:rsidRDefault="002E0DE5" w:rsidP="001B4432">
            <w:pPr>
              <w:spacing w:after="58"/>
              <w:rPr>
                <w:rFonts w:ascii="Arial" w:hAnsi="Arial"/>
              </w:rPr>
            </w:pPr>
            <w:r>
              <w:rPr>
                <w:rFonts w:ascii="Arial" w:hAnsi="Arial"/>
              </w:rPr>
              <w:t>Documentation and Records</w:t>
            </w:r>
          </w:p>
        </w:tc>
        <w:tc>
          <w:tcPr>
            <w:tcW w:w="900" w:type="dxa"/>
            <w:tcBorders>
              <w:top w:val="single" w:sz="6" w:space="0" w:color="000000"/>
              <w:left w:val="single" w:sz="6" w:space="0" w:color="000000"/>
              <w:bottom w:val="single" w:sz="6" w:space="0" w:color="000000"/>
              <w:right w:val="single" w:sz="6" w:space="0" w:color="000000"/>
            </w:tcBorders>
          </w:tcPr>
          <w:p w14:paraId="10A0CA61" w14:textId="77777777" w:rsidR="002E0DE5" w:rsidRDefault="002E0DE5" w:rsidP="001B4432">
            <w:pPr>
              <w:spacing w:line="120" w:lineRule="exact"/>
              <w:rPr>
                <w:rFonts w:ascii="Arial" w:hAnsi="Arial"/>
              </w:rPr>
            </w:pPr>
          </w:p>
          <w:p w14:paraId="0380B87E" w14:textId="77777777" w:rsidR="002E0DE5" w:rsidRDefault="002E0DE5" w:rsidP="001B4432">
            <w:pPr>
              <w:spacing w:after="58"/>
              <w:rPr>
                <w:rFonts w:ascii="Arial" w:hAnsi="Arial"/>
              </w:rPr>
            </w:pPr>
            <w:r>
              <w:rPr>
                <w:rFonts w:ascii="Arial" w:hAnsi="Arial"/>
              </w:rPr>
              <w:t>17</w:t>
            </w:r>
          </w:p>
        </w:tc>
      </w:tr>
      <w:tr w:rsidR="002E0DE5" w14:paraId="6F64374C"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37258FF2" w14:textId="77777777" w:rsidR="002E0DE5" w:rsidRDefault="002E0DE5" w:rsidP="001B4432">
            <w:pPr>
              <w:spacing w:line="120" w:lineRule="exact"/>
              <w:rPr>
                <w:rFonts w:ascii="Arial" w:hAnsi="Arial"/>
              </w:rPr>
            </w:pPr>
          </w:p>
          <w:p w14:paraId="37101300" w14:textId="77777777" w:rsidR="002E0DE5" w:rsidRDefault="002E0DE5" w:rsidP="001B4432">
            <w:pPr>
              <w:spacing w:after="58"/>
              <w:rPr>
                <w:rFonts w:ascii="Arial" w:hAnsi="Arial"/>
              </w:rPr>
            </w:pPr>
            <w:r>
              <w:rPr>
                <w:rFonts w:ascii="Arial" w:hAnsi="Arial"/>
              </w:rPr>
              <w:t>10.</w:t>
            </w:r>
          </w:p>
        </w:tc>
        <w:tc>
          <w:tcPr>
            <w:tcW w:w="6840" w:type="dxa"/>
            <w:tcBorders>
              <w:top w:val="single" w:sz="6" w:space="0" w:color="000000"/>
              <w:left w:val="single" w:sz="6" w:space="0" w:color="000000"/>
              <w:bottom w:val="single" w:sz="6" w:space="0" w:color="000000"/>
              <w:right w:val="single" w:sz="6" w:space="0" w:color="000000"/>
            </w:tcBorders>
          </w:tcPr>
          <w:p w14:paraId="7EB5C9E7" w14:textId="77777777" w:rsidR="002E0DE5" w:rsidRDefault="002E0DE5" w:rsidP="001B4432">
            <w:pPr>
              <w:spacing w:line="120" w:lineRule="exact"/>
              <w:rPr>
                <w:rFonts w:ascii="Arial" w:hAnsi="Arial"/>
              </w:rPr>
            </w:pPr>
          </w:p>
          <w:p w14:paraId="1F0F9A22" w14:textId="77777777" w:rsidR="002E0DE5" w:rsidRPr="00BF0609" w:rsidRDefault="002E0DE5" w:rsidP="001B4432">
            <w:pPr>
              <w:rPr>
                <w:rFonts w:ascii="Arial" w:hAnsi="Arial"/>
              </w:rPr>
            </w:pPr>
            <w:r w:rsidRPr="00BF0609">
              <w:rPr>
                <w:rFonts w:ascii="Arial" w:hAnsi="Arial"/>
              </w:rPr>
              <w:t>Sampling Process Design</w:t>
            </w:r>
          </w:p>
          <w:p w14:paraId="3498BD87" w14:textId="77777777" w:rsidR="00FF53BA" w:rsidRPr="00BF0609" w:rsidRDefault="002E0DE5" w:rsidP="001B4432">
            <w:pPr>
              <w:numPr>
                <w:ilvl w:val="0"/>
                <w:numId w:val="15"/>
              </w:numPr>
              <w:spacing w:after="58"/>
              <w:rPr>
                <w:rFonts w:ascii="Arial" w:hAnsi="Arial"/>
              </w:rPr>
            </w:pPr>
            <w:r w:rsidRPr="00BF0609">
              <w:rPr>
                <w:rFonts w:ascii="Arial" w:hAnsi="Arial"/>
              </w:rPr>
              <w:t>Rationale for Selection of Sampling Sites</w:t>
            </w:r>
          </w:p>
          <w:p w14:paraId="62ABC034" w14:textId="77777777" w:rsidR="002E0DE5" w:rsidRDefault="002E0DE5" w:rsidP="001B4432">
            <w:pPr>
              <w:numPr>
                <w:ilvl w:val="0"/>
                <w:numId w:val="15"/>
              </w:numPr>
              <w:spacing w:after="58"/>
              <w:rPr>
                <w:rFonts w:ascii="Arial" w:hAnsi="Arial"/>
              </w:rPr>
            </w:pPr>
            <w:r w:rsidRPr="00BF0609">
              <w:rPr>
                <w:rFonts w:ascii="Arial" w:hAnsi="Arial"/>
              </w:rPr>
              <w:lastRenderedPageBreak/>
              <w:t xml:space="preserve">Summary of Sampling </w:t>
            </w:r>
            <w:r>
              <w:rPr>
                <w:rFonts w:ascii="Arial" w:hAnsi="Arial"/>
              </w:rPr>
              <w:t>Collection</w:t>
            </w:r>
          </w:p>
        </w:tc>
        <w:tc>
          <w:tcPr>
            <w:tcW w:w="900" w:type="dxa"/>
            <w:tcBorders>
              <w:top w:val="single" w:sz="6" w:space="0" w:color="000000"/>
              <w:left w:val="single" w:sz="6" w:space="0" w:color="000000"/>
              <w:bottom w:val="single" w:sz="6" w:space="0" w:color="000000"/>
              <w:right w:val="single" w:sz="6" w:space="0" w:color="000000"/>
            </w:tcBorders>
          </w:tcPr>
          <w:p w14:paraId="71F974C3" w14:textId="77777777" w:rsidR="002E0DE5" w:rsidRDefault="002E0DE5" w:rsidP="001B4432">
            <w:pPr>
              <w:spacing w:line="120" w:lineRule="exact"/>
              <w:rPr>
                <w:rFonts w:ascii="Arial" w:hAnsi="Arial"/>
              </w:rPr>
            </w:pPr>
          </w:p>
          <w:p w14:paraId="0A014FEF" w14:textId="77777777" w:rsidR="002E0DE5" w:rsidRDefault="002E0DE5" w:rsidP="001B4432">
            <w:pPr>
              <w:spacing w:after="58"/>
              <w:rPr>
                <w:rFonts w:ascii="Arial" w:hAnsi="Arial"/>
              </w:rPr>
            </w:pPr>
            <w:r>
              <w:rPr>
                <w:rFonts w:ascii="Arial" w:hAnsi="Arial"/>
              </w:rPr>
              <w:t>17</w:t>
            </w:r>
          </w:p>
        </w:tc>
      </w:tr>
      <w:tr w:rsidR="002E0DE5" w14:paraId="59B3AAAF"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72AA56A4" w14:textId="77777777" w:rsidR="002E0DE5" w:rsidRDefault="002E0DE5" w:rsidP="001B4432">
            <w:pPr>
              <w:spacing w:line="120" w:lineRule="exact"/>
              <w:rPr>
                <w:rFonts w:ascii="Arial" w:hAnsi="Arial"/>
              </w:rPr>
            </w:pPr>
          </w:p>
          <w:p w14:paraId="0BCAD17C" w14:textId="77777777" w:rsidR="002E0DE5" w:rsidRDefault="002E0DE5" w:rsidP="001B4432">
            <w:pPr>
              <w:spacing w:after="58"/>
              <w:rPr>
                <w:rFonts w:ascii="Arial" w:hAnsi="Arial"/>
              </w:rPr>
            </w:pPr>
            <w:r>
              <w:rPr>
                <w:rFonts w:ascii="Arial" w:hAnsi="Arial"/>
              </w:rPr>
              <w:t>11.</w:t>
            </w:r>
          </w:p>
        </w:tc>
        <w:tc>
          <w:tcPr>
            <w:tcW w:w="6840" w:type="dxa"/>
            <w:tcBorders>
              <w:top w:val="single" w:sz="6" w:space="0" w:color="000000"/>
              <w:left w:val="single" w:sz="6" w:space="0" w:color="000000"/>
              <w:bottom w:val="single" w:sz="6" w:space="0" w:color="000000"/>
              <w:right w:val="single" w:sz="6" w:space="0" w:color="000000"/>
            </w:tcBorders>
          </w:tcPr>
          <w:p w14:paraId="7ED337EB" w14:textId="77777777" w:rsidR="002E0DE5" w:rsidRDefault="002E0DE5" w:rsidP="001B4432">
            <w:pPr>
              <w:spacing w:line="120" w:lineRule="exact"/>
              <w:rPr>
                <w:rFonts w:ascii="Arial" w:hAnsi="Arial"/>
              </w:rPr>
            </w:pPr>
          </w:p>
          <w:p w14:paraId="08152338" w14:textId="77777777" w:rsidR="002E0DE5" w:rsidRDefault="002E0DE5" w:rsidP="001B4432">
            <w:pPr>
              <w:spacing w:after="58"/>
              <w:rPr>
                <w:rFonts w:ascii="Arial" w:hAnsi="Arial"/>
              </w:rPr>
            </w:pPr>
            <w:r>
              <w:rPr>
                <w:rFonts w:ascii="Arial" w:hAnsi="Arial"/>
              </w:rPr>
              <w:t>Sampling &amp; Analysis Methods.</w:t>
            </w:r>
          </w:p>
        </w:tc>
        <w:tc>
          <w:tcPr>
            <w:tcW w:w="900" w:type="dxa"/>
            <w:tcBorders>
              <w:top w:val="single" w:sz="6" w:space="0" w:color="000000"/>
              <w:left w:val="single" w:sz="6" w:space="0" w:color="000000"/>
              <w:bottom w:val="single" w:sz="6" w:space="0" w:color="000000"/>
              <w:right w:val="single" w:sz="6" w:space="0" w:color="000000"/>
            </w:tcBorders>
          </w:tcPr>
          <w:p w14:paraId="2DF4BDBD" w14:textId="77777777" w:rsidR="002E0DE5" w:rsidRDefault="002E0DE5" w:rsidP="001B4432">
            <w:pPr>
              <w:spacing w:line="120" w:lineRule="exact"/>
              <w:rPr>
                <w:rFonts w:ascii="Arial" w:hAnsi="Arial"/>
              </w:rPr>
            </w:pPr>
          </w:p>
          <w:p w14:paraId="211FBD73" w14:textId="77777777" w:rsidR="002E0DE5" w:rsidRDefault="002E0DE5" w:rsidP="001B4432">
            <w:pPr>
              <w:spacing w:after="58"/>
              <w:rPr>
                <w:rFonts w:ascii="Arial" w:hAnsi="Arial"/>
              </w:rPr>
            </w:pPr>
            <w:r>
              <w:rPr>
                <w:rFonts w:ascii="Arial" w:hAnsi="Arial"/>
              </w:rPr>
              <w:t>23</w:t>
            </w:r>
          </w:p>
        </w:tc>
      </w:tr>
      <w:tr w:rsidR="002E0DE5" w14:paraId="4C37E4D2"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5CA7E778" w14:textId="77777777" w:rsidR="002E0DE5" w:rsidRDefault="002E0DE5" w:rsidP="001B4432">
            <w:pPr>
              <w:spacing w:line="120" w:lineRule="exact"/>
              <w:rPr>
                <w:rFonts w:ascii="Arial" w:hAnsi="Arial"/>
              </w:rPr>
            </w:pPr>
          </w:p>
          <w:p w14:paraId="3067D603" w14:textId="77777777" w:rsidR="002E0DE5" w:rsidRDefault="002E0DE5" w:rsidP="001B4432">
            <w:pPr>
              <w:spacing w:after="58"/>
              <w:rPr>
                <w:rFonts w:ascii="Arial" w:hAnsi="Arial"/>
              </w:rPr>
            </w:pPr>
            <w:r>
              <w:rPr>
                <w:rFonts w:ascii="Arial" w:hAnsi="Arial"/>
              </w:rPr>
              <w:t>12.</w:t>
            </w:r>
          </w:p>
        </w:tc>
        <w:tc>
          <w:tcPr>
            <w:tcW w:w="6840" w:type="dxa"/>
            <w:tcBorders>
              <w:top w:val="single" w:sz="6" w:space="0" w:color="000000"/>
              <w:left w:val="single" w:sz="6" w:space="0" w:color="000000"/>
              <w:bottom w:val="single" w:sz="6" w:space="0" w:color="000000"/>
              <w:right w:val="single" w:sz="6" w:space="0" w:color="000000"/>
            </w:tcBorders>
          </w:tcPr>
          <w:p w14:paraId="1A8A0EC1" w14:textId="77777777" w:rsidR="002E0DE5" w:rsidRDefault="002E0DE5" w:rsidP="001B4432">
            <w:pPr>
              <w:spacing w:line="120" w:lineRule="exact"/>
              <w:rPr>
                <w:rFonts w:ascii="Arial" w:hAnsi="Arial"/>
              </w:rPr>
            </w:pPr>
          </w:p>
          <w:p w14:paraId="3D64B78A" w14:textId="77777777" w:rsidR="002E0DE5" w:rsidRDefault="002E0DE5" w:rsidP="001B4432">
            <w:pPr>
              <w:spacing w:after="58"/>
              <w:rPr>
                <w:rFonts w:ascii="Arial" w:hAnsi="Arial"/>
              </w:rPr>
            </w:pPr>
            <w:r>
              <w:rPr>
                <w:rFonts w:ascii="Arial" w:hAnsi="Arial"/>
              </w:rPr>
              <w:t>Sample Handling and Custody Procedures</w:t>
            </w:r>
          </w:p>
        </w:tc>
        <w:tc>
          <w:tcPr>
            <w:tcW w:w="900" w:type="dxa"/>
            <w:tcBorders>
              <w:top w:val="single" w:sz="6" w:space="0" w:color="000000"/>
              <w:left w:val="single" w:sz="6" w:space="0" w:color="000000"/>
              <w:bottom w:val="single" w:sz="6" w:space="0" w:color="000000"/>
              <w:right w:val="single" w:sz="6" w:space="0" w:color="000000"/>
            </w:tcBorders>
          </w:tcPr>
          <w:p w14:paraId="5BE1F02A" w14:textId="77777777" w:rsidR="002E0DE5" w:rsidRDefault="002E0DE5" w:rsidP="001B4432">
            <w:pPr>
              <w:spacing w:line="120" w:lineRule="exact"/>
              <w:rPr>
                <w:rFonts w:ascii="Arial" w:hAnsi="Arial"/>
              </w:rPr>
            </w:pPr>
          </w:p>
          <w:p w14:paraId="05C75C98" w14:textId="77777777" w:rsidR="002E0DE5" w:rsidRDefault="002E0DE5" w:rsidP="001B4432">
            <w:pPr>
              <w:spacing w:after="58"/>
              <w:rPr>
                <w:rFonts w:ascii="Arial" w:hAnsi="Arial"/>
              </w:rPr>
            </w:pPr>
            <w:r>
              <w:rPr>
                <w:rFonts w:ascii="Arial" w:hAnsi="Arial"/>
              </w:rPr>
              <w:t>24</w:t>
            </w:r>
          </w:p>
        </w:tc>
      </w:tr>
      <w:tr w:rsidR="002E0DE5" w14:paraId="612F24EE"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17522F92" w14:textId="77777777" w:rsidR="002E0DE5" w:rsidRDefault="002E0DE5" w:rsidP="001B4432">
            <w:pPr>
              <w:spacing w:line="120" w:lineRule="exact"/>
              <w:rPr>
                <w:rFonts w:ascii="Arial" w:hAnsi="Arial"/>
              </w:rPr>
            </w:pPr>
          </w:p>
          <w:p w14:paraId="46F7C15D" w14:textId="77777777" w:rsidR="002E0DE5" w:rsidRDefault="002E0DE5" w:rsidP="001B4432">
            <w:pPr>
              <w:spacing w:after="58"/>
              <w:rPr>
                <w:rFonts w:ascii="Arial" w:hAnsi="Arial"/>
              </w:rPr>
            </w:pPr>
            <w:r>
              <w:rPr>
                <w:rFonts w:ascii="Arial" w:hAnsi="Arial"/>
              </w:rPr>
              <w:t>13.</w:t>
            </w:r>
          </w:p>
        </w:tc>
        <w:tc>
          <w:tcPr>
            <w:tcW w:w="6840" w:type="dxa"/>
            <w:tcBorders>
              <w:top w:val="single" w:sz="6" w:space="0" w:color="000000"/>
              <w:left w:val="single" w:sz="6" w:space="0" w:color="000000"/>
              <w:bottom w:val="single" w:sz="6" w:space="0" w:color="000000"/>
              <w:right w:val="single" w:sz="6" w:space="0" w:color="000000"/>
            </w:tcBorders>
          </w:tcPr>
          <w:p w14:paraId="29C1F802" w14:textId="77777777" w:rsidR="002E0DE5" w:rsidRDefault="002E0DE5" w:rsidP="001B4432">
            <w:pPr>
              <w:spacing w:line="120" w:lineRule="exact"/>
              <w:rPr>
                <w:rFonts w:ascii="Arial" w:hAnsi="Arial"/>
              </w:rPr>
            </w:pPr>
          </w:p>
          <w:p w14:paraId="11543BCC" w14:textId="77777777" w:rsidR="002E0DE5" w:rsidRDefault="002E0DE5" w:rsidP="001B4432">
            <w:pPr>
              <w:spacing w:after="58"/>
              <w:rPr>
                <w:rFonts w:ascii="Arial" w:hAnsi="Arial"/>
              </w:rPr>
            </w:pPr>
            <w:r>
              <w:rPr>
                <w:rFonts w:ascii="Arial" w:hAnsi="Arial"/>
              </w:rPr>
              <w:t>Analytical Methods Requirements</w:t>
            </w:r>
          </w:p>
        </w:tc>
        <w:tc>
          <w:tcPr>
            <w:tcW w:w="900" w:type="dxa"/>
            <w:tcBorders>
              <w:top w:val="single" w:sz="6" w:space="0" w:color="000000"/>
              <w:left w:val="single" w:sz="6" w:space="0" w:color="000000"/>
              <w:bottom w:val="single" w:sz="6" w:space="0" w:color="000000"/>
              <w:right w:val="single" w:sz="6" w:space="0" w:color="000000"/>
            </w:tcBorders>
          </w:tcPr>
          <w:p w14:paraId="6786B721" w14:textId="77777777" w:rsidR="002E0DE5" w:rsidRDefault="002E0DE5" w:rsidP="001B4432">
            <w:pPr>
              <w:spacing w:line="120" w:lineRule="exact"/>
              <w:rPr>
                <w:rFonts w:ascii="Arial" w:hAnsi="Arial"/>
              </w:rPr>
            </w:pPr>
          </w:p>
          <w:p w14:paraId="362C6BC5" w14:textId="77777777" w:rsidR="002E0DE5" w:rsidRDefault="002E0DE5" w:rsidP="001B4432">
            <w:pPr>
              <w:spacing w:after="58"/>
              <w:rPr>
                <w:rFonts w:ascii="Arial" w:hAnsi="Arial"/>
              </w:rPr>
            </w:pPr>
            <w:r>
              <w:rPr>
                <w:rFonts w:ascii="Arial" w:hAnsi="Arial"/>
              </w:rPr>
              <w:t>24</w:t>
            </w:r>
          </w:p>
        </w:tc>
      </w:tr>
      <w:tr w:rsidR="002E0DE5" w14:paraId="3A629C39"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68A8996C" w14:textId="77777777" w:rsidR="002E0DE5" w:rsidRDefault="002E0DE5" w:rsidP="001B4432">
            <w:pPr>
              <w:spacing w:line="120" w:lineRule="exact"/>
              <w:rPr>
                <w:rFonts w:ascii="Arial" w:hAnsi="Arial"/>
              </w:rPr>
            </w:pPr>
          </w:p>
          <w:p w14:paraId="2712B1B5" w14:textId="77777777" w:rsidR="002E0DE5" w:rsidRDefault="002E0DE5" w:rsidP="001B4432">
            <w:pPr>
              <w:spacing w:after="58"/>
              <w:rPr>
                <w:rFonts w:ascii="Arial" w:hAnsi="Arial"/>
              </w:rPr>
            </w:pPr>
            <w:r>
              <w:rPr>
                <w:rFonts w:ascii="Arial" w:hAnsi="Arial"/>
              </w:rPr>
              <w:t>14.</w:t>
            </w:r>
          </w:p>
        </w:tc>
        <w:tc>
          <w:tcPr>
            <w:tcW w:w="6840" w:type="dxa"/>
            <w:tcBorders>
              <w:top w:val="single" w:sz="6" w:space="0" w:color="000000"/>
              <w:left w:val="single" w:sz="6" w:space="0" w:color="000000"/>
              <w:bottom w:val="single" w:sz="6" w:space="0" w:color="000000"/>
              <w:right w:val="single" w:sz="6" w:space="0" w:color="000000"/>
            </w:tcBorders>
          </w:tcPr>
          <w:p w14:paraId="13382EB2" w14:textId="77777777" w:rsidR="002E0DE5" w:rsidRDefault="002E0DE5" w:rsidP="001B4432">
            <w:pPr>
              <w:spacing w:line="120" w:lineRule="exact"/>
              <w:rPr>
                <w:rFonts w:ascii="Arial" w:hAnsi="Arial"/>
              </w:rPr>
            </w:pPr>
          </w:p>
          <w:p w14:paraId="6D641025" w14:textId="77777777" w:rsidR="002E0DE5" w:rsidRDefault="002E0DE5" w:rsidP="001B4432">
            <w:pPr>
              <w:rPr>
                <w:rFonts w:ascii="Arial" w:hAnsi="Arial"/>
              </w:rPr>
            </w:pPr>
            <w:r>
              <w:rPr>
                <w:rFonts w:ascii="Arial" w:hAnsi="Arial"/>
              </w:rPr>
              <w:t>Quality Control Requirements</w:t>
            </w:r>
          </w:p>
          <w:p w14:paraId="32CC3F19" w14:textId="77777777" w:rsidR="00FF53BA" w:rsidRDefault="002E0DE5" w:rsidP="001B4432">
            <w:pPr>
              <w:numPr>
                <w:ilvl w:val="0"/>
                <w:numId w:val="16"/>
              </w:numPr>
              <w:spacing w:after="58"/>
              <w:rPr>
                <w:rFonts w:ascii="Arial" w:hAnsi="Arial"/>
              </w:rPr>
            </w:pPr>
            <w:smartTag w:uri="urn:schemas-microsoft-com:office:smarttags" w:element="place">
              <w:smartTag w:uri="urn:schemas-microsoft-com:office:smarttags" w:element="City">
                <w:r>
                  <w:rPr>
                    <w:rFonts w:ascii="Arial" w:hAnsi="Arial"/>
                  </w:rPr>
                  <w:t>Field</w:t>
                </w:r>
              </w:smartTag>
              <w:r>
                <w:rPr>
                  <w:rFonts w:ascii="Arial" w:hAnsi="Arial"/>
                </w:rPr>
                <w:t xml:space="preserve"> </w:t>
              </w:r>
              <w:smartTag w:uri="urn:schemas-microsoft-com:office:smarttags" w:element="State">
                <w:r>
                  <w:rPr>
                    <w:rFonts w:ascii="Arial" w:hAnsi="Arial"/>
                  </w:rPr>
                  <w:t>QC</w:t>
                </w:r>
              </w:smartTag>
            </w:smartTag>
            <w:r>
              <w:rPr>
                <w:rFonts w:ascii="Arial" w:hAnsi="Arial"/>
              </w:rPr>
              <w:t xml:space="preserve"> Checks</w:t>
            </w:r>
          </w:p>
          <w:p w14:paraId="609D6C09" w14:textId="77777777" w:rsidR="002E0DE5" w:rsidRDefault="002E0DE5" w:rsidP="001B4432">
            <w:pPr>
              <w:numPr>
                <w:ilvl w:val="0"/>
                <w:numId w:val="16"/>
              </w:numPr>
              <w:spacing w:after="58"/>
              <w:rPr>
                <w:rFonts w:ascii="Arial" w:hAnsi="Arial"/>
              </w:rPr>
            </w:pPr>
            <w:smartTag w:uri="urn:schemas-microsoft-com:office:smarttags" w:element="place">
              <w:smartTag w:uri="urn:schemas-microsoft-com:office:smarttags" w:element="City">
                <w:r>
                  <w:rPr>
                    <w:rFonts w:ascii="Arial" w:hAnsi="Arial"/>
                  </w:rPr>
                  <w:t>Laboratory</w:t>
                </w:r>
              </w:smartTag>
              <w:r>
                <w:rPr>
                  <w:rFonts w:ascii="Arial" w:hAnsi="Arial"/>
                </w:rPr>
                <w:t xml:space="preserve"> </w:t>
              </w:r>
              <w:smartTag w:uri="urn:schemas-microsoft-com:office:smarttags" w:element="State">
                <w:r>
                  <w:rPr>
                    <w:rFonts w:ascii="Arial" w:hAnsi="Arial"/>
                  </w:rPr>
                  <w:t>QC</w:t>
                </w:r>
              </w:smartTag>
            </w:smartTag>
            <w:r>
              <w:rPr>
                <w:rFonts w:ascii="Arial" w:hAnsi="Arial"/>
              </w:rPr>
              <w:t xml:space="preserve"> Checks</w:t>
            </w:r>
          </w:p>
        </w:tc>
        <w:tc>
          <w:tcPr>
            <w:tcW w:w="900" w:type="dxa"/>
            <w:tcBorders>
              <w:top w:val="single" w:sz="6" w:space="0" w:color="000000"/>
              <w:left w:val="single" w:sz="6" w:space="0" w:color="000000"/>
              <w:bottom w:val="single" w:sz="6" w:space="0" w:color="000000"/>
              <w:right w:val="single" w:sz="6" w:space="0" w:color="000000"/>
            </w:tcBorders>
          </w:tcPr>
          <w:p w14:paraId="124679D4" w14:textId="77777777" w:rsidR="002E0DE5" w:rsidRDefault="002E0DE5" w:rsidP="001B4432">
            <w:pPr>
              <w:spacing w:line="120" w:lineRule="exact"/>
              <w:rPr>
                <w:rFonts w:ascii="Arial" w:hAnsi="Arial"/>
              </w:rPr>
            </w:pPr>
          </w:p>
          <w:p w14:paraId="34BC645A" w14:textId="77777777" w:rsidR="002E0DE5" w:rsidRDefault="002E0DE5" w:rsidP="001B4432">
            <w:pPr>
              <w:spacing w:after="58"/>
              <w:rPr>
                <w:rFonts w:ascii="Arial" w:hAnsi="Arial"/>
              </w:rPr>
            </w:pPr>
            <w:r>
              <w:rPr>
                <w:rFonts w:ascii="Arial" w:hAnsi="Arial"/>
              </w:rPr>
              <w:t>24</w:t>
            </w:r>
          </w:p>
        </w:tc>
      </w:tr>
      <w:tr w:rsidR="002E0DE5" w14:paraId="58BAFBF0"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74101424" w14:textId="77777777" w:rsidR="002E0DE5" w:rsidRDefault="002E0DE5" w:rsidP="001B4432">
            <w:pPr>
              <w:spacing w:line="120" w:lineRule="exact"/>
              <w:rPr>
                <w:rFonts w:ascii="Arial" w:hAnsi="Arial"/>
              </w:rPr>
            </w:pPr>
          </w:p>
          <w:p w14:paraId="27E19653" w14:textId="77777777" w:rsidR="002E0DE5" w:rsidRDefault="002E0DE5" w:rsidP="001B4432">
            <w:pPr>
              <w:spacing w:after="58"/>
              <w:rPr>
                <w:rFonts w:ascii="Arial" w:hAnsi="Arial"/>
              </w:rPr>
            </w:pPr>
            <w:r>
              <w:rPr>
                <w:rFonts w:ascii="Arial" w:hAnsi="Arial"/>
              </w:rPr>
              <w:t>15.</w:t>
            </w:r>
          </w:p>
        </w:tc>
        <w:tc>
          <w:tcPr>
            <w:tcW w:w="6840" w:type="dxa"/>
            <w:tcBorders>
              <w:top w:val="single" w:sz="6" w:space="0" w:color="000000"/>
              <w:left w:val="single" w:sz="6" w:space="0" w:color="000000"/>
              <w:bottom w:val="single" w:sz="6" w:space="0" w:color="000000"/>
              <w:right w:val="single" w:sz="6" w:space="0" w:color="000000"/>
            </w:tcBorders>
          </w:tcPr>
          <w:p w14:paraId="1450C1B3" w14:textId="77777777" w:rsidR="002E0DE5" w:rsidRDefault="002E0DE5" w:rsidP="001B4432">
            <w:pPr>
              <w:spacing w:line="120" w:lineRule="exact"/>
              <w:rPr>
                <w:rFonts w:ascii="Arial" w:hAnsi="Arial"/>
              </w:rPr>
            </w:pPr>
          </w:p>
          <w:p w14:paraId="7923B7CE" w14:textId="77777777" w:rsidR="002E0DE5" w:rsidRDefault="002E0DE5" w:rsidP="001B4432">
            <w:pPr>
              <w:spacing w:after="58"/>
              <w:rPr>
                <w:rFonts w:ascii="Arial" w:hAnsi="Arial"/>
              </w:rPr>
            </w:pPr>
            <w:r>
              <w:rPr>
                <w:rFonts w:ascii="Arial" w:hAnsi="Arial"/>
              </w:rPr>
              <w:t>Instrument/Equipment Testing, Inspection and Maintenance Requirements</w:t>
            </w:r>
          </w:p>
        </w:tc>
        <w:tc>
          <w:tcPr>
            <w:tcW w:w="900" w:type="dxa"/>
            <w:tcBorders>
              <w:top w:val="single" w:sz="6" w:space="0" w:color="000000"/>
              <w:left w:val="single" w:sz="6" w:space="0" w:color="000000"/>
              <w:bottom w:val="single" w:sz="6" w:space="0" w:color="000000"/>
              <w:right w:val="single" w:sz="6" w:space="0" w:color="000000"/>
            </w:tcBorders>
          </w:tcPr>
          <w:p w14:paraId="6A4F5A7C" w14:textId="77777777" w:rsidR="002E0DE5" w:rsidRDefault="002E0DE5" w:rsidP="001B4432">
            <w:pPr>
              <w:spacing w:line="120" w:lineRule="exact"/>
              <w:rPr>
                <w:rFonts w:ascii="Arial" w:hAnsi="Arial"/>
              </w:rPr>
            </w:pPr>
          </w:p>
          <w:p w14:paraId="014F429C" w14:textId="77777777" w:rsidR="002E0DE5" w:rsidRDefault="002E0DE5" w:rsidP="001B4432">
            <w:pPr>
              <w:spacing w:after="58"/>
              <w:rPr>
                <w:rFonts w:ascii="Arial" w:hAnsi="Arial"/>
              </w:rPr>
            </w:pPr>
            <w:r>
              <w:rPr>
                <w:rFonts w:ascii="Arial" w:hAnsi="Arial"/>
              </w:rPr>
              <w:t>26</w:t>
            </w:r>
          </w:p>
        </w:tc>
      </w:tr>
      <w:tr w:rsidR="002E0DE5" w14:paraId="08E2E8E6"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186018E8" w14:textId="77777777" w:rsidR="002E0DE5" w:rsidRDefault="002E0DE5" w:rsidP="001B4432">
            <w:pPr>
              <w:spacing w:line="120" w:lineRule="exact"/>
              <w:rPr>
                <w:rFonts w:ascii="Arial" w:hAnsi="Arial"/>
              </w:rPr>
            </w:pPr>
          </w:p>
          <w:p w14:paraId="39A83EBE" w14:textId="77777777" w:rsidR="002E0DE5" w:rsidRDefault="002E0DE5" w:rsidP="001B4432">
            <w:pPr>
              <w:spacing w:after="58"/>
              <w:rPr>
                <w:rFonts w:ascii="Arial" w:hAnsi="Arial"/>
              </w:rPr>
            </w:pPr>
            <w:r>
              <w:rPr>
                <w:rFonts w:ascii="Arial" w:hAnsi="Arial"/>
              </w:rPr>
              <w:t>16.</w:t>
            </w:r>
          </w:p>
        </w:tc>
        <w:tc>
          <w:tcPr>
            <w:tcW w:w="6840" w:type="dxa"/>
            <w:tcBorders>
              <w:top w:val="single" w:sz="6" w:space="0" w:color="000000"/>
              <w:left w:val="single" w:sz="6" w:space="0" w:color="000000"/>
              <w:bottom w:val="single" w:sz="6" w:space="0" w:color="000000"/>
              <w:right w:val="single" w:sz="6" w:space="0" w:color="000000"/>
            </w:tcBorders>
          </w:tcPr>
          <w:p w14:paraId="067BDD49" w14:textId="77777777" w:rsidR="002E0DE5" w:rsidRDefault="002E0DE5" w:rsidP="001B4432">
            <w:pPr>
              <w:spacing w:line="120" w:lineRule="exact"/>
              <w:rPr>
                <w:rFonts w:ascii="Arial" w:hAnsi="Arial"/>
              </w:rPr>
            </w:pPr>
          </w:p>
          <w:p w14:paraId="58E50053" w14:textId="77777777" w:rsidR="002E0DE5" w:rsidRDefault="002E0DE5" w:rsidP="001B4432">
            <w:pPr>
              <w:spacing w:after="58"/>
              <w:rPr>
                <w:rFonts w:ascii="Arial" w:hAnsi="Arial"/>
              </w:rPr>
            </w:pPr>
            <w:r>
              <w:rPr>
                <w:rFonts w:ascii="Arial" w:hAnsi="Arial"/>
              </w:rPr>
              <w:t>Instrument Calibration and Frequency</w:t>
            </w:r>
          </w:p>
        </w:tc>
        <w:tc>
          <w:tcPr>
            <w:tcW w:w="900" w:type="dxa"/>
            <w:tcBorders>
              <w:top w:val="single" w:sz="6" w:space="0" w:color="000000"/>
              <w:left w:val="single" w:sz="6" w:space="0" w:color="000000"/>
              <w:bottom w:val="single" w:sz="6" w:space="0" w:color="000000"/>
              <w:right w:val="single" w:sz="6" w:space="0" w:color="000000"/>
            </w:tcBorders>
          </w:tcPr>
          <w:p w14:paraId="644A62F1" w14:textId="77777777" w:rsidR="002E0DE5" w:rsidRDefault="002E0DE5" w:rsidP="001B4432">
            <w:pPr>
              <w:spacing w:line="120" w:lineRule="exact"/>
              <w:rPr>
                <w:rFonts w:ascii="Arial" w:hAnsi="Arial"/>
              </w:rPr>
            </w:pPr>
          </w:p>
          <w:p w14:paraId="14C29BE2" w14:textId="77777777" w:rsidR="002E0DE5" w:rsidRDefault="002E0DE5" w:rsidP="001B4432">
            <w:pPr>
              <w:spacing w:after="58"/>
              <w:rPr>
                <w:rFonts w:ascii="Arial" w:hAnsi="Arial"/>
              </w:rPr>
            </w:pPr>
            <w:r>
              <w:rPr>
                <w:rFonts w:ascii="Arial" w:hAnsi="Arial"/>
              </w:rPr>
              <w:t>27</w:t>
            </w:r>
          </w:p>
        </w:tc>
      </w:tr>
      <w:tr w:rsidR="002E0DE5" w14:paraId="21A64003"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040D7116" w14:textId="77777777" w:rsidR="002E0DE5" w:rsidRDefault="002E0DE5" w:rsidP="001B4432">
            <w:pPr>
              <w:spacing w:line="120" w:lineRule="exact"/>
              <w:rPr>
                <w:rFonts w:ascii="Arial" w:hAnsi="Arial"/>
              </w:rPr>
            </w:pPr>
          </w:p>
          <w:p w14:paraId="12B80EF2" w14:textId="77777777" w:rsidR="002E0DE5" w:rsidRDefault="002E0DE5" w:rsidP="001B4432">
            <w:pPr>
              <w:spacing w:after="58"/>
              <w:rPr>
                <w:rFonts w:ascii="Arial" w:hAnsi="Arial"/>
              </w:rPr>
            </w:pPr>
            <w:r>
              <w:rPr>
                <w:rFonts w:ascii="Arial" w:hAnsi="Arial"/>
              </w:rPr>
              <w:t>17.</w:t>
            </w:r>
          </w:p>
        </w:tc>
        <w:tc>
          <w:tcPr>
            <w:tcW w:w="6840" w:type="dxa"/>
            <w:tcBorders>
              <w:top w:val="single" w:sz="6" w:space="0" w:color="000000"/>
              <w:left w:val="single" w:sz="6" w:space="0" w:color="000000"/>
              <w:bottom w:val="single" w:sz="6" w:space="0" w:color="000000"/>
              <w:right w:val="single" w:sz="6" w:space="0" w:color="000000"/>
            </w:tcBorders>
          </w:tcPr>
          <w:p w14:paraId="3A220500" w14:textId="77777777" w:rsidR="002E0DE5" w:rsidRDefault="002E0DE5" w:rsidP="001B4432">
            <w:pPr>
              <w:spacing w:line="120" w:lineRule="exact"/>
              <w:rPr>
                <w:rFonts w:ascii="Arial" w:hAnsi="Arial"/>
              </w:rPr>
            </w:pPr>
          </w:p>
          <w:p w14:paraId="4626957C" w14:textId="77777777" w:rsidR="002E0DE5" w:rsidRDefault="002E0DE5" w:rsidP="001B4432">
            <w:pPr>
              <w:spacing w:after="58"/>
              <w:rPr>
                <w:rFonts w:ascii="Arial" w:hAnsi="Arial"/>
              </w:rPr>
            </w:pPr>
            <w:r>
              <w:rPr>
                <w:rFonts w:ascii="Arial" w:hAnsi="Arial"/>
              </w:rPr>
              <w:t>Inspection/Acceptance Requirements</w:t>
            </w:r>
          </w:p>
        </w:tc>
        <w:tc>
          <w:tcPr>
            <w:tcW w:w="900" w:type="dxa"/>
            <w:tcBorders>
              <w:top w:val="single" w:sz="6" w:space="0" w:color="000000"/>
              <w:left w:val="single" w:sz="6" w:space="0" w:color="000000"/>
              <w:bottom w:val="single" w:sz="6" w:space="0" w:color="000000"/>
              <w:right w:val="single" w:sz="6" w:space="0" w:color="000000"/>
            </w:tcBorders>
          </w:tcPr>
          <w:p w14:paraId="514190A2" w14:textId="77777777" w:rsidR="002E0DE5" w:rsidRDefault="002E0DE5" w:rsidP="001B4432">
            <w:pPr>
              <w:spacing w:line="120" w:lineRule="exact"/>
              <w:rPr>
                <w:rFonts w:ascii="Arial" w:hAnsi="Arial"/>
              </w:rPr>
            </w:pPr>
          </w:p>
          <w:p w14:paraId="5B5687D8" w14:textId="77777777" w:rsidR="002E0DE5" w:rsidRDefault="002E0DE5" w:rsidP="001B4432">
            <w:pPr>
              <w:spacing w:after="58"/>
              <w:rPr>
                <w:rFonts w:ascii="Arial" w:hAnsi="Arial"/>
              </w:rPr>
            </w:pPr>
            <w:r>
              <w:rPr>
                <w:rFonts w:ascii="Arial" w:hAnsi="Arial"/>
              </w:rPr>
              <w:t>27</w:t>
            </w:r>
          </w:p>
        </w:tc>
      </w:tr>
      <w:tr w:rsidR="002E0DE5" w14:paraId="49BF51AB"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01F28511" w14:textId="77777777" w:rsidR="002E0DE5" w:rsidRDefault="002E0DE5" w:rsidP="001B4432">
            <w:pPr>
              <w:spacing w:line="120" w:lineRule="exact"/>
              <w:rPr>
                <w:rFonts w:ascii="Arial" w:hAnsi="Arial"/>
              </w:rPr>
            </w:pPr>
          </w:p>
          <w:p w14:paraId="4FE785B6" w14:textId="77777777" w:rsidR="002E0DE5" w:rsidRDefault="002E0DE5" w:rsidP="001B4432">
            <w:pPr>
              <w:spacing w:after="58"/>
              <w:rPr>
                <w:rFonts w:ascii="Arial" w:hAnsi="Arial"/>
              </w:rPr>
            </w:pPr>
            <w:r>
              <w:rPr>
                <w:rFonts w:ascii="Arial" w:hAnsi="Arial"/>
              </w:rPr>
              <w:t>18.</w:t>
            </w:r>
          </w:p>
        </w:tc>
        <w:tc>
          <w:tcPr>
            <w:tcW w:w="6840" w:type="dxa"/>
            <w:tcBorders>
              <w:top w:val="single" w:sz="6" w:space="0" w:color="000000"/>
              <w:left w:val="single" w:sz="6" w:space="0" w:color="000000"/>
              <w:bottom w:val="single" w:sz="6" w:space="0" w:color="000000"/>
              <w:right w:val="single" w:sz="6" w:space="0" w:color="000000"/>
            </w:tcBorders>
          </w:tcPr>
          <w:p w14:paraId="00017B3A" w14:textId="77777777" w:rsidR="002E0DE5" w:rsidRDefault="002E0DE5" w:rsidP="001B4432">
            <w:pPr>
              <w:spacing w:line="120" w:lineRule="exact"/>
              <w:rPr>
                <w:rFonts w:ascii="Arial" w:hAnsi="Arial"/>
              </w:rPr>
            </w:pPr>
          </w:p>
          <w:p w14:paraId="53E11DF6" w14:textId="77777777" w:rsidR="002E0DE5" w:rsidRDefault="002E0DE5" w:rsidP="001B4432">
            <w:pPr>
              <w:spacing w:after="58"/>
              <w:rPr>
                <w:rFonts w:ascii="Arial" w:hAnsi="Arial"/>
              </w:rPr>
            </w:pPr>
            <w:r>
              <w:rPr>
                <w:rFonts w:ascii="Arial" w:hAnsi="Arial"/>
              </w:rPr>
              <w:t>Data Acquisition Requirements</w:t>
            </w:r>
          </w:p>
        </w:tc>
        <w:tc>
          <w:tcPr>
            <w:tcW w:w="900" w:type="dxa"/>
            <w:tcBorders>
              <w:top w:val="single" w:sz="6" w:space="0" w:color="000000"/>
              <w:left w:val="single" w:sz="6" w:space="0" w:color="000000"/>
              <w:bottom w:val="single" w:sz="6" w:space="0" w:color="000000"/>
              <w:right w:val="single" w:sz="6" w:space="0" w:color="000000"/>
            </w:tcBorders>
          </w:tcPr>
          <w:p w14:paraId="7E47418E" w14:textId="77777777" w:rsidR="002E0DE5" w:rsidRDefault="002E0DE5" w:rsidP="001B4432">
            <w:pPr>
              <w:spacing w:line="120" w:lineRule="exact"/>
              <w:rPr>
                <w:rFonts w:ascii="Arial" w:hAnsi="Arial"/>
              </w:rPr>
            </w:pPr>
          </w:p>
          <w:p w14:paraId="0EAACE77" w14:textId="77777777" w:rsidR="002E0DE5" w:rsidRDefault="002E0DE5" w:rsidP="001B4432">
            <w:pPr>
              <w:spacing w:after="58"/>
              <w:rPr>
                <w:rFonts w:ascii="Arial" w:hAnsi="Arial"/>
              </w:rPr>
            </w:pPr>
            <w:r>
              <w:rPr>
                <w:rFonts w:ascii="Arial" w:hAnsi="Arial"/>
              </w:rPr>
              <w:t>28</w:t>
            </w:r>
          </w:p>
        </w:tc>
      </w:tr>
      <w:tr w:rsidR="002E0DE5" w14:paraId="47B544A2"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4BACEDEE" w14:textId="77777777" w:rsidR="002E0DE5" w:rsidRDefault="002E0DE5" w:rsidP="001B4432">
            <w:pPr>
              <w:spacing w:line="120" w:lineRule="exact"/>
              <w:rPr>
                <w:rFonts w:ascii="Arial" w:hAnsi="Arial"/>
              </w:rPr>
            </w:pPr>
          </w:p>
          <w:p w14:paraId="44309103" w14:textId="77777777" w:rsidR="002E0DE5" w:rsidRDefault="002E0DE5" w:rsidP="001B4432">
            <w:pPr>
              <w:spacing w:after="58"/>
              <w:rPr>
                <w:rFonts w:ascii="Arial" w:hAnsi="Arial"/>
              </w:rPr>
            </w:pPr>
            <w:r>
              <w:rPr>
                <w:rFonts w:ascii="Arial" w:hAnsi="Arial"/>
              </w:rPr>
              <w:t>19.</w:t>
            </w:r>
          </w:p>
        </w:tc>
        <w:tc>
          <w:tcPr>
            <w:tcW w:w="6840" w:type="dxa"/>
            <w:tcBorders>
              <w:top w:val="single" w:sz="6" w:space="0" w:color="000000"/>
              <w:left w:val="single" w:sz="6" w:space="0" w:color="000000"/>
              <w:bottom w:val="single" w:sz="6" w:space="0" w:color="000000"/>
              <w:right w:val="single" w:sz="6" w:space="0" w:color="000000"/>
            </w:tcBorders>
          </w:tcPr>
          <w:p w14:paraId="1637F9DB" w14:textId="77777777" w:rsidR="002E0DE5" w:rsidRDefault="002E0DE5" w:rsidP="001B4432">
            <w:pPr>
              <w:spacing w:line="120" w:lineRule="exact"/>
              <w:rPr>
                <w:rFonts w:ascii="Arial" w:hAnsi="Arial"/>
              </w:rPr>
            </w:pPr>
          </w:p>
          <w:p w14:paraId="7C791142" w14:textId="77777777" w:rsidR="002E0DE5" w:rsidRDefault="002E0DE5" w:rsidP="001B4432">
            <w:pPr>
              <w:spacing w:after="58"/>
              <w:rPr>
                <w:rFonts w:ascii="Arial" w:hAnsi="Arial"/>
              </w:rPr>
            </w:pPr>
            <w:r>
              <w:rPr>
                <w:rFonts w:ascii="Arial" w:hAnsi="Arial"/>
              </w:rPr>
              <w:t>Data Management</w:t>
            </w:r>
          </w:p>
        </w:tc>
        <w:tc>
          <w:tcPr>
            <w:tcW w:w="900" w:type="dxa"/>
            <w:tcBorders>
              <w:top w:val="single" w:sz="6" w:space="0" w:color="000000"/>
              <w:left w:val="single" w:sz="6" w:space="0" w:color="000000"/>
              <w:bottom w:val="single" w:sz="6" w:space="0" w:color="000000"/>
              <w:right w:val="single" w:sz="6" w:space="0" w:color="000000"/>
            </w:tcBorders>
          </w:tcPr>
          <w:p w14:paraId="4B9814DA" w14:textId="77777777" w:rsidR="002E0DE5" w:rsidRDefault="002E0DE5" w:rsidP="001B4432">
            <w:pPr>
              <w:spacing w:line="120" w:lineRule="exact"/>
              <w:rPr>
                <w:rFonts w:ascii="Arial" w:hAnsi="Arial"/>
              </w:rPr>
            </w:pPr>
          </w:p>
          <w:p w14:paraId="2464BD0C" w14:textId="77777777" w:rsidR="002E0DE5" w:rsidRDefault="002E0DE5" w:rsidP="001B4432">
            <w:pPr>
              <w:spacing w:after="58"/>
              <w:rPr>
                <w:rFonts w:ascii="Arial" w:hAnsi="Arial"/>
              </w:rPr>
            </w:pPr>
            <w:r>
              <w:rPr>
                <w:rFonts w:ascii="Arial" w:hAnsi="Arial"/>
              </w:rPr>
              <w:t>2</w:t>
            </w:r>
            <w:r w:rsidR="00586AD1">
              <w:rPr>
                <w:rFonts w:ascii="Arial" w:hAnsi="Arial"/>
              </w:rPr>
              <w:t>8</w:t>
            </w:r>
          </w:p>
        </w:tc>
      </w:tr>
      <w:tr w:rsidR="002E0DE5" w14:paraId="1C1E2B6F"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1016DB70" w14:textId="77777777" w:rsidR="002E0DE5" w:rsidRDefault="002E0DE5" w:rsidP="001B4432">
            <w:pPr>
              <w:spacing w:line="120" w:lineRule="exact"/>
              <w:rPr>
                <w:rFonts w:ascii="Arial" w:hAnsi="Arial"/>
              </w:rPr>
            </w:pPr>
          </w:p>
          <w:p w14:paraId="57ED1055" w14:textId="77777777" w:rsidR="002E0DE5" w:rsidRDefault="002E0DE5" w:rsidP="001B4432">
            <w:pPr>
              <w:spacing w:after="58"/>
              <w:rPr>
                <w:rFonts w:ascii="Arial" w:hAnsi="Arial"/>
              </w:rPr>
            </w:pPr>
            <w:r>
              <w:rPr>
                <w:rFonts w:ascii="Arial" w:hAnsi="Arial"/>
              </w:rPr>
              <w:t>20.</w:t>
            </w:r>
          </w:p>
        </w:tc>
        <w:tc>
          <w:tcPr>
            <w:tcW w:w="6840" w:type="dxa"/>
            <w:tcBorders>
              <w:top w:val="single" w:sz="6" w:space="0" w:color="000000"/>
              <w:left w:val="single" w:sz="6" w:space="0" w:color="000000"/>
              <w:bottom w:val="single" w:sz="6" w:space="0" w:color="000000"/>
              <w:right w:val="single" w:sz="6" w:space="0" w:color="000000"/>
            </w:tcBorders>
          </w:tcPr>
          <w:p w14:paraId="3C987302" w14:textId="77777777" w:rsidR="002E0DE5" w:rsidRDefault="002E0DE5" w:rsidP="001B4432">
            <w:pPr>
              <w:spacing w:line="120" w:lineRule="exact"/>
              <w:rPr>
                <w:rFonts w:ascii="Arial" w:hAnsi="Arial"/>
              </w:rPr>
            </w:pPr>
          </w:p>
          <w:p w14:paraId="3F80DD4E" w14:textId="77777777" w:rsidR="002E0DE5" w:rsidRDefault="002E0DE5" w:rsidP="001B4432">
            <w:pPr>
              <w:spacing w:after="58"/>
              <w:rPr>
                <w:rFonts w:ascii="Arial" w:hAnsi="Arial"/>
              </w:rPr>
            </w:pPr>
            <w:r>
              <w:rPr>
                <w:rFonts w:ascii="Arial" w:hAnsi="Arial"/>
              </w:rPr>
              <w:t>Assessment and Response Actions</w:t>
            </w:r>
          </w:p>
        </w:tc>
        <w:tc>
          <w:tcPr>
            <w:tcW w:w="900" w:type="dxa"/>
            <w:tcBorders>
              <w:top w:val="single" w:sz="6" w:space="0" w:color="000000"/>
              <w:left w:val="single" w:sz="6" w:space="0" w:color="000000"/>
              <w:bottom w:val="single" w:sz="6" w:space="0" w:color="000000"/>
              <w:right w:val="single" w:sz="6" w:space="0" w:color="000000"/>
            </w:tcBorders>
          </w:tcPr>
          <w:p w14:paraId="4DB6E169" w14:textId="77777777" w:rsidR="002E0DE5" w:rsidRDefault="002E0DE5" w:rsidP="001B4432">
            <w:pPr>
              <w:spacing w:line="120" w:lineRule="exact"/>
              <w:rPr>
                <w:rFonts w:ascii="Arial" w:hAnsi="Arial"/>
              </w:rPr>
            </w:pPr>
          </w:p>
          <w:p w14:paraId="7BF25E72" w14:textId="77777777" w:rsidR="002E0DE5" w:rsidRDefault="002E0DE5" w:rsidP="001B4432">
            <w:pPr>
              <w:spacing w:after="58"/>
              <w:rPr>
                <w:rFonts w:ascii="Arial" w:hAnsi="Arial"/>
              </w:rPr>
            </w:pPr>
            <w:r>
              <w:rPr>
                <w:rFonts w:ascii="Arial" w:hAnsi="Arial"/>
              </w:rPr>
              <w:t>2</w:t>
            </w:r>
            <w:r w:rsidR="00586AD1">
              <w:rPr>
                <w:rFonts w:ascii="Arial" w:hAnsi="Arial"/>
              </w:rPr>
              <w:t>8</w:t>
            </w:r>
          </w:p>
        </w:tc>
      </w:tr>
      <w:tr w:rsidR="002E0DE5" w14:paraId="3FABAC22"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4C750A14" w14:textId="77777777" w:rsidR="002E0DE5" w:rsidRDefault="002E0DE5" w:rsidP="001B4432">
            <w:pPr>
              <w:spacing w:line="120" w:lineRule="exact"/>
              <w:rPr>
                <w:rFonts w:ascii="Arial" w:hAnsi="Arial"/>
              </w:rPr>
            </w:pPr>
          </w:p>
          <w:p w14:paraId="4110896B" w14:textId="77777777" w:rsidR="002E0DE5" w:rsidRDefault="002E0DE5" w:rsidP="001B4432">
            <w:pPr>
              <w:spacing w:after="58"/>
              <w:rPr>
                <w:rFonts w:ascii="Arial" w:hAnsi="Arial"/>
              </w:rPr>
            </w:pPr>
            <w:r>
              <w:rPr>
                <w:rFonts w:ascii="Arial" w:hAnsi="Arial"/>
              </w:rPr>
              <w:t>21.</w:t>
            </w:r>
          </w:p>
        </w:tc>
        <w:tc>
          <w:tcPr>
            <w:tcW w:w="6840" w:type="dxa"/>
            <w:tcBorders>
              <w:top w:val="single" w:sz="6" w:space="0" w:color="000000"/>
              <w:left w:val="single" w:sz="6" w:space="0" w:color="000000"/>
              <w:bottom w:val="single" w:sz="6" w:space="0" w:color="000000"/>
              <w:right w:val="single" w:sz="6" w:space="0" w:color="000000"/>
            </w:tcBorders>
          </w:tcPr>
          <w:p w14:paraId="327493C8" w14:textId="77777777" w:rsidR="002E0DE5" w:rsidRDefault="002E0DE5" w:rsidP="001B4432">
            <w:pPr>
              <w:spacing w:line="120" w:lineRule="exact"/>
              <w:rPr>
                <w:rFonts w:ascii="Arial" w:hAnsi="Arial"/>
              </w:rPr>
            </w:pPr>
          </w:p>
          <w:p w14:paraId="3D562531" w14:textId="77777777" w:rsidR="002E0DE5" w:rsidRDefault="002E0DE5" w:rsidP="001B4432">
            <w:pPr>
              <w:spacing w:after="58"/>
              <w:rPr>
                <w:rFonts w:ascii="Arial" w:hAnsi="Arial"/>
              </w:rPr>
            </w:pPr>
            <w:r>
              <w:rPr>
                <w:rFonts w:ascii="Arial" w:hAnsi="Arial"/>
              </w:rPr>
              <w:t>Reports</w:t>
            </w:r>
          </w:p>
        </w:tc>
        <w:tc>
          <w:tcPr>
            <w:tcW w:w="900" w:type="dxa"/>
            <w:tcBorders>
              <w:top w:val="single" w:sz="6" w:space="0" w:color="000000"/>
              <w:left w:val="single" w:sz="6" w:space="0" w:color="000000"/>
              <w:bottom w:val="single" w:sz="6" w:space="0" w:color="000000"/>
              <w:right w:val="single" w:sz="6" w:space="0" w:color="000000"/>
            </w:tcBorders>
          </w:tcPr>
          <w:p w14:paraId="2CDD91DB" w14:textId="77777777" w:rsidR="002E0DE5" w:rsidRDefault="002E0DE5" w:rsidP="001B4432">
            <w:pPr>
              <w:spacing w:line="120" w:lineRule="exact"/>
              <w:rPr>
                <w:rFonts w:ascii="Arial" w:hAnsi="Arial"/>
              </w:rPr>
            </w:pPr>
          </w:p>
          <w:p w14:paraId="4B315C38" w14:textId="77777777" w:rsidR="002E0DE5" w:rsidRDefault="002E0DE5" w:rsidP="001B4432">
            <w:pPr>
              <w:spacing w:after="58"/>
              <w:rPr>
                <w:rFonts w:ascii="Arial" w:hAnsi="Arial"/>
              </w:rPr>
            </w:pPr>
            <w:r>
              <w:rPr>
                <w:rFonts w:ascii="Arial" w:hAnsi="Arial"/>
              </w:rPr>
              <w:t>29</w:t>
            </w:r>
          </w:p>
        </w:tc>
      </w:tr>
      <w:tr w:rsidR="002E0DE5" w14:paraId="38E79E27"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37F75B62" w14:textId="77777777" w:rsidR="002E0DE5" w:rsidRDefault="002E0DE5" w:rsidP="001B4432">
            <w:pPr>
              <w:spacing w:line="120" w:lineRule="exact"/>
              <w:rPr>
                <w:rFonts w:ascii="Arial" w:hAnsi="Arial"/>
              </w:rPr>
            </w:pPr>
          </w:p>
          <w:p w14:paraId="27799FEF" w14:textId="77777777" w:rsidR="002E0DE5" w:rsidRDefault="002E0DE5" w:rsidP="001B4432">
            <w:pPr>
              <w:spacing w:after="58"/>
              <w:rPr>
                <w:rFonts w:ascii="Arial" w:hAnsi="Arial"/>
              </w:rPr>
            </w:pPr>
            <w:r>
              <w:rPr>
                <w:rFonts w:ascii="Arial" w:hAnsi="Arial"/>
              </w:rPr>
              <w:t>22.</w:t>
            </w:r>
          </w:p>
        </w:tc>
        <w:tc>
          <w:tcPr>
            <w:tcW w:w="6840" w:type="dxa"/>
            <w:tcBorders>
              <w:top w:val="single" w:sz="6" w:space="0" w:color="000000"/>
              <w:left w:val="single" w:sz="6" w:space="0" w:color="000000"/>
              <w:bottom w:val="single" w:sz="6" w:space="0" w:color="000000"/>
              <w:right w:val="single" w:sz="6" w:space="0" w:color="000000"/>
            </w:tcBorders>
          </w:tcPr>
          <w:p w14:paraId="7FF96BC9" w14:textId="77777777" w:rsidR="002E0DE5" w:rsidRDefault="002E0DE5" w:rsidP="001B4432">
            <w:pPr>
              <w:spacing w:line="120" w:lineRule="exact"/>
              <w:rPr>
                <w:rFonts w:ascii="Arial" w:hAnsi="Arial"/>
              </w:rPr>
            </w:pPr>
          </w:p>
          <w:p w14:paraId="1EA907AA" w14:textId="77777777" w:rsidR="002E0DE5" w:rsidRDefault="002E0DE5" w:rsidP="001B4432">
            <w:pPr>
              <w:spacing w:after="58"/>
              <w:rPr>
                <w:rFonts w:ascii="Arial" w:hAnsi="Arial"/>
              </w:rPr>
            </w:pPr>
            <w:r>
              <w:rPr>
                <w:rFonts w:ascii="Arial" w:hAnsi="Arial"/>
              </w:rPr>
              <w:t>Data Review, Validation and Verification</w:t>
            </w:r>
          </w:p>
        </w:tc>
        <w:tc>
          <w:tcPr>
            <w:tcW w:w="900" w:type="dxa"/>
            <w:tcBorders>
              <w:top w:val="single" w:sz="6" w:space="0" w:color="000000"/>
              <w:left w:val="single" w:sz="6" w:space="0" w:color="000000"/>
              <w:bottom w:val="single" w:sz="6" w:space="0" w:color="000000"/>
              <w:right w:val="single" w:sz="6" w:space="0" w:color="000000"/>
            </w:tcBorders>
          </w:tcPr>
          <w:p w14:paraId="5597D228" w14:textId="77777777" w:rsidR="002E0DE5" w:rsidRDefault="002E0DE5" w:rsidP="001B4432">
            <w:pPr>
              <w:spacing w:line="120" w:lineRule="exact"/>
              <w:rPr>
                <w:rFonts w:ascii="Arial" w:hAnsi="Arial"/>
              </w:rPr>
            </w:pPr>
          </w:p>
          <w:p w14:paraId="3C663AB9" w14:textId="77777777" w:rsidR="002E0DE5" w:rsidRDefault="002E0DE5" w:rsidP="001B4432">
            <w:pPr>
              <w:spacing w:after="58"/>
              <w:rPr>
                <w:rFonts w:ascii="Arial" w:hAnsi="Arial"/>
              </w:rPr>
            </w:pPr>
            <w:r>
              <w:rPr>
                <w:rFonts w:ascii="Arial" w:hAnsi="Arial"/>
              </w:rPr>
              <w:t>3</w:t>
            </w:r>
            <w:r w:rsidR="00586AD1">
              <w:rPr>
                <w:rFonts w:ascii="Arial" w:hAnsi="Arial"/>
              </w:rPr>
              <w:t>9</w:t>
            </w:r>
          </w:p>
        </w:tc>
      </w:tr>
      <w:tr w:rsidR="002E0DE5" w14:paraId="793D4676" w14:textId="77777777" w:rsidTr="002F415F">
        <w:trPr>
          <w:trHeight w:val="576"/>
          <w:jc w:val="center"/>
        </w:trPr>
        <w:tc>
          <w:tcPr>
            <w:tcW w:w="1620" w:type="dxa"/>
            <w:tcBorders>
              <w:top w:val="single" w:sz="6" w:space="0" w:color="000000"/>
              <w:left w:val="single" w:sz="6" w:space="0" w:color="000000"/>
              <w:bottom w:val="single" w:sz="6" w:space="0" w:color="000000"/>
              <w:right w:val="single" w:sz="6" w:space="0" w:color="000000"/>
            </w:tcBorders>
          </w:tcPr>
          <w:p w14:paraId="28AB1AEE" w14:textId="77777777" w:rsidR="002E0DE5" w:rsidRDefault="002E0DE5" w:rsidP="001B4432">
            <w:pPr>
              <w:spacing w:line="120" w:lineRule="exact"/>
              <w:rPr>
                <w:rFonts w:ascii="Arial" w:hAnsi="Arial"/>
              </w:rPr>
            </w:pPr>
          </w:p>
          <w:p w14:paraId="4734F15B" w14:textId="77777777" w:rsidR="002E0DE5" w:rsidRDefault="002E0DE5" w:rsidP="001B4432">
            <w:pPr>
              <w:spacing w:after="58"/>
              <w:rPr>
                <w:rFonts w:ascii="Arial" w:hAnsi="Arial"/>
              </w:rPr>
            </w:pPr>
            <w:r>
              <w:rPr>
                <w:rFonts w:ascii="Arial" w:hAnsi="Arial"/>
              </w:rPr>
              <w:t>23.</w:t>
            </w:r>
          </w:p>
        </w:tc>
        <w:tc>
          <w:tcPr>
            <w:tcW w:w="6840" w:type="dxa"/>
            <w:tcBorders>
              <w:top w:val="single" w:sz="6" w:space="0" w:color="000000"/>
              <w:left w:val="single" w:sz="6" w:space="0" w:color="000000"/>
              <w:bottom w:val="single" w:sz="6" w:space="0" w:color="000000"/>
              <w:right w:val="single" w:sz="6" w:space="0" w:color="000000"/>
            </w:tcBorders>
          </w:tcPr>
          <w:p w14:paraId="551C022E" w14:textId="77777777" w:rsidR="002E0DE5" w:rsidRDefault="002E0DE5" w:rsidP="001B4432">
            <w:pPr>
              <w:spacing w:line="120" w:lineRule="exact"/>
              <w:rPr>
                <w:rFonts w:ascii="Arial" w:hAnsi="Arial"/>
              </w:rPr>
            </w:pPr>
          </w:p>
          <w:p w14:paraId="2E8C7B8C" w14:textId="77777777" w:rsidR="002E0DE5" w:rsidRDefault="002E0DE5" w:rsidP="001B4432">
            <w:pPr>
              <w:spacing w:after="58"/>
              <w:rPr>
                <w:rFonts w:ascii="Arial" w:hAnsi="Arial"/>
              </w:rPr>
            </w:pPr>
            <w:r>
              <w:rPr>
                <w:rFonts w:ascii="Arial" w:hAnsi="Arial"/>
              </w:rPr>
              <w:t>Validation and Verification</w:t>
            </w:r>
          </w:p>
        </w:tc>
        <w:tc>
          <w:tcPr>
            <w:tcW w:w="900" w:type="dxa"/>
            <w:tcBorders>
              <w:top w:val="single" w:sz="6" w:space="0" w:color="000000"/>
              <w:left w:val="single" w:sz="6" w:space="0" w:color="000000"/>
              <w:bottom w:val="single" w:sz="6" w:space="0" w:color="000000"/>
              <w:right w:val="single" w:sz="6" w:space="0" w:color="000000"/>
            </w:tcBorders>
          </w:tcPr>
          <w:p w14:paraId="5E6C85B8" w14:textId="77777777" w:rsidR="002E0DE5" w:rsidRDefault="002E0DE5" w:rsidP="001B4432">
            <w:pPr>
              <w:spacing w:line="120" w:lineRule="exact"/>
              <w:rPr>
                <w:rFonts w:ascii="Arial" w:hAnsi="Arial"/>
              </w:rPr>
            </w:pPr>
          </w:p>
          <w:p w14:paraId="0452D836" w14:textId="77777777" w:rsidR="002E0DE5" w:rsidRDefault="002E0DE5" w:rsidP="001B4432">
            <w:pPr>
              <w:spacing w:after="58"/>
              <w:rPr>
                <w:rFonts w:ascii="Arial" w:hAnsi="Arial"/>
              </w:rPr>
            </w:pPr>
            <w:r>
              <w:rPr>
                <w:rFonts w:ascii="Arial" w:hAnsi="Arial"/>
              </w:rPr>
              <w:t>3</w:t>
            </w:r>
            <w:r w:rsidR="00586AD1">
              <w:rPr>
                <w:rFonts w:ascii="Arial" w:hAnsi="Arial"/>
              </w:rPr>
              <w:t>9</w:t>
            </w:r>
          </w:p>
        </w:tc>
      </w:tr>
      <w:tr w:rsidR="002E0DE5" w14:paraId="11D2BED3"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3EC51B92" w14:textId="77777777" w:rsidR="002E0DE5" w:rsidRDefault="002E0DE5" w:rsidP="001B4432">
            <w:pPr>
              <w:spacing w:line="120" w:lineRule="exact"/>
              <w:rPr>
                <w:rFonts w:ascii="Arial" w:hAnsi="Arial"/>
              </w:rPr>
            </w:pPr>
          </w:p>
          <w:p w14:paraId="2ABF8FE0" w14:textId="77777777" w:rsidR="002E0DE5" w:rsidRDefault="002E0DE5" w:rsidP="001B4432">
            <w:pPr>
              <w:spacing w:after="58"/>
              <w:rPr>
                <w:rFonts w:ascii="Arial" w:hAnsi="Arial"/>
              </w:rPr>
            </w:pPr>
            <w:r>
              <w:rPr>
                <w:rFonts w:ascii="Arial" w:hAnsi="Arial"/>
              </w:rPr>
              <w:t>24.</w:t>
            </w:r>
          </w:p>
        </w:tc>
        <w:tc>
          <w:tcPr>
            <w:tcW w:w="6840" w:type="dxa"/>
            <w:tcBorders>
              <w:top w:val="single" w:sz="6" w:space="0" w:color="000000"/>
              <w:left w:val="single" w:sz="6" w:space="0" w:color="000000"/>
              <w:bottom w:val="single" w:sz="6" w:space="0" w:color="000000"/>
              <w:right w:val="single" w:sz="6" w:space="0" w:color="000000"/>
            </w:tcBorders>
          </w:tcPr>
          <w:p w14:paraId="11FF4411" w14:textId="77777777" w:rsidR="002E0DE5" w:rsidRDefault="002E0DE5" w:rsidP="001B4432">
            <w:pPr>
              <w:spacing w:line="120" w:lineRule="exact"/>
              <w:rPr>
                <w:rFonts w:ascii="Arial" w:hAnsi="Arial"/>
              </w:rPr>
            </w:pPr>
          </w:p>
          <w:p w14:paraId="08E302CA" w14:textId="77777777" w:rsidR="002E0DE5" w:rsidRDefault="002E0DE5" w:rsidP="001B4432">
            <w:pPr>
              <w:spacing w:after="58"/>
              <w:rPr>
                <w:rFonts w:ascii="Arial" w:hAnsi="Arial"/>
              </w:rPr>
            </w:pPr>
            <w:r>
              <w:rPr>
                <w:rFonts w:ascii="Arial" w:hAnsi="Arial"/>
              </w:rPr>
              <w:t>Reconciliation with Project Quality Objectives</w:t>
            </w:r>
          </w:p>
        </w:tc>
        <w:tc>
          <w:tcPr>
            <w:tcW w:w="900" w:type="dxa"/>
            <w:tcBorders>
              <w:top w:val="single" w:sz="6" w:space="0" w:color="000000"/>
              <w:left w:val="single" w:sz="6" w:space="0" w:color="000000"/>
              <w:bottom w:val="single" w:sz="6" w:space="0" w:color="000000"/>
              <w:right w:val="single" w:sz="6" w:space="0" w:color="000000"/>
            </w:tcBorders>
          </w:tcPr>
          <w:p w14:paraId="07EEC538" w14:textId="77777777" w:rsidR="002E0DE5" w:rsidRDefault="002E0DE5" w:rsidP="001B4432">
            <w:pPr>
              <w:spacing w:line="120" w:lineRule="exact"/>
              <w:rPr>
                <w:rFonts w:ascii="Arial" w:hAnsi="Arial"/>
              </w:rPr>
            </w:pPr>
          </w:p>
          <w:p w14:paraId="6E10B3E8" w14:textId="77777777" w:rsidR="002E0DE5" w:rsidRDefault="002E0DE5" w:rsidP="001B4432">
            <w:pPr>
              <w:spacing w:after="58"/>
              <w:rPr>
                <w:rFonts w:ascii="Arial" w:hAnsi="Arial"/>
              </w:rPr>
            </w:pPr>
            <w:r>
              <w:rPr>
                <w:rFonts w:ascii="Arial" w:hAnsi="Arial"/>
              </w:rPr>
              <w:t>3</w:t>
            </w:r>
            <w:r w:rsidR="00597169">
              <w:rPr>
                <w:rFonts w:ascii="Arial" w:hAnsi="Arial"/>
              </w:rPr>
              <w:t>0</w:t>
            </w:r>
          </w:p>
        </w:tc>
      </w:tr>
      <w:tr w:rsidR="002E0DE5" w14:paraId="5FD95AC0"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5CEF5BB9" w14:textId="77777777" w:rsidR="002E0DE5" w:rsidRDefault="002E0DE5" w:rsidP="001B4432">
            <w:pPr>
              <w:spacing w:line="120" w:lineRule="exact"/>
              <w:rPr>
                <w:rFonts w:ascii="Arial" w:hAnsi="Arial"/>
              </w:rPr>
            </w:pPr>
          </w:p>
          <w:p w14:paraId="659EB573" w14:textId="77777777" w:rsidR="002E0DE5" w:rsidRDefault="002E0DE5" w:rsidP="001B4432">
            <w:pPr>
              <w:spacing w:after="58"/>
              <w:rPr>
                <w:rFonts w:ascii="Arial" w:hAnsi="Arial"/>
              </w:rPr>
            </w:pPr>
            <w:r>
              <w:rPr>
                <w:rFonts w:ascii="Arial" w:hAnsi="Arial"/>
                <w:b/>
              </w:rPr>
              <w:t>Appendices</w:t>
            </w:r>
          </w:p>
        </w:tc>
        <w:tc>
          <w:tcPr>
            <w:tcW w:w="6840" w:type="dxa"/>
            <w:tcBorders>
              <w:top w:val="single" w:sz="6" w:space="0" w:color="000000"/>
              <w:left w:val="single" w:sz="6" w:space="0" w:color="000000"/>
              <w:bottom w:val="single" w:sz="6" w:space="0" w:color="000000"/>
              <w:right w:val="single" w:sz="6" w:space="0" w:color="000000"/>
            </w:tcBorders>
          </w:tcPr>
          <w:p w14:paraId="14A3F68A" w14:textId="77777777" w:rsidR="002E0DE5" w:rsidRDefault="002E0DE5" w:rsidP="001B4432">
            <w:pPr>
              <w:spacing w:line="120" w:lineRule="exact"/>
              <w:rPr>
                <w:rFonts w:ascii="Arial" w:hAnsi="Arial"/>
              </w:rPr>
            </w:pPr>
          </w:p>
          <w:p w14:paraId="7135C5FA" w14:textId="77777777" w:rsidR="002E0DE5" w:rsidRDefault="002E0DE5" w:rsidP="001B4432">
            <w:pPr>
              <w:spacing w:after="58"/>
              <w:rPr>
                <w:rFonts w:ascii="Arial" w:hAnsi="Arial"/>
              </w:rPr>
            </w:pPr>
            <w:r>
              <w:rPr>
                <w:rFonts w:ascii="Arial" w:hAnsi="Arial"/>
                <w:b/>
              </w:rPr>
              <w:t>(Hard copies of appendices are available from the VTDEC)</w:t>
            </w:r>
          </w:p>
        </w:tc>
        <w:tc>
          <w:tcPr>
            <w:tcW w:w="900" w:type="dxa"/>
            <w:tcBorders>
              <w:top w:val="single" w:sz="6" w:space="0" w:color="000000"/>
              <w:left w:val="single" w:sz="6" w:space="0" w:color="000000"/>
              <w:bottom w:val="single" w:sz="6" w:space="0" w:color="000000"/>
              <w:right w:val="single" w:sz="6" w:space="0" w:color="000000"/>
            </w:tcBorders>
          </w:tcPr>
          <w:p w14:paraId="36F8EA5A" w14:textId="77777777" w:rsidR="002E0DE5" w:rsidRDefault="002E0DE5" w:rsidP="001B4432">
            <w:pPr>
              <w:spacing w:line="120" w:lineRule="exact"/>
              <w:rPr>
                <w:rFonts w:ascii="Arial" w:hAnsi="Arial"/>
              </w:rPr>
            </w:pPr>
          </w:p>
          <w:p w14:paraId="06435325" w14:textId="77777777" w:rsidR="002E0DE5" w:rsidRDefault="002E0DE5" w:rsidP="001B4432">
            <w:pPr>
              <w:spacing w:after="58"/>
              <w:rPr>
                <w:rFonts w:ascii="Arial" w:hAnsi="Arial"/>
              </w:rPr>
            </w:pPr>
          </w:p>
        </w:tc>
      </w:tr>
      <w:tr w:rsidR="002E0DE5" w14:paraId="35996924"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307B6D50" w14:textId="77777777" w:rsidR="002E0DE5" w:rsidRDefault="002E0DE5" w:rsidP="001B4432">
            <w:pPr>
              <w:spacing w:line="120" w:lineRule="exact"/>
              <w:rPr>
                <w:rFonts w:ascii="Arial" w:hAnsi="Arial"/>
              </w:rPr>
            </w:pPr>
          </w:p>
          <w:p w14:paraId="0A1D6FAE" w14:textId="77777777" w:rsidR="002E0DE5" w:rsidRDefault="002E0DE5" w:rsidP="001B4432">
            <w:pPr>
              <w:spacing w:after="58"/>
              <w:rPr>
                <w:rFonts w:ascii="Arial" w:hAnsi="Arial"/>
              </w:rPr>
            </w:pPr>
            <w:r>
              <w:rPr>
                <w:rFonts w:ascii="Arial" w:hAnsi="Arial"/>
              </w:rPr>
              <w:t>A.</w:t>
            </w:r>
          </w:p>
        </w:tc>
        <w:tc>
          <w:tcPr>
            <w:tcW w:w="6840" w:type="dxa"/>
            <w:tcBorders>
              <w:top w:val="single" w:sz="6" w:space="0" w:color="000000"/>
              <w:left w:val="single" w:sz="6" w:space="0" w:color="000000"/>
              <w:bottom w:val="single" w:sz="6" w:space="0" w:color="000000"/>
              <w:right w:val="single" w:sz="6" w:space="0" w:color="000000"/>
            </w:tcBorders>
          </w:tcPr>
          <w:p w14:paraId="265222FB" w14:textId="77777777" w:rsidR="002E0DE5" w:rsidRDefault="002E0DE5" w:rsidP="001B4432">
            <w:pPr>
              <w:spacing w:line="120" w:lineRule="exact"/>
              <w:rPr>
                <w:rFonts w:ascii="Arial" w:hAnsi="Arial"/>
              </w:rPr>
            </w:pPr>
          </w:p>
          <w:p w14:paraId="3814B693" w14:textId="77777777" w:rsidR="002E0DE5" w:rsidRDefault="002E0DE5" w:rsidP="001B4432">
            <w:pPr>
              <w:spacing w:after="58"/>
              <w:rPr>
                <w:rFonts w:ascii="Arial" w:hAnsi="Arial"/>
              </w:rPr>
            </w:pPr>
            <w:r>
              <w:rPr>
                <w:rFonts w:ascii="Arial" w:hAnsi="Arial"/>
              </w:rPr>
              <w:t>Examples of Acceptable Field Standard Operating Procedures (Field SOPs)</w:t>
            </w:r>
          </w:p>
        </w:tc>
        <w:tc>
          <w:tcPr>
            <w:tcW w:w="900" w:type="dxa"/>
            <w:tcBorders>
              <w:top w:val="single" w:sz="6" w:space="0" w:color="000000"/>
              <w:left w:val="single" w:sz="6" w:space="0" w:color="000000"/>
              <w:bottom w:val="single" w:sz="6" w:space="0" w:color="000000"/>
              <w:right w:val="single" w:sz="6" w:space="0" w:color="000000"/>
            </w:tcBorders>
          </w:tcPr>
          <w:p w14:paraId="0DACF282" w14:textId="77777777" w:rsidR="002E0DE5" w:rsidRDefault="002E0DE5" w:rsidP="001B4432">
            <w:pPr>
              <w:spacing w:line="120" w:lineRule="exact"/>
              <w:rPr>
                <w:rFonts w:ascii="Arial" w:hAnsi="Arial"/>
              </w:rPr>
            </w:pPr>
          </w:p>
          <w:p w14:paraId="3EE0152E" w14:textId="77777777" w:rsidR="002E0DE5" w:rsidRDefault="002E0DE5" w:rsidP="001B4432">
            <w:pPr>
              <w:spacing w:after="58"/>
              <w:rPr>
                <w:rFonts w:ascii="Arial" w:hAnsi="Arial"/>
              </w:rPr>
            </w:pPr>
          </w:p>
        </w:tc>
      </w:tr>
      <w:tr w:rsidR="002E0DE5" w14:paraId="7757FD20"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59636557" w14:textId="77777777" w:rsidR="002E0DE5" w:rsidRDefault="002E0DE5" w:rsidP="001B4432">
            <w:pPr>
              <w:spacing w:line="120" w:lineRule="exact"/>
              <w:rPr>
                <w:rFonts w:ascii="Arial" w:hAnsi="Arial"/>
              </w:rPr>
            </w:pPr>
          </w:p>
          <w:p w14:paraId="55339D96" w14:textId="77777777" w:rsidR="002E0DE5" w:rsidRDefault="002E0DE5" w:rsidP="001B4432">
            <w:pPr>
              <w:spacing w:after="58"/>
              <w:rPr>
                <w:rFonts w:ascii="Arial" w:hAnsi="Arial"/>
              </w:rPr>
            </w:pPr>
            <w:r>
              <w:rPr>
                <w:rFonts w:ascii="Arial" w:hAnsi="Arial"/>
              </w:rPr>
              <w:t>B.</w:t>
            </w:r>
          </w:p>
        </w:tc>
        <w:tc>
          <w:tcPr>
            <w:tcW w:w="6840" w:type="dxa"/>
            <w:tcBorders>
              <w:top w:val="single" w:sz="6" w:space="0" w:color="000000"/>
              <w:left w:val="single" w:sz="6" w:space="0" w:color="000000"/>
              <w:bottom w:val="single" w:sz="6" w:space="0" w:color="000000"/>
              <w:right w:val="single" w:sz="6" w:space="0" w:color="000000"/>
            </w:tcBorders>
          </w:tcPr>
          <w:p w14:paraId="38315B4F" w14:textId="77777777" w:rsidR="002E0DE5" w:rsidRDefault="002E0DE5" w:rsidP="001B4432">
            <w:pPr>
              <w:spacing w:line="120" w:lineRule="exact"/>
              <w:rPr>
                <w:rFonts w:ascii="Arial" w:hAnsi="Arial"/>
              </w:rPr>
            </w:pPr>
          </w:p>
          <w:p w14:paraId="5888BB0B" w14:textId="77777777" w:rsidR="002E0DE5" w:rsidRDefault="002E0DE5" w:rsidP="001B4432">
            <w:pPr>
              <w:spacing w:after="58"/>
              <w:rPr>
                <w:rFonts w:ascii="Arial" w:hAnsi="Arial"/>
              </w:rPr>
            </w:pPr>
            <w:r>
              <w:rPr>
                <w:rFonts w:ascii="Arial" w:hAnsi="Arial"/>
              </w:rPr>
              <w:t xml:space="preserve">Examples of Acceptable Field Sheets and LaRosa Laboratory Sample Submission </w:t>
            </w:r>
            <w:r w:rsidR="00BA32B0">
              <w:rPr>
                <w:rFonts w:ascii="Arial" w:hAnsi="Arial"/>
              </w:rPr>
              <w:t xml:space="preserve">Prelog </w:t>
            </w:r>
            <w:r>
              <w:rPr>
                <w:rFonts w:ascii="Arial" w:hAnsi="Arial"/>
              </w:rPr>
              <w:t>Form</w:t>
            </w:r>
          </w:p>
        </w:tc>
        <w:tc>
          <w:tcPr>
            <w:tcW w:w="900" w:type="dxa"/>
            <w:tcBorders>
              <w:top w:val="single" w:sz="6" w:space="0" w:color="000000"/>
              <w:left w:val="single" w:sz="6" w:space="0" w:color="000000"/>
              <w:bottom w:val="single" w:sz="6" w:space="0" w:color="000000"/>
              <w:right w:val="single" w:sz="6" w:space="0" w:color="000000"/>
            </w:tcBorders>
          </w:tcPr>
          <w:p w14:paraId="107C6A91" w14:textId="77777777" w:rsidR="002E0DE5" w:rsidRDefault="002E0DE5" w:rsidP="001B4432">
            <w:pPr>
              <w:spacing w:line="120" w:lineRule="exact"/>
              <w:rPr>
                <w:rFonts w:ascii="Arial" w:hAnsi="Arial"/>
              </w:rPr>
            </w:pPr>
          </w:p>
          <w:p w14:paraId="101100CA" w14:textId="77777777" w:rsidR="002E0DE5" w:rsidRDefault="002E0DE5" w:rsidP="001B4432">
            <w:pPr>
              <w:spacing w:after="58"/>
              <w:rPr>
                <w:rFonts w:ascii="Arial" w:hAnsi="Arial"/>
              </w:rPr>
            </w:pPr>
          </w:p>
        </w:tc>
      </w:tr>
      <w:tr w:rsidR="002E0DE5" w14:paraId="31483B69" w14:textId="77777777">
        <w:trPr>
          <w:jc w:val="center"/>
        </w:trPr>
        <w:tc>
          <w:tcPr>
            <w:tcW w:w="1620" w:type="dxa"/>
            <w:tcBorders>
              <w:top w:val="single" w:sz="6" w:space="0" w:color="000000"/>
              <w:left w:val="single" w:sz="6" w:space="0" w:color="000000"/>
              <w:bottom w:val="single" w:sz="6" w:space="0" w:color="000000"/>
              <w:right w:val="single" w:sz="6" w:space="0" w:color="000000"/>
            </w:tcBorders>
          </w:tcPr>
          <w:p w14:paraId="0596BA3A" w14:textId="77777777" w:rsidR="002E0DE5" w:rsidRDefault="002E0DE5" w:rsidP="001B4432">
            <w:pPr>
              <w:spacing w:line="120" w:lineRule="exact"/>
              <w:rPr>
                <w:rFonts w:ascii="Arial" w:hAnsi="Arial"/>
              </w:rPr>
            </w:pPr>
          </w:p>
          <w:p w14:paraId="0272F174" w14:textId="77777777" w:rsidR="002E0DE5" w:rsidRDefault="002E0DE5" w:rsidP="001B4432">
            <w:pPr>
              <w:spacing w:after="58"/>
              <w:rPr>
                <w:rFonts w:ascii="Arial" w:hAnsi="Arial"/>
              </w:rPr>
            </w:pPr>
            <w:r>
              <w:rPr>
                <w:rFonts w:ascii="Arial" w:hAnsi="Arial"/>
              </w:rPr>
              <w:t>C.</w:t>
            </w:r>
          </w:p>
        </w:tc>
        <w:tc>
          <w:tcPr>
            <w:tcW w:w="6840" w:type="dxa"/>
            <w:tcBorders>
              <w:top w:val="single" w:sz="6" w:space="0" w:color="000000"/>
              <w:left w:val="single" w:sz="6" w:space="0" w:color="000000"/>
              <w:bottom w:val="single" w:sz="6" w:space="0" w:color="000000"/>
              <w:right w:val="single" w:sz="6" w:space="0" w:color="000000"/>
            </w:tcBorders>
          </w:tcPr>
          <w:p w14:paraId="0EA5B354" w14:textId="77777777" w:rsidR="002E0DE5" w:rsidRDefault="002E0DE5" w:rsidP="001B4432">
            <w:pPr>
              <w:spacing w:line="120" w:lineRule="exact"/>
              <w:rPr>
                <w:rFonts w:ascii="Arial" w:hAnsi="Arial"/>
              </w:rPr>
            </w:pPr>
          </w:p>
          <w:p w14:paraId="05DD5C3D" w14:textId="77777777" w:rsidR="002E0DE5" w:rsidRDefault="002E0DE5" w:rsidP="001B4432">
            <w:pPr>
              <w:spacing w:after="58"/>
              <w:rPr>
                <w:rFonts w:ascii="Arial" w:hAnsi="Arial"/>
              </w:rPr>
            </w:pPr>
            <w:r>
              <w:rPr>
                <w:rFonts w:ascii="Arial" w:hAnsi="Arial"/>
              </w:rPr>
              <w:t>VTDEC Citizen’s Guide to Bacteria Monitoring</w:t>
            </w:r>
          </w:p>
        </w:tc>
        <w:tc>
          <w:tcPr>
            <w:tcW w:w="900" w:type="dxa"/>
            <w:tcBorders>
              <w:top w:val="single" w:sz="6" w:space="0" w:color="000000"/>
              <w:left w:val="single" w:sz="6" w:space="0" w:color="000000"/>
              <w:bottom w:val="single" w:sz="6" w:space="0" w:color="000000"/>
              <w:right w:val="single" w:sz="6" w:space="0" w:color="000000"/>
            </w:tcBorders>
          </w:tcPr>
          <w:p w14:paraId="1828358D" w14:textId="77777777" w:rsidR="002E0DE5" w:rsidRDefault="002E0DE5" w:rsidP="001B4432">
            <w:pPr>
              <w:spacing w:line="120" w:lineRule="exact"/>
              <w:rPr>
                <w:rFonts w:ascii="Arial" w:hAnsi="Arial"/>
              </w:rPr>
            </w:pPr>
          </w:p>
          <w:p w14:paraId="599B2E33" w14:textId="77777777" w:rsidR="002E0DE5" w:rsidRDefault="002E0DE5" w:rsidP="001B4432">
            <w:pPr>
              <w:spacing w:after="58"/>
              <w:rPr>
                <w:rFonts w:ascii="Arial" w:hAnsi="Arial"/>
              </w:rPr>
            </w:pPr>
          </w:p>
        </w:tc>
      </w:tr>
    </w:tbl>
    <w:p w14:paraId="3B1BFFAA" w14:textId="77777777" w:rsidR="002E0DE5" w:rsidRDefault="002E0DE5" w:rsidP="001B4432">
      <w:pPr>
        <w:rPr>
          <w:rFonts w:ascii="Arial" w:hAnsi="Arial"/>
        </w:rPr>
      </w:pPr>
    </w:p>
    <w:p w14:paraId="3C2BF267" w14:textId="77777777" w:rsidR="002E0DE5" w:rsidRDefault="002E0DE5" w:rsidP="001B4432">
      <w:pPr>
        <w:rPr>
          <w:rFonts w:ascii="Arial" w:hAnsi="Arial"/>
        </w:rPr>
      </w:pPr>
    </w:p>
    <w:p w14:paraId="7CFF247E" w14:textId="77777777" w:rsidR="002E0DE5" w:rsidRDefault="002E0DE5" w:rsidP="001B4432">
      <w:pPr>
        <w:rPr>
          <w:rFonts w:ascii="Arial" w:hAnsi="Arial"/>
        </w:rPr>
      </w:pPr>
      <w:r>
        <w:rPr>
          <w:rFonts w:ascii="Arial" w:hAnsi="Arial"/>
          <w:b/>
          <w:sz w:val="28"/>
        </w:rPr>
        <w:t>3.  Distribution List</w:t>
      </w:r>
    </w:p>
    <w:p w14:paraId="6327F620" w14:textId="77777777" w:rsidR="002E0DE5" w:rsidRDefault="002E0DE5" w:rsidP="001B4432">
      <w:pPr>
        <w:rPr>
          <w:rFonts w:ascii="Arial" w:hAnsi="Arial"/>
        </w:rPr>
      </w:pPr>
    </w:p>
    <w:p w14:paraId="0F1A0950" w14:textId="77777777" w:rsidR="002E0DE5" w:rsidRDefault="002E0DE5" w:rsidP="001B4432">
      <w:pPr>
        <w:pStyle w:val="Level1"/>
        <w:numPr>
          <w:ilvl w:val="0"/>
          <w:numId w:val="8"/>
        </w:numPr>
        <w:tabs>
          <w:tab w:val="left" w:pos="-1440"/>
        </w:tabs>
        <w:rPr>
          <w:rFonts w:ascii="Arial" w:hAnsi="Arial"/>
        </w:rPr>
      </w:pPr>
      <w:r>
        <w:rPr>
          <w:rFonts w:ascii="Arial" w:hAnsi="Arial"/>
        </w:rPr>
        <w:t xml:space="preserve">Names and telephone numbers of those receiving copies of this QAPP. </w:t>
      </w:r>
    </w:p>
    <w:p w14:paraId="74E3F3D0" w14:textId="77777777" w:rsidR="0055572E" w:rsidRDefault="0055572E" w:rsidP="001B4432">
      <w:pPr>
        <w:pStyle w:val="Level1"/>
        <w:tabs>
          <w:tab w:val="left" w:pos="-1440"/>
        </w:tabs>
        <w:ind w:left="0" w:firstLine="0"/>
        <w:rPr>
          <w:rFonts w:ascii="Arial" w:hAnsi="Arial"/>
        </w:rPr>
      </w:pPr>
    </w:p>
    <w:p w14:paraId="680D63C7" w14:textId="77777777" w:rsidR="003F22E6" w:rsidRPr="002F415F" w:rsidRDefault="003F22E6" w:rsidP="001B4432">
      <w:pPr>
        <w:rPr>
          <w:rFonts w:ascii="Calibri" w:hAnsi="Calibri"/>
          <w:color w:val="1F497D"/>
          <w:sz w:val="22"/>
          <w:szCs w:val="22"/>
        </w:rPr>
      </w:pPr>
    </w:p>
    <w:p w14:paraId="64B9B4D0" w14:textId="03265EA7" w:rsidR="002E0DE5" w:rsidRPr="002F415F" w:rsidRDefault="003F22E6" w:rsidP="001B4432">
      <w:pPr>
        <w:numPr>
          <w:ilvl w:val="0"/>
          <w:numId w:val="7"/>
        </w:numPr>
        <w:tabs>
          <w:tab w:val="left" w:pos="-1440"/>
        </w:tabs>
        <w:spacing w:line="360" w:lineRule="auto"/>
        <w:rPr>
          <w:rStyle w:val="Hypertext"/>
          <w:rFonts w:ascii="Arial" w:hAnsi="Arial"/>
          <w:color w:val="auto"/>
          <w:szCs w:val="24"/>
        </w:rPr>
      </w:pPr>
      <w:r w:rsidRPr="002F415F">
        <w:rPr>
          <w:rFonts w:ascii="Arial" w:hAnsi="Arial"/>
          <w:szCs w:val="24"/>
          <w:u w:val="single"/>
        </w:rPr>
        <w:t>J</w:t>
      </w:r>
      <w:r w:rsidR="00E67FB9" w:rsidRPr="002F415F">
        <w:rPr>
          <w:rFonts w:ascii="Arial" w:hAnsi="Arial"/>
          <w:szCs w:val="24"/>
          <w:u w:val="single"/>
        </w:rPr>
        <w:t>im Kellogg</w:t>
      </w:r>
      <w:r w:rsidR="002E0DE5" w:rsidRPr="002F415F">
        <w:rPr>
          <w:rFonts w:ascii="Arial" w:hAnsi="Arial"/>
          <w:szCs w:val="24"/>
          <w:u w:val="single"/>
        </w:rPr>
        <w:t xml:space="preserve">, VT Department of Environmental Conservation.  </w:t>
      </w:r>
      <w:r w:rsidRPr="002F415F">
        <w:rPr>
          <w:rFonts w:ascii="Arial" w:hAnsi="Arial"/>
          <w:szCs w:val="24"/>
          <w:u w:val="single"/>
        </w:rPr>
        <w:t xml:space="preserve">Watershed Management Division, 1 National Life Drive, Main Building </w:t>
      </w:r>
      <w:r w:rsidR="00AD1CD8">
        <w:rPr>
          <w:rFonts w:ascii="Arial" w:hAnsi="Arial"/>
          <w:szCs w:val="24"/>
          <w:u w:val="single"/>
        </w:rPr>
        <w:t>–</w:t>
      </w:r>
      <w:r w:rsidRPr="002F415F">
        <w:rPr>
          <w:rFonts w:ascii="Arial" w:hAnsi="Arial"/>
          <w:szCs w:val="24"/>
          <w:u w:val="single"/>
        </w:rPr>
        <w:t xml:space="preserve"> 2</w:t>
      </w:r>
      <w:r w:rsidR="00AD1CD8">
        <w:rPr>
          <w:rFonts w:ascii="Arial" w:hAnsi="Arial"/>
          <w:szCs w:val="24"/>
          <w:u w:val="single"/>
          <w:vertAlign w:val="superscript"/>
        </w:rPr>
        <w:t>n</w:t>
      </w:r>
      <w:r w:rsidRPr="002F415F">
        <w:rPr>
          <w:rFonts w:ascii="Arial" w:hAnsi="Arial"/>
          <w:szCs w:val="24"/>
          <w:u w:val="single"/>
          <w:vertAlign w:val="superscript"/>
        </w:rPr>
        <w:t>d</w:t>
      </w:r>
      <w:r w:rsidRPr="002F415F">
        <w:rPr>
          <w:rFonts w:ascii="Arial" w:hAnsi="Arial"/>
          <w:szCs w:val="24"/>
          <w:u w:val="single"/>
        </w:rPr>
        <w:t xml:space="preserve"> Floor, Montpelier, VT </w:t>
      </w:r>
      <w:r w:rsidR="002E0DE5" w:rsidRPr="002F415F">
        <w:rPr>
          <w:rFonts w:ascii="Arial" w:hAnsi="Arial"/>
          <w:szCs w:val="24"/>
          <w:u w:val="single"/>
        </w:rPr>
        <w:t>056</w:t>
      </w:r>
      <w:r w:rsidRPr="002F415F">
        <w:rPr>
          <w:rFonts w:ascii="Arial" w:hAnsi="Arial"/>
          <w:szCs w:val="24"/>
          <w:u w:val="single"/>
        </w:rPr>
        <w:t>02-3522</w:t>
      </w:r>
      <w:r w:rsidR="002E0DE5" w:rsidRPr="002F415F">
        <w:rPr>
          <w:rFonts w:ascii="Arial" w:hAnsi="Arial"/>
          <w:szCs w:val="24"/>
          <w:u w:val="single"/>
        </w:rPr>
        <w:t xml:space="preserve">. </w:t>
      </w:r>
      <w:r w:rsidRPr="002F415F">
        <w:rPr>
          <w:rFonts w:ascii="Arial" w:hAnsi="Arial"/>
          <w:szCs w:val="24"/>
          <w:u w:val="single"/>
        </w:rPr>
        <w:t>1(</w:t>
      </w:r>
      <w:r w:rsidR="00210720" w:rsidRPr="002F415F">
        <w:rPr>
          <w:rFonts w:ascii="Arial" w:hAnsi="Arial"/>
          <w:szCs w:val="24"/>
          <w:u w:val="single"/>
        </w:rPr>
        <w:t>802</w:t>
      </w:r>
      <w:r w:rsidRPr="002F415F">
        <w:rPr>
          <w:rFonts w:ascii="Arial" w:hAnsi="Arial"/>
          <w:szCs w:val="24"/>
          <w:u w:val="single"/>
        </w:rPr>
        <w:t>) 490</w:t>
      </w:r>
      <w:r w:rsidR="00210720" w:rsidRPr="002F415F">
        <w:rPr>
          <w:rFonts w:ascii="Arial" w:hAnsi="Arial"/>
          <w:szCs w:val="24"/>
          <w:u w:val="single"/>
        </w:rPr>
        <w:t>-</w:t>
      </w:r>
      <w:r w:rsidRPr="002F415F">
        <w:rPr>
          <w:rFonts w:ascii="Arial" w:hAnsi="Arial"/>
          <w:szCs w:val="24"/>
          <w:u w:val="single"/>
        </w:rPr>
        <w:t>6146</w:t>
      </w:r>
      <w:r w:rsidR="00210720" w:rsidRPr="002F415F">
        <w:rPr>
          <w:rFonts w:ascii="Arial" w:hAnsi="Arial"/>
          <w:szCs w:val="24"/>
          <w:u w:val="single"/>
        </w:rPr>
        <w:t xml:space="preserve">. </w:t>
      </w:r>
      <w:r w:rsidR="009464CB" w:rsidRPr="002F415F">
        <w:rPr>
          <w:rFonts w:ascii="Arial" w:hAnsi="Arial"/>
          <w:szCs w:val="24"/>
          <w:u w:val="single"/>
        </w:rPr>
        <w:t>Jim.Kellogg@vermont.gov</w:t>
      </w:r>
      <w:r w:rsidR="00E67FB9" w:rsidRPr="002F415F">
        <w:rPr>
          <w:rFonts w:ascii="Arial" w:hAnsi="Arial"/>
          <w:szCs w:val="24"/>
          <w:u w:val="single"/>
        </w:rPr>
        <w:t xml:space="preserve"> </w:t>
      </w:r>
    </w:p>
    <w:p w14:paraId="435A8281" w14:textId="77777777" w:rsidR="0055572E" w:rsidRPr="00155286" w:rsidRDefault="0055572E" w:rsidP="001B4432">
      <w:pPr>
        <w:tabs>
          <w:tab w:val="left" w:pos="-1440"/>
        </w:tabs>
        <w:spacing w:line="360" w:lineRule="auto"/>
        <w:ind w:left="360"/>
        <w:rPr>
          <w:rStyle w:val="Hypertext"/>
          <w:rFonts w:ascii="Arial" w:hAnsi="Arial"/>
          <w:color w:val="auto"/>
          <w:sz w:val="20"/>
        </w:rPr>
      </w:pPr>
    </w:p>
    <w:p w14:paraId="024D5AC5" w14:textId="6C74B21F" w:rsidR="0055572E" w:rsidRPr="00BA32B0" w:rsidRDefault="00BA32B0" w:rsidP="001B4432">
      <w:pPr>
        <w:numPr>
          <w:ilvl w:val="0"/>
          <w:numId w:val="7"/>
        </w:numPr>
        <w:tabs>
          <w:tab w:val="left" w:pos="-1440"/>
        </w:tabs>
        <w:spacing w:line="360" w:lineRule="auto"/>
        <w:rPr>
          <w:rStyle w:val="Hypertext"/>
          <w:rFonts w:ascii="Arial" w:hAnsi="Arial"/>
          <w:color w:val="FF0000"/>
          <w:szCs w:val="24"/>
          <w:u w:val="none"/>
        </w:rPr>
      </w:pPr>
      <w:r w:rsidRPr="00AD1CD8">
        <w:rPr>
          <w:rStyle w:val="Hypertext"/>
          <w:rFonts w:ascii="Arial" w:hAnsi="Arial"/>
          <w:color w:val="auto"/>
          <w:szCs w:val="24"/>
        </w:rPr>
        <w:t>Elijah Schumacher</w:t>
      </w:r>
      <w:r w:rsidR="00AD1CD8" w:rsidRPr="00AD1CD8">
        <w:rPr>
          <w:rStyle w:val="Hypertext"/>
          <w:rFonts w:ascii="Arial" w:hAnsi="Arial"/>
          <w:color w:val="auto"/>
          <w:szCs w:val="24"/>
        </w:rPr>
        <w:t xml:space="preserve">, Vt Department of Environmental Conservation. </w:t>
      </w:r>
      <w:r w:rsidR="00AD1CD8" w:rsidRPr="002F415F">
        <w:rPr>
          <w:rFonts w:ascii="Arial" w:hAnsi="Arial"/>
          <w:szCs w:val="24"/>
          <w:u w:val="single"/>
        </w:rPr>
        <w:t xml:space="preserve">Watershed Management Division, 1 National Life Drive, Main Building </w:t>
      </w:r>
      <w:r w:rsidR="00AD1CD8">
        <w:rPr>
          <w:rFonts w:ascii="Arial" w:hAnsi="Arial"/>
          <w:szCs w:val="24"/>
          <w:u w:val="single"/>
        </w:rPr>
        <w:t>–</w:t>
      </w:r>
      <w:r w:rsidR="00AD1CD8" w:rsidRPr="002F415F">
        <w:rPr>
          <w:rFonts w:ascii="Arial" w:hAnsi="Arial"/>
          <w:szCs w:val="24"/>
          <w:u w:val="single"/>
        </w:rPr>
        <w:t xml:space="preserve"> 2</w:t>
      </w:r>
      <w:r w:rsidR="00AD1CD8">
        <w:rPr>
          <w:rFonts w:ascii="Arial" w:hAnsi="Arial"/>
          <w:szCs w:val="24"/>
          <w:u w:val="single"/>
          <w:vertAlign w:val="superscript"/>
        </w:rPr>
        <w:t>n</w:t>
      </w:r>
      <w:r w:rsidR="00AD1CD8" w:rsidRPr="002F415F">
        <w:rPr>
          <w:rFonts w:ascii="Arial" w:hAnsi="Arial"/>
          <w:szCs w:val="24"/>
          <w:u w:val="single"/>
          <w:vertAlign w:val="superscript"/>
        </w:rPr>
        <w:t>d</w:t>
      </w:r>
      <w:r w:rsidR="00AD1CD8" w:rsidRPr="002F415F">
        <w:rPr>
          <w:rFonts w:ascii="Arial" w:hAnsi="Arial"/>
          <w:szCs w:val="24"/>
          <w:u w:val="single"/>
        </w:rPr>
        <w:t xml:space="preserve"> Floor, Montpelier, VT 05602-3522</w:t>
      </w:r>
      <w:r w:rsidR="00AD1CD8">
        <w:rPr>
          <w:rFonts w:ascii="Arial" w:hAnsi="Arial"/>
          <w:szCs w:val="24"/>
          <w:u w:val="single"/>
        </w:rPr>
        <w:t>. 1(802) 422-4323. Elijah.schumacher@partner.vermont.gov</w:t>
      </w:r>
    </w:p>
    <w:p w14:paraId="3266B868" w14:textId="77777777" w:rsidR="0055572E" w:rsidRDefault="0055572E" w:rsidP="00AD1CD8">
      <w:pPr>
        <w:tabs>
          <w:tab w:val="left" w:pos="-1440"/>
        </w:tabs>
        <w:spacing w:line="360" w:lineRule="auto"/>
      </w:pPr>
    </w:p>
    <w:p w14:paraId="29BD3351" w14:textId="32E091AB" w:rsidR="00DC2E74" w:rsidRPr="00AD1CD8" w:rsidRDefault="00BA32B0" w:rsidP="00AD1CD8">
      <w:pPr>
        <w:numPr>
          <w:ilvl w:val="0"/>
          <w:numId w:val="7"/>
        </w:numPr>
        <w:tabs>
          <w:tab w:val="left" w:pos="-1440"/>
        </w:tabs>
        <w:spacing w:line="360" w:lineRule="auto"/>
        <w:rPr>
          <w:rFonts w:ascii="Arial" w:hAnsi="Arial"/>
          <w:szCs w:val="24"/>
          <w:u w:val="single"/>
        </w:rPr>
      </w:pPr>
      <w:r w:rsidRPr="00AD1CD8">
        <w:rPr>
          <w:rFonts w:ascii="Arial" w:hAnsi="Arial" w:cs="Arial"/>
          <w:u w:val="single"/>
        </w:rPr>
        <w:t>Daniel Needham</w:t>
      </w:r>
      <w:r w:rsidR="00AD1CD8" w:rsidRPr="00AD1CD8">
        <w:rPr>
          <w:rFonts w:ascii="Arial" w:hAnsi="Arial" w:cs="Arial"/>
          <w:u w:val="single"/>
        </w:rPr>
        <w:t xml:space="preserve">, Vt. Agricultural and Environmental Laboratory. University of Vermont, 105 Carrigan Drive, Hills Building, Burlington, </w:t>
      </w:r>
      <w:r w:rsidR="00AD1CD8">
        <w:rPr>
          <w:rFonts w:ascii="Arial" w:hAnsi="Arial"/>
          <w:szCs w:val="24"/>
          <w:u w:val="single"/>
        </w:rPr>
        <w:t xml:space="preserve">      </w:t>
      </w:r>
      <w:r w:rsidR="00AD1CD8" w:rsidRPr="00AD1CD8">
        <w:rPr>
          <w:rFonts w:ascii="Arial" w:hAnsi="Arial" w:cs="Arial"/>
          <w:u w:val="single"/>
        </w:rPr>
        <w:t>VT 05405. 1(802) 585-9808</w:t>
      </w:r>
      <w:r w:rsidR="00AD1CD8" w:rsidRPr="00AD1CD8">
        <w:rPr>
          <w:rFonts w:ascii="Arial" w:hAnsi="Arial" w:cs="Arial"/>
          <w:szCs w:val="24"/>
          <w:u w:val="single"/>
        </w:rPr>
        <w:t xml:space="preserve">. </w:t>
      </w:r>
      <w:hyperlink r:id="rId10" w:history="1">
        <w:r w:rsidR="00AD1CD8" w:rsidRPr="00AD1CD8">
          <w:rPr>
            <w:rStyle w:val="Hyperlink"/>
            <w:rFonts w:ascii="Arial" w:hAnsi="Arial" w:cs="Arial"/>
            <w:color w:val="auto"/>
            <w:szCs w:val="24"/>
            <w:shd w:val="clear" w:color="auto" w:fill="FFFFFF"/>
          </w:rPr>
          <w:t>daniel.needham@vermont.gov</w:t>
        </w:r>
      </w:hyperlink>
      <w:r w:rsidR="00AD1CD8" w:rsidRPr="00AD1CD8">
        <w:rPr>
          <w:rFonts w:ascii="Arial" w:hAnsi="Arial" w:cs="Arial"/>
          <w:szCs w:val="24"/>
          <w:u w:val="single"/>
          <w:shd w:val="clear" w:color="auto" w:fill="FFFFFF"/>
        </w:rPr>
        <w:t> </w:t>
      </w:r>
    </w:p>
    <w:p w14:paraId="5A66737B" w14:textId="77777777" w:rsidR="00DC2E74" w:rsidRPr="00AD1CD8" w:rsidRDefault="00DC2E74" w:rsidP="00DC2E74">
      <w:pPr>
        <w:pStyle w:val="ListParagraph"/>
        <w:rPr>
          <w:szCs w:val="24"/>
        </w:rPr>
      </w:pPr>
    </w:p>
    <w:p w14:paraId="27691359" w14:textId="77777777" w:rsidR="0055572E" w:rsidRPr="0055572E" w:rsidRDefault="002E0DE5" w:rsidP="001B4432">
      <w:pPr>
        <w:numPr>
          <w:ilvl w:val="0"/>
          <w:numId w:val="7"/>
        </w:numPr>
        <w:tabs>
          <w:tab w:val="left" w:pos="-1440"/>
        </w:tabs>
        <w:spacing w:line="360" w:lineRule="auto"/>
        <w:rPr>
          <w:rFonts w:ascii="Arial" w:hAnsi="Arial"/>
        </w:rPr>
      </w:pPr>
      <w:r>
        <w:t>____________________________________________________</w:t>
      </w:r>
      <w:r w:rsidR="0055572E">
        <w:rPr>
          <w:u w:val="single"/>
        </w:rPr>
        <w:t xml:space="preserve">             </w:t>
      </w:r>
    </w:p>
    <w:p w14:paraId="0517F2C3" w14:textId="77777777" w:rsidR="0055572E" w:rsidRDefault="0055572E" w:rsidP="001B4432">
      <w:pPr>
        <w:tabs>
          <w:tab w:val="left" w:pos="-1440"/>
        </w:tabs>
        <w:spacing w:line="360" w:lineRule="auto"/>
        <w:rPr>
          <w:rFonts w:ascii="Arial" w:hAnsi="Arial"/>
        </w:rPr>
      </w:pPr>
    </w:p>
    <w:p w14:paraId="02C8C383" w14:textId="77777777" w:rsidR="0055572E" w:rsidRDefault="002E0DE5" w:rsidP="001B4432">
      <w:pPr>
        <w:numPr>
          <w:ilvl w:val="0"/>
          <w:numId w:val="7"/>
        </w:numPr>
        <w:tabs>
          <w:tab w:val="left" w:pos="-1440"/>
        </w:tabs>
        <w:spacing w:line="360" w:lineRule="auto"/>
      </w:pPr>
      <w:r>
        <w:t>_______________________________________________________</w:t>
      </w:r>
      <w:r w:rsidR="0055572E">
        <w:rPr>
          <w:u w:val="single"/>
        </w:rPr>
        <w:t xml:space="preserve">             </w:t>
      </w:r>
      <w:r>
        <w:t>_</w:t>
      </w:r>
    </w:p>
    <w:p w14:paraId="6B01338E" w14:textId="77777777" w:rsidR="0055572E" w:rsidRDefault="0055572E" w:rsidP="001B4432">
      <w:pPr>
        <w:tabs>
          <w:tab w:val="left" w:pos="-1440"/>
        </w:tabs>
        <w:spacing w:line="360" w:lineRule="auto"/>
      </w:pPr>
    </w:p>
    <w:p w14:paraId="2823CCEB" w14:textId="77777777" w:rsidR="002E0DE5" w:rsidRDefault="002E0DE5" w:rsidP="001B4432">
      <w:pPr>
        <w:numPr>
          <w:ilvl w:val="0"/>
          <w:numId w:val="7"/>
        </w:numPr>
        <w:tabs>
          <w:tab w:val="left" w:pos="-1440"/>
        </w:tabs>
        <w:spacing w:line="360" w:lineRule="auto"/>
      </w:pPr>
      <w:r>
        <w:t>____________________________________________________</w:t>
      </w:r>
      <w:r w:rsidR="0055572E">
        <w:rPr>
          <w:u w:val="single"/>
        </w:rPr>
        <w:t xml:space="preserve">                </w:t>
      </w:r>
      <w:r>
        <w:t>__</w:t>
      </w:r>
    </w:p>
    <w:p w14:paraId="0079275F" w14:textId="77777777" w:rsidR="002E0DE5" w:rsidRDefault="00597169" w:rsidP="001B4432">
      <w:pPr>
        <w:spacing w:line="360" w:lineRule="auto"/>
        <w:rPr>
          <w:rFonts w:ascii="Arial" w:hAnsi="Arial"/>
        </w:rPr>
      </w:pPr>
      <w:r>
        <w:rPr>
          <w:noProof/>
        </w:rPr>
        <mc:AlternateContent>
          <mc:Choice Requires="wps">
            <w:drawing>
              <wp:anchor distT="0" distB="0" distL="114300" distR="114300" simplePos="0" relativeHeight="251653632" behindDoc="1" locked="0" layoutInCell="0" allowOverlap="1" wp14:anchorId="797D4810" wp14:editId="56427F54">
                <wp:simplePos x="0" y="0"/>
                <wp:positionH relativeFrom="margin">
                  <wp:posOffset>89535</wp:posOffset>
                </wp:positionH>
                <wp:positionV relativeFrom="paragraph">
                  <wp:posOffset>89535</wp:posOffset>
                </wp:positionV>
                <wp:extent cx="5895340" cy="91440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A72043" w14:textId="4B1D0B54" w:rsidR="000E05B1" w:rsidRDefault="000E05B1">
                            <w:pPr>
                              <w:pBdr>
                                <w:top w:val="single" w:sz="6" w:space="0" w:color="000000"/>
                                <w:left w:val="single" w:sz="6" w:space="0" w:color="000000"/>
                                <w:bottom w:val="single" w:sz="6" w:space="0" w:color="000000"/>
                                <w:right w:val="single" w:sz="6" w:space="0" w:color="000000"/>
                              </w:pBdr>
                              <w:rPr>
                                <w:rFonts w:ascii="Arial" w:hAnsi="Arial"/>
                              </w:rPr>
                            </w:pPr>
                            <w:r>
                              <w:rPr>
                                <w:rFonts w:ascii="Arial" w:hAnsi="Arial"/>
                                <w:b/>
                                <w:i/>
                              </w:rPr>
                              <w:t xml:space="preserve">INSTRUCTIONS: please fill in the above section with the names and contact information (i.e., address, phone #, email address) of those involved with your project who should be familiar with your QAPP.  This should include the project leader, field/sampling leader and quality assurance leader.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4810" id="Rectangle 7" o:spid="_x0000_s1027" style="position:absolute;margin-left:7.05pt;margin-top:7.05pt;width:464.2pt;height:1in;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" o:allowincell="f" filled="f" stroked="f" strokeweight="0">
                <v:textbox inset="0,0,0,0">
                  <w:txbxContent>
                    <w:p w14:paraId="25A72043" w14:textId="4B1D0B54" w:rsidR="000E05B1" w:rsidRDefault="000E05B1">
                      <w:pPr>
                        <w:pBdr>
                          <w:top w:val="single" w:sz="6" w:space="0" w:color="000000"/>
                          <w:left w:val="single" w:sz="6" w:space="0" w:color="000000"/>
                          <w:bottom w:val="single" w:sz="6" w:space="0" w:color="000000"/>
                          <w:right w:val="single" w:sz="6" w:space="0" w:color="000000"/>
                        </w:pBdr>
                        <w:rPr>
                          <w:rFonts w:ascii="Arial" w:hAnsi="Arial"/>
                        </w:rPr>
                      </w:pPr>
                      <w:r>
                        <w:rPr>
                          <w:rFonts w:ascii="Arial" w:hAnsi="Arial"/>
                          <w:b/>
                          <w:i/>
                        </w:rPr>
                        <w:t xml:space="preserve">INSTRUCTIONS: please fill in the above section with the names and contact information (i.e., address, phone #, email address) of those involved with your project who should be familiar with your QAPP.  This should include the project leader, field/sampling leader and quality assurance leader. </w:t>
                      </w:r>
                    </w:p>
                  </w:txbxContent>
                </v:textbox>
                <w10:wrap anchorx="margin"/>
              </v:rect>
            </w:pict>
          </mc:Fallback>
        </mc:AlternateContent>
      </w:r>
    </w:p>
    <w:p w14:paraId="42E80C60" w14:textId="77777777" w:rsidR="002E0DE5" w:rsidRDefault="002E0DE5" w:rsidP="001B4432">
      <w:pPr>
        <w:spacing w:line="360" w:lineRule="auto"/>
        <w:rPr>
          <w:rFonts w:ascii="Arial" w:hAnsi="Arial"/>
        </w:rPr>
      </w:pPr>
    </w:p>
    <w:p w14:paraId="5B2FA6CD" w14:textId="77777777" w:rsidR="002E0DE5" w:rsidRDefault="002E0DE5" w:rsidP="001B4432">
      <w:pPr>
        <w:spacing w:line="360" w:lineRule="auto"/>
        <w:rPr>
          <w:rFonts w:ascii="Arial" w:hAnsi="Arial"/>
        </w:rPr>
      </w:pPr>
    </w:p>
    <w:p w14:paraId="4E1EE94D" w14:textId="77777777" w:rsidR="002E0DE5" w:rsidRDefault="002E0DE5" w:rsidP="001B4432">
      <w:pPr>
        <w:rPr>
          <w:rFonts w:ascii="Arial" w:hAnsi="Arial"/>
          <w:b/>
        </w:rPr>
      </w:pPr>
    </w:p>
    <w:p w14:paraId="12E91F38" w14:textId="77777777" w:rsidR="002E0DE5" w:rsidRDefault="002E0DE5" w:rsidP="001B4432">
      <w:pPr>
        <w:rPr>
          <w:rFonts w:ascii="Arial" w:hAnsi="Arial"/>
          <w:b/>
        </w:rPr>
      </w:pPr>
    </w:p>
    <w:p w14:paraId="145F5E92" w14:textId="77777777" w:rsidR="002E0DE5" w:rsidRDefault="002E0DE5" w:rsidP="001B4432">
      <w:pPr>
        <w:rPr>
          <w:rFonts w:ascii="Arial" w:hAnsi="Arial"/>
          <w:b/>
        </w:rPr>
        <w:sectPr w:rsidR="002E0DE5">
          <w:headerReference w:type="default" r:id="rId11"/>
          <w:endnotePr>
            <w:numFmt w:val="decimal"/>
          </w:endnotePr>
          <w:pgSz w:w="12240" w:h="15840"/>
          <w:pgMar w:top="360" w:right="1440" w:bottom="1080" w:left="1440" w:header="360" w:footer="1080" w:gutter="0"/>
          <w:cols w:space="720"/>
          <w:noEndnote/>
        </w:sectPr>
      </w:pPr>
    </w:p>
    <w:p w14:paraId="29BBB57F" w14:textId="77777777" w:rsidR="002E0DE5" w:rsidRDefault="002E0DE5" w:rsidP="001B4432">
      <w:pPr>
        <w:rPr>
          <w:rFonts w:ascii="Arial" w:hAnsi="Arial"/>
          <w:b/>
          <w:sz w:val="28"/>
        </w:rPr>
      </w:pPr>
      <w:r>
        <w:rPr>
          <w:rFonts w:ascii="Arial" w:hAnsi="Arial"/>
          <w:b/>
          <w:sz w:val="28"/>
        </w:rPr>
        <w:lastRenderedPageBreak/>
        <w:t>4.  Project/Task Organization</w:t>
      </w:r>
    </w:p>
    <w:p w14:paraId="212E944B" w14:textId="77777777" w:rsidR="00CD037C" w:rsidRDefault="00CD037C" w:rsidP="001B4432">
      <w:pPr>
        <w:rPr>
          <w:rFonts w:ascii="Arial" w:hAnsi="Arial"/>
          <w:b/>
        </w:rPr>
      </w:pPr>
    </w:p>
    <w:p w14:paraId="12FBBBD8" w14:textId="5E947287" w:rsidR="002E0DE5" w:rsidRDefault="002E0DE5" w:rsidP="001B4432">
      <w:pPr>
        <w:pStyle w:val="Level1"/>
        <w:numPr>
          <w:ilvl w:val="0"/>
          <w:numId w:val="5"/>
        </w:numPr>
        <w:tabs>
          <w:tab w:val="left" w:pos="-1440"/>
        </w:tabs>
        <w:rPr>
          <w:rFonts w:ascii="Arial" w:hAnsi="Arial"/>
        </w:rPr>
      </w:pPr>
      <w:r>
        <w:rPr>
          <w:rFonts w:ascii="Arial" w:hAnsi="Arial"/>
        </w:rPr>
        <w:t xml:space="preserve">Table 4a </w:t>
      </w:r>
      <w:r w:rsidR="00926644">
        <w:rPr>
          <w:rFonts w:ascii="Arial" w:hAnsi="Arial"/>
        </w:rPr>
        <w:t>–</w:t>
      </w:r>
      <w:r>
        <w:rPr>
          <w:rFonts w:ascii="Arial" w:hAnsi="Arial"/>
        </w:rPr>
        <w:t xml:space="preserve"> VTD</w:t>
      </w:r>
      <w:r w:rsidR="00114794">
        <w:rPr>
          <w:rFonts w:ascii="Arial" w:hAnsi="Arial"/>
        </w:rPr>
        <w:t>EC</w:t>
      </w:r>
      <w:r w:rsidR="00926644">
        <w:rPr>
          <w:rFonts w:ascii="Arial" w:hAnsi="Arial"/>
        </w:rPr>
        <w:t>/VAEL</w:t>
      </w:r>
      <w:r w:rsidR="00114794">
        <w:rPr>
          <w:rFonts w:ascii="Arial" w:hAnsi="Arial"/>
        </w:rPr>
        <w:t xml:space="preserve"> </w:t>
      </w:r>
      <w:r w:rsidR="00926644">
        <w:rPr>
          <w:rFonts w:ascii="Arial" w:hAnsi="Arial"/>
        </w:rPr>
        <w:t>–</w:t>
      </w:r>
      <w:r w:rsidR="00114794">
        <w:rPr>
          <w:rFonts w:ascii="Arial" w:hAnsi="Arial"/>
        </w:rPr>
        <w:t xml:space="preserve"> </w:t>
      </w:r>
      <w:r w:rsidR="00926644">
        <w:rPr>
          <w:rFonts w:ascii="Arial" w:hAnsi="Arial"/>
        </w:rPr>
        <w:t>Primary Contact</w:t>
      </w:r>
      <w:r>
        <w:rPr>
          <w:rFonts w:ascii="Arial" w:hAnsi="Arial"/>
        </w:rPr>
        <w:t xml:space="preserve"> and </w:t>
      </w:r>
      <w:r w:rsidR="00BF0609">
        <w:rPr>
          <w:rFonts w:ascii="Arial" w:hAnsi="Arial"/>
        </w:rPr>
        <w:t>t</w:t>
      </w:r>
      <w:r>
        <w:rPr>
          <w:rFonts w:ascii="Arial" w:hAnsi="Arial"/>
        </w:rPr>
        <w:t>heir Responsibilities.</w:t>
      </w:r>
    </w:p>
    <w:p w14:paraId="5E620297" w14:textId="77777777" w:rsidR="002E0DE5" w:rsidRDefault="002E0DE5" w:rsidP="001B4432">
      <w:pPr>
        <w:ind w:firstLine="3600"/>
        <w:rPr>
          <w:rFonts w:ascii="Arial" w:hAnsi="Arial"/>
        </w:rPr>
      </w:pPr>
    </w:p>
    <w:tbl>
      <w:tblPr>
        <w:tblW w:w="0" w:type="auto"/>
        <w:jc w:val="center"/>
        <w:tblLayout w:type="fixed"/>
        <w:tblCellMar>
          <w:left w:w="120" w:type="dxa"/>
          <w:right w:w="120" w:type="dxa"/>
        </w:tblCellMar>
        <w:tblLook w:val="0000" w:firstRow="0" w:lastRow="0" w:firstColumn="0" w:lastColumn="0" w:noHBand="0" w:noVBand="0"/>
      </w:tblPr>
      <w:tblGrid>
        <w:gridCol w:w="6570"/>
        <w:gridCol w:w="2790"/>
      </w:tblGrid>
      <w:tr w:rsidR="002E0DE5" w14:paraId="26D934DD" w14:textId="77777777">
        <w:trPr>
          <w:jc w:val="center"/>
        </w:trPr>
        <w:tc>
          <w:tcPr>
            <w:tcW w:w="6570" w:type="dxa"/>
            <w:tcBorders>
              <w:top w:val="single" w:sz="6" w:space="0" w:color="000000"/>
              <w:left w:val="single" w:sz="6" w:space="0" w:color="000000"/>
              <w:bottom w:val="single" w:sz="6" w:space="0" w:color="000000"/>
              <w:right w:val="single" w:sz="6" w:space="0" w:color="000000"/>
            </w:tcBorders>
          </w:tcPr>
          <w:p w14:paraId="710A52BD" w14:textId="77777777" w:rsidR="002E0DE5" w:rsidRDefault="002E0DE5" w:rsidP="001B4432">
            <w:pPr>
              <w:spacing w:after="58"/>
              <w:jc w:val="center"/>
              <w:rPr>
                <w:rFonts w:ascii="Arial" w:hAnsi="Arial"/>
                <w:b/>
              </w:rPr>
            </w:pPr>
            <w:r>
              <w:rPr>
                <w:rFonts w:ascii="Arial" w:hAnsi="Arial"/>
                <w:b/>
              </w:rPr>
              <w:t>Project Title/Responsibility</w:t>
            </w:r>
          </w:p>
        </w:tc>
        <w:tc>
          <w:tcPr>
            <w:tcW w:w="2790" w:type="dxa"/>
            <w:tcBorders>
              <w:top w:val="single" w:sz="6" w:space="0" w:color="000000"/>
              <w:left w:val="single" w:sz="6" w:space="0" w:color="000000"/>
              <w:bottom w:val="single" w:sz="6" w:space="0" w:color="000000"/>
              <w:right w:val="single" w:sz="6" w:space="0" w:color="000000"/>
            </w:tcBorders>
          </w:tcPr>
          <w:p w14:paraId="34150E7A" w14:textId="77777777" w:rsidR="002E0DE5" w:rsidRDefault="002E0DE5" w:rsidP="001B4432">
            <w:pPr>
              <w:spacing w:after="58"/>
              <w:jc w:val="center"/>
              <w:rPr>
                <w:rFonts w:ascii="Arial" w:hAnsi="Arial"/>
                <w:b/>
              </w:rPr>
            </w:pPr>
            <w:r>
              <w:rPr>
                <w:rFonts w:ascii="Arial" w:hAnsi="Arial"/>
                <w:b/>
              </w:rPr>
              <w:t>Name</w:t>
            </w:r>
          </w:p>
        </w:tc>
      </w:tr>
      <w:tr w:rsidR="002E0DE5" w14:paraId="70F8938D" w14:textId="77777777">
        <w:trPr>
          <w:jc w:val="center"/>
        </w:trPr>
        <w:tc>
          <w:tcPr>
            <w:tcW w:w="6570" w:type="dxa"/>
            <w:tcBorders>
              <w:top w:val="single" w:sz="6" w:space="0" w:color="000000"/>
              <w:left w:val="single" w:sz="6" w:space="0" w:color="000000"/>
              <w:bottom w:val="single" w:sz="6" w:space="0" w:color="000000"/>
              <w:right w:val="single" w:sz="6" w:space="0" w:color="000000"/>
            </w:tcBorders>
          </w:tcPr>
          <w:p w14:paraId="75CDD441" w14:textId="77777777" w:rsidR="002E0DE5" w:rsidRDefault="001A77CB" w:rsidP="001B4432">
            <w:pPr>
              <w:spacing w:after="58"/>
              <w:rPr>
                <w:rFonts w:ascii="Arial" w:hAnsi="Arial"/>
              </w:rPr>
            </w:pPr>
            <w:r>
              <w:rPr>
                <w:rFonts w:ascii="Arial" w:hAnsi="Arial"/>
              </w:rPr>
              <w:t>VTDEC LaRosa Partnership Program</w:t>
            </w:r>
            <w:r w:rsidR="002E0DE5">
              <w:rPr>
                <w:rFonts w:ascii="Arial" w:hAnsi="Arial"/>
              </w:rPr>
              <w:t xml:space="preserve"> </w:t>
            </w:r>
            <w:r w:rsidR="0031695C">
              <w:rPr>
                <w:rFonts w:ascii="Arial" w:hAnsi="Arial"/>
              </w:rPr>
              <w:t>(LPP)</w:t>
            </w:r>
            <w:r w:rsidR="00CD037C">
              <w:rPr>
                <w:rFonts w:ascii="Arial" w:hAnsi="Arial"/>
              </w:rPr>
              <w:t xml:space="preserve"> </w:t>
            </w:r>
            <w:r w:rsidR="002E0DE5">
              <w:rPr>
                <w:rFonts w:ascii="Arial" w:hAnsi="Arial"/>
              </w:rPr>
              <w:t xml:space="preserve">Coordinator </w:t>
            </w:r>
          </w:p>
        </w:tc>
        <w:tc>
          <w:tcPr>
            <w:tcW w:w="2790" w:type="dxa"/>
            <w:tcBorders>
              <w:top w:val="single" w:sz="6" w:space="0" w:color="000000"/>
              <w:left w:val="single" w:sz="6" w:space="0" w:color="000000"/>
              <w:bottom w:val="single" w:sz="6" w:space="0" w:color="000000"/>
              <w:right w:val="single" w:sz="6" w:space="0" w:color="000000"/>
            </w:tcBorders>
          </w:tcPr>
          <w:p w14:paraId="7454B6E0" w14:textId="77777777" w:rsidR="002E0DE5" w:rsidRDefault="00E67FB9" w:rsidP="001B4432">
            <w:pPr>
              <w:spacing w:after="58"/>
              <w:rPr>
                <w:rFonts w:ascii="Arial" w:hAnsi="Arial"/>
              </w:rPr>
            </w:pPr>
            <w:r>
              <w:rPr>
                <w:rFonts w:ascii="Arial" w:hAnsi="Arial"/>
              </w:rPr>
              <w:t>Jim Kellogg</w:t>
            </w:r>
          </w:p>
        </w:tc>
      </w:tr>
      <w:tr w:rsidR="00DC2E74" w14:paraId="17FC676C" w14:textId="77777777">
        <w:trPr>
          <w:jc w:val="center"/>
        </w:trPr>
        <w:tc>
          <w:tcPr>
            <w:tcW w:w="6570" w:type="dxa"/>
            <w:tcBorders>
              <w:top w:val="single" w:sz="6" w:space="0" w:color="000000"/>
              <w:left w:val="single" w:sz="6" w:space="0" w:color="000000"/>
              <w:bottom w:val="single" w:sz="6" w:space="0" w:color="000000"/>
              <w:right w:val="single" w:sz="6" w:space="0" w:color="000000"/>
            </w:tcBorders>
          </w:tcPr>
          <w:p w14:paraId="0B4182E2" w14:textId="77777777" w:rsidR="00DC2E74" w:rsidRDefault="00DC2E74" w:rsidP="001B4432">
            <w:pPr>
              <w:spacing w:after="58"/>
              <w:rPr>
                <w:rFonts w:ascii="Arial" w:hAnsi="Arial"/>
              </w:rPr>
            </w:pPr>
            <w:r>
              <w:rPr>
                <w:rFonts w:ascii="Arial" w:hAnsi="Arial"/>
              </w:rPr>
              <w:t>AmeriCorps LPP Assistant Coordinator</w:t>
            </w:r>
          </w:p>
        </w:tc>
        <w:tc>
          <w:tcPr>
            <w:tcW w:w="2790" w:type="dxa"/>
            <w:tcBorders>
              <w:top w:val="single" w:sz="6" w:space="0" w:color="000000"/>
              <w:left w:val="single" w:sz="6" w:space="0" w:color="000000"/>
              <w:bottom w:val="single" w:sz="6" w:space="0" w:color="000000"/>
              <w:right w:val="single" w:sz="6" w:space="0" w:color="000000"/>
            </w:tcBorders>
          </w:tcPr>
          <w:p w14:paraId="6B46D8EA" w14:textId="77777777" w:rsidR="00DC2E74" w:rsidRDefault="00DC2E74" w:rsidP="001B4432">
            <w:pPr>
              <w:spacing w:after="58"/>
              <w:rPr>
                <w:rFonts w:ascii="Arial" w:hAnsi="Arial"/>
              </w:rPr>
            </w:pPr>
            <w:r>
              <w:rPr>
                <w:rFonts w:ascii="Arial" w:hAnsi="Arial"/>
              </w:rPr>
              <w:t>Elijah Schumacher</w:t>
            </w:r>
          </w:p>
        </w:tc>
      </w:tr>
      <w:tr w:rsidR="0076405C" w14:paraId="695ECE34" w14:textId="77777777" w:rsidTr="0076405C">
        <w:trPr>
          <w:trHeight w:val="372"/>
          <w:jc w:val="center"/>
        </w:trPr>
        <w:tc>
          <w:tcPr>
            <w:tcW w:w="6570" w:type="dxa"/>
            <w:tcBorders>
              <w:top w:val="single" w:sz="6" w:space="0" w:color="000000"/>
              <w:left w:val="single" w:sz="6" w:space="0" w:color="000000"/>
              <w:bottom w:val="single" w:sz="6" w:space="0" w:color="000000"/>
              <w:right w:val="single" w:sz="6" w:space="0" w:color="000000"/>
            </w:tcBorders>
          </w:tcPr>
          <w:p w14:paraId="4918489D" w14:textId="77777777" w:rsidR="0076405C" w:rsidRDefault="0076405C" w:rsidP="001B4432">
            <w:pPr>
              <w:spacing w:after="58"/>
              <w:rPr>
                <w:rFonts w:ascii="Arial" w:hAnsi="Arial"/>
              </w:rPr>
            </w:pPr>
            <w:r>
              <w:rPr>
                <w:rFonts w:ascii="Arial" w:hAnsi="Arial"/>
              </w:rPr>
              <w:t>V</w:t>
            </w:r>
            <w:r w:rsidR="00AC2B7A">
              <w:rPr>
                <w:rFonts w:ascii="Arial" w:hAnsi="Arial"/>
              </w:rPr>
              <w:t>T</w:t>
            </w:r>
            <w:r w:rsidR="00CD037C">
              <w:rPr>
                <w:rFonts w:ascii="Arial" w:hAnsi="Arial"/>
              </w:rPr>
              <w:t xml:space="preserve"> Agriculture and Env</w:t>
            </w:r>
            <w:r w:rsidR="00AC2B7A">
              <w:rPr>
                <w:rFonts w:ascii="Arial" w:hAnsi="Arial"/>
              </w:rPr>
              <w:t>.</w:t>
            </w:r>
            <w:r w:rsidR="00CD037C">
              <w:rPr>
                <w:rFonts w:ascii="Arial" w:hAnsi="Arial"/>
              </w:rPr>
              <w:t xml:space="preserve"> </w:t>
            </w:r>
            <w:r>
              <w:rPr>
                <w:rFonts w:ascii="Arial" w:hAnsi="Arial"/>
              </w:rPr>
              <w:t>L</w:t>
            </w:r>
            <w:r w:rsidR="00CD037C">
              <w:rPr>
                <w:rFonts w:ascii="Arial" w:hAnsi="Arial"/>
              </w:rPr>
              <w:t>aboratory</w:t>
            </w:r>
            <w:r>
              <w:rPr>
                <w:rFonts w:ascii="Arial" w:hAnsi="Arial"/>
              </w:rPr>
              <w:t xml:space="preserve"> </w:t>
            </w:r>
            <w:r w:rsidR="00CD037C">
              <w:rPr>
                <w:rFonts w:ascii="Arial" w:hAnsi="Arial"/>
              </w:rPr>
              <w:t xml:space="preserve">(VAEL) </w:t>
            </w:r>
            <w:r>
              <w:rPr>
                <w:rFonts w:ascii="Arial" w:hAnsi="Arial"/>
              </w:rPr>
              <w:t>Director</w:t>
            </w:r>
          </w:p>
        </w:tc>
        <w:tc>
          <w:tcPr>
            <w:tcW w:w="2790" w:type="dxa"/>
            <w:tcBorders>
              <w:top w:val="single" w:sz="6" w:space="0" w:color="000000"/>
              <w:left w:val="single" w:sz="6" w:space="0" w:color="000000"/>
              <w:bottom w:val="single" w:sz="6" w:space="0" w:color="000000"/>
              <w:right w:val="single" w:sz="6" w:space="0" w:color="000000"/>
            </w:tcBorders>
          </w:tcPr>
          <w:p w14:paraId="43A69995" w14:textId="77777777" w:rsidR="0076405C" w:rsidRDefault="0076405C" w:rsidP="001B4432">
            <w:pPr>
              <w:spacing w:after="58"/>
              <w:rPr>
                <w:rFonts w:ascii="Arial" w:hAnsi="Arial"/>
              </w:rPr>
            </w:pPr>
            <w:r>
              <w:rPr>
                <w:rFonts w:ascii="Arial" w:hAnsi="Arial"/>
              </w:rPr>
              <w:t>Guy Roberts</w:t>
            </w:r>
          </w:p>
        </w:tc>
      </w:tr>
      <w:tr w:rsidR="0076405C" w14:paraId="2E77C8EF" w14:textId="77777777" w:rsidTr="0076405C">
        <w:trPr>
          <w:trHeight w:val="435"/>
          <w:jc w:val="center"/>
        </w:trPr>
        <w:tc>
          <w:tcPr>
            <w:tcW w:w="6570" w:type="dxa"/>
            <w:tcBorders>
              <w:top w:val="single" w:sz="6" w:space="0" w:color="000000"/>
              <w:left w:val="single" w:sz="6" w:space="0" w:color="000000"/>
              <w:bottom w:val="single" w:sz="6" w:space="0" w:color="000000"/>
              <w:right w:val="single" w:sz="6" w:space="0" w:color="000000"/>
            </w:tcBorders>
          </w:tcPr>
          <w:p w14:paraId="7519A25D" w14:textId="77777777" w:rsidR="0076405C" w:rsidRDefault="0076405C" w:rsidP="001B4432">
            <w:pPr>
              <w:spacing w:after="58"/>
              <w:rPr>
                <w:rFonts w:ascii="Arial" w:hAnsi="Arial"/>
              </w:rPr>
            </w:pPr>
            <w:r>
              <w:rPr>
                <w:rFonts w:ascii="Arial" w:hAnsi="Arial"/>
              </w:rPr>
              <w:t>VAEL Supervisor</w:t>
            </w:r>
          </w:p>
        </w:tc>
        <w:tc>
          <w:tcPr>
            <w:tcW w:w="2790" w:type="dxa"/>
            <w:tcBorders>
              <w:top w:val="single" w:sz="6" w:space="0" w:color="000000"/>
              <w:left w:val="single" w:sz="6" w:space="0" w:color="000000"/>
              <w:bottom w:val="single" w:sz="6" w:space="0" w:color="000000"/>
              <w:right w:val="single" w:sz="6" w:space="0" w:color="000000"/>
            </w:tcBorders>
          </w:tcPr>
          <w:p w14:paraId="7376C530" w14:textId="77777777" w:rsidR="0076405C" w:rsidRDefault="0076405C" w:rsidP="001B4432">
            <w:pPr>
              <w:spacing w:after="58"/>
              <w:rPr>
                <w:rFonts w:ascii="Arial" w:hAnsi="Arial"/>
              </w:rPr>
            </w:pPr>
            <w:r>
              <w:rPr>
                <w:rFonts w:ascii="Arial" w:hAnsi="Arial"/>
              </w:rPr>
              <w:t>Dan Needham</w:t>
            </w:r>
          </w:p>
        </w:tc>
      </w:tr>
      <w:tr w:rsidR="00DC2E74" w14:paraId="6F10E3B9" w14:textId="77777777" w:rsidTr="0076405C">
        <w:trPr>
          <w:trHeight w:val="435"/>
          <w:jc w:val="center"/>
        </w:trPr>
        <w:tc>
          <w:tcPr>
            <w:tcW w:w="6570" w:type="dxa"/>
            <w:tcBorders>
              <w:top w:val="single" w:sz="6" w:space="0" w:color="000000"/>
              <w:left w:val="single" w:sz="6" w:space="0" w:color="000000"/>
              <w:bottom w:val="single" w:sz="6" w:space="0" w:color="000000"/>
              <w:right w:val="single" w:sz="6" w:space="0" w:color="000000"/>
            </w:tcBorders>
          </w:tcPr>
          <w:p w14:paraId="44645476" w14:textId="77777777" w:rsidR="00DC2E74" w:rsidRDefault="00DC2E74" w:rsidP="001B4432">
            <w:pPr>
              <w:spacing w:after="58"/>
              <w:rPr>
                <w:rFonts w:ascii="Arial" w:hAnsi="Arial"/>
              </w:rPr>
            </w:pPr>
            <w:r>
              <w:rPr>
                <w:rFonts w:ascii="Arial" w:hAnsi="Arial"/>
              </w:rPr>
              <w:t xml:space="preserve">Environmental Scientist </w:t>
            </w:r>
          </w:p>
        </w:tc>
        <w:tc>
          <w:tcPr>
            <w:tcW w:w="2790" w:type="dxa"/>
            <w:tcBorders>
              <w:top w:val="single" w:sz="6" w:space="0" w:color="000000"/>
              <w:left w:val="single" w:sz="6" w:space="0" w:color="000000"/>
              <w:bottom w:val="single" w:sz="6" w:space="0" w:color="000000"/>
              <w:right w:val="single" w:sz="6" w:space="0" w:color="000000"/>
            </w:tcBorders>
          </w:tcPr>
          <w:p w14:paraId="58091253" w14:textId="77777777" w:rsidR="00DC2E74" w:rsidRDefault="00DC2E74" w:rsidP="001B4432">
            <w:pPr>
              <w:spacing w:after="58"/>
              <w:rPr>
                <w:rFonts w:ascii="Arial" w:hAnsi="Arial"/>
              </w:rPr>
            </w:pPr>
            <w:r>
              <w:rPr>
                <w:rFonts w:ascii="Arial" w:hAnsi="Arial"/>
              </w:rPr>
              <w:t>Karen Brack</w:t>
            </w:r>
          </w:p>
        </w:tc>
      </w:tr>
      <w:tr w:rsidR="00DC2E74" w14:paraId="7E139A37" w14:textId="77777777" w:rsidTr="0076405C">
        <w:trPr>
          <w:trHeight w:val="435"/>
          <w:jc w:val="center"/>
        </w:trPr>
        <w:tc>
          <w:tcPr>
            <w:tcW w:w="6570" w:type="dxa"/>
            <w:tcBorders>
              <w:top w:val="single" w:sz="6" w:space="0" w:color="000000"/>
              <w:left w:val="single" w:sz="6" w:space="0" w:color="000000"/>
              <w:bottom w:val="single" w:sz="6" w:space="0" w:color="000000"/>
              <w:right w:val="single" w:sz="6" w:space="0" w:color="000000"/>
            </w:tcBorders>
          </w:tcPr>
          <w:p w14:paraId="75FD2DC9" w14:textId="77777777" w:rsidR="00DC2E74" w:rsidRDefault="00DC2E74" w:rsidP="001B4432">
            <w:pPr>
              <w:spacing w:after="58"/>
              <w:rPr>
                <w:rFonts w:ascii="Arial" w:hAnsi="Arial"/>
              </w:rPr>
            </w:pPr>
            <w:r>
              <w:rPr>
                <w:rFonts w:ascii="Arial" w:hAnsi="Arial"/>
              </w:rPr>
              <w:t>Environmental Scientist</w:t>
            </w:r>
          </w:p>
        </w:tc>
        <w:tc>
          <w:tcPr>
            <w:tcW w:w="2790" w:type="dxa"/>
            <w:tcBorders>
              <w:top w:val="single" w:sz="6" w:space="0" w:color="000000"/>
              <w:left w:val="single" w:sz="6" w:space="0" w:color="000000"/>
              <w:bottom w:val="single" w:sz="6" w:space="0" w:color="000000"/>
              <w:right w:val="single" w:sz="6" w:space="0" w:color="000000"/>
            </w:tcBorders>
          </w:tcPr>
          <w:p w14:paraId="0CD26259" w14:textId="77777777" w:rsidR="00DC2E74" w:rsidRDefault="00DC2E74" w:rsidP="001B4432">
            <w:pPr>
              <w:spacing w:after="58"/>
              <w:rPr>
                <w:rFonts w:ascii="Arial" w:hAnsi="Arial"/>
              </w:rPr>
            </w:pPr>
            <w:r>
              <w:rPr>
                <w:rFonts w:ascii="Arial" w:hAnsi="Arial"/>
              </w:rPr>
              <w:t>Danielle Gregoire</w:t>
            </w:r>
          </w:p>
        </w:tc>
      </w:tr>
    </w:tbl>
    <w:p w14:paraId="51101E6D" w14:textId="77777777" w:rsidR="002E0DE5" w:rsidRDefault="002E0DE5" w:rsidP="001B4432">
      <w:pPr>
        <w:rPr>
          <w:rFonts w:ascii="Arial" w:hAnsi="Arial"/>
        </w:rPr>
      </w:pPr>
    </w:p>
    <w:p w14:paraId="726C0B8B" w14:textId="77777777" w:rsidR="002E0DE5" w:rsidRDefault="002E0DE5" w:rsidP="001B4432">
      <w:pPr>
        <w:pStyle w:val="Level1"/>
        <w:numPr>
          <w:ilvl w:val="0"/>
          <w:numId w:val="5"/>
        </w:numPr>
        <w:tabs>
          <w:tab w:val="left" w:pos="-1440"/>
        </w:tabs>
        <w:rPr>
          <w:rFonts w:ascii="Arial" w:hAnsi="Arial"/>
        </w:rPr>
      </w:pPr>
      <w:r>
        <w:rPr>
          <w:rFonts w:ascii="Arial" w:hAnsi="Arial"/>
        </w:rPr>
        <w:t xml:space="preserve">Table 4b - Key Project People and Their Responsibilities </w:t>
      </w:r>
    </w:p>
    <w:p w14:paraId="3603CC6E" w14:textId="77777777" w:rsidR="002E0DE5" w:rsidRDefault="002E0DE5" w:rsidP="001B44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267" w:rsidRPr="005D56B7" w14:paraId="3B058BC4" w14:textId="77777777" w:rsidTr="005D56B7">
        <w:tc>
          <w:tcPr>
            <w:tcW w:w="9576" w:type="dxa"/>
            <w:shd w:val="clear" w:color="auto" w:fill="auto"/>
          </w:tcPr>
          <w:p w14:paraId="4AC67865" w14:textId="77777777" w:rsidR="00F34267" w:rsidRPr="005D56B7" w:rsidRDefault="00F34267" w:rsidP="001B4432">
            <w:pPr>
              <w:rPr>
                <w:rFonts w:ascii="Arial" w:hAnsi="Arial"/>
                <w:b/>
              </w:rPr>
            </w:pPr>
            <w:r w:rsidRPr="005D56B7">
              <w:rPr>
                <w:rFonts w:ascii="Arial" w:hAnsi="Arial"/>
                <w:b/>
              </w:rPr>
              <w:t xml:space="preserve">INSTRUCTIONS: </w:t>
            </w:r>
            <w:r w:rsidR="006A2291">
              <w:rPr>
                <w:rFonts w:ascii="Arial" w:hAnsi="Arial"/>
                <w:b/>
              </w:rPr>
              <w:t>F</w:t>
            </w:r>
            <w:r w:rsidRPr="005D56B7">
              <w:rPr>
                <w:rFonts w:ascii="Arial" w:hAnsi="Arial"/>
                <w:b/>
              </w:rPr>
              <w:t>ill in the name and affiliation (if not from your organization) of the person that corresponds to the title and d</w:t>
            </w:r>
            <w:r w:rsidR="006A2291">
              <w:rPr>
                <w:rFonts w:ascii="Arial" w:hAnsi="Arial"/>
                <w:b/>
              </w:rPr>
              <w:t xml:space="preserve">escription in the left column. </w:t>
            </w:r>
            <w:r w:rsidRPr="005D56B7">
              <w:rPr>
                <w:rFonts w:ascii="Arial" w:hAnsi="Arial"/>
                <w:b/>
              </w:rPr>
              <w:t>Note that one person may have more than one responsibility and may be listed more than once, however, the person responsible for QA should not be the project leader</w:t>
            </w:r>
            <w:r w:rsidR="006A2291">
              <w:rPr>
                <w:rFonts w:ascii="Arial" w:hAnsi="Arial"/>
                <w:b/>
              </w:rPr>
              <w:t>.</w:t>
            </w:r>
            <w:r w:rsidRPr="005D56B7">
              <w:rPr>
                <w:rFonts w:ascii="Arial" w:hAnsi="Arial"/>
                <w:b/>
              </w:rPr>
              <w:t xml:space="preserve"> If you are not using a laboratory, put an N/A (Not Applicable) in the name space.  Add other key people as needed.</w:t>
            </w:r>
          </w:p>
        </w:tc>
      </w:tr>
    </w:tbl>
    <w:p w14:paraId="5ECFA635" w14:textId="77777777" w:rsidR="002E0DE5" w:rsidRDefault="002E0DE5" w:rsidP="001B4432">
      <w:pPr>
        <w:rPr>
          <w:rFonts w:ascii="Arial" w:hAnsi="Arial"/>
        </w:rPr>
      </w:pPr>
    </w:p>
    <w:tbl>
      <w:tblPr>
        <w:tblW w:w="0" w:type="auto"/>
        <w:jc w:val="center"/>
        <w:tblLayout w:type="fixed"/>
        <w:tblCellMar>
          <w:left w:w="120" w:type="dxa"/>
          <w:right w:w="120" w:type="dxa"/>
        </w:tblCellMar>
        <w:tblLook w:val="0000" w:firstRow="0" w:lastRow="0" w:firstColumn="0" w:lastColumn="0" w:noHBand="0" w:noVBand="0"/>
      </w:tblPr>
      <w:tblGrid>
        <w:gridCol w:w="5490"/>
        <w:gridCol w:w="3870"/>
      </w:tblGrid>
      <w:tr w:rsidR="002E0DE5" w14:paraId="1C22DB8F" w14:textId="77777777" w:rsidTr="002F415F">
        <w:trPr>
          <w:jc w:val="center"/>
        </w:trPr>
        <w:tc>
          <w:tcPr>
            <w:tcW w:w="5490" w:type="dxa"/>
            <w:tcBorders>
              <w:top w:val="single" w:sz="6" w:space="0" w:color="000000"/>
              <w:left w:val="single" w:sz="6" w:space="0" w:color="000000"/>
              <w:bottom w:val="single" w:sz="6" w:space="0" w:color="000000"/>
              <w:right w:val="single" w:sz="6" w:space="0" w:color="000000"/>
            </w:tcBorders>
            <w:vAlign w:val="center"/>
          </w:tcPr>
          <w:p w14:paraId="5F282E72" w14:textId="77777777" w:rsidR="002E0DE5" w:rsidRDefault="002E0DE5" w:rsidP="001B4432">
            <w:pPr>
              <w:spacing w:after="58"/>
              <w:jc w:val="center"/>
              <w:rPr>
                <w:rFonts w:ascii="Arial" w:hAnsi="Arial"/>
                <w:b/>
              </w:rPr>
            </w:pPr>
            <w:r>
              <w:rPr>
                <w:rFonts w:ascii="Arial" w:hAnsi="Arial"/>
                <w:b/>
              </w:rPr>
              <w:t>Project Title/Responsibility</w:t>
            </w:r>
          </w:p>
        </w:tc>
        <w:tc>
          <w:tcPr>
            <w:tcW w:w="3870" w:type="dxa"/>
            <w:tcBorders>
              <w:top w:val="single" w:sz="6" w:space="0" w:color="000000"/>
              <w:left w:val="single" w:sz="6" w:space="0" w:color="000000"/>
              <w:bottom w:val="single" w:sz="6" w:space="0" w:color="000000"/>
              <w:right w:val="single" w:sz="6" w:space="0" w:color="000000"/>
            </w:tcBorders>
            <w:vAlign w:val="center"/>
          </w:tcPr>
          <w:p w14:paraId="238ABA89" w14:textId="77777777" w:rsidR="002E0DE5" w:rsidRDefault="002E0DE5" w:rsidP="001B4432">
            <w:pPr>
              <w:jc w:val="center"/>
              <w:rPr>
                <w:rFonts w:ascii="Arial" w:hAnsi="Arial"/>
                <w:b/>
              </w:rPr>
            </w:pPr>
            <w:r>
              <w:rPr>
                <w:rFonts w:ascii="Arial" w:hAnsi="Arial"/>
                <w:b/>
              </w:rPr>
              <w:t>Name/Affiliation</w:t>
            </w:r>
          </w:p>
        </w:tc>
      </w:tr>
      <w:tr w:rsidR="002E0DE5" w14:paraId="3AB2F5FF" w14:textId="77777777">
        <w:trPr>
          <w:jc w:val="center"/>
        </w:trPr>
        <w:tc>
          <w:tcPr>
            <w:tcW w:w="5490" w:type="dxa"/>
            <w:tcBorders>
              <w:top w:val="single" w:sz="6" w:space="0" w:color="000000"/>
              <w:left w:val="single" w:sz="6" w:space="0" w:color="000000"/>
              <w:bottom w:val="single" w:sz="6" w:space="0" w:color="000000"/>
              <w:right w:val="single" w:sz="6" w:space="0" w:color="000000"/>
            </w:tcBorders>
          </w:tcPr>
          <w:p w14:paraId="004DC2DD" w14:textId="77777777" w:rsidR="002E0DE5" w:rsidRDefault="002E0DE5" w:rsidP="001B4432">
            <w:pPr>
              <w:spacing w:after="58"/>
              <w:rPr>
                <w:rFonts w:ascii="Arial" w:hAnsi="Arial"/>
              </w:rPr>
            </w:pPr>
            <w:r>
              <w:rPr>
                <w:rFonts w:ascii="Arial" w:hAnsi="Arial"/>
                <w:b/>
              </w:rPr>
              <w:t xml:space="preserve">Project </w:t>
            </w:r>
            <w:r w:rsidR="0031695C">
              <w:rPr>
                <w:rFonts w:ascii="Arial" w:hAnsi="Arial"/>
                <w:b/>
              </w:rPr>
              <w:t>Coordinator</w:t>
            </w:r>
            <w:r>
              <w:rPr>
                <w:rFonts w:ascii="Arial" w:hAnsi="Arial"/>
              </w:rPr>
              <w:t xml:space="preserve"> – </w:t>
            </w:r>
            <w:r>
              <w:rPr>
                <w:rFonts w:ascii="Arial" w:hAnsi="Arial"/>
                <w:sz w:val="20"/>
              </w:rPr>
              <w:t xml:space="preserve">responsible for all </w:t>
            </w:r>
            <w:r w:rsidR="00CE6C81">
              <w:rPr>
                <w:rFonts w:ascii="Arial" w:hAnsi="Arial"/>
                <w:sz w:val="20"/>
              </w:rPr>
              <w:t xml:space="preserve">project </w:t>
            </w:r>
            <w:r>
              <w:rPr>
                <w:rFonts w:ascii="Arial" w:hAnsi="Arial"/>
                <w:sz w:val="20"/>
              </w:rPr>
              <w:t xml:space="preserve">aspects </w:t>
            </w:r>
            <w:r w:rsidR="0031695C">
              <w:rPr>
                <w:rFonts w:ascii="Arial" w:hAnsi="Arial"/>
                <w:sz w:val="20"/>
              </w:rPr>
              <w:t>and primary contact with LPP Coordinator</w:t>
            </w:r>
            <w:r>
              <w:rPr>
                <w:rFonts w:ascii="Arial" w:hAnsi="Arial"/>
                <w:sz w:val="20"/>
              </w:rPr>
              <w:t xml:space="preserve">. </w:t>
            </w:r>
          </w:p>
        </w:tc>
        <w:tc>
          <w:tcPr>
            <w:tcW w:w="3870" w:type="dxa"/>
            <w:tcBorders>
              <w:top w:val="single" w:sz="6" w:space="0" w:color="000000"/>
              <w:left w:val="single" w:sz="6" w:space="0" w:color="000000"/>
              <w:bottom w:val="single" w:sz="6" w:space="0" w:color="000000"/>
              <w:right w:val="single" w:sz="6" w:space="0" w:color="000000"/>
            </w:tcBorders>
          </w:tcPr>
          <w:p w14:paraId="42393775" w14:textId="77777777" w:rsidR="002E0DE5" w:rsidRDefault="002E0DE5" w:rsidP="001B4432">
            <w:pPr>
              <w:spacing w:line="120" w:lineRule="exact"/>
              <w:rPr>
                <w:rFonts w:ascii="Arial" w:hAnsi="Arial"/>
              </w:rPr>
            </w:pPr>
          </w:p>
          <w:p w14:paraId="28114C90" w14:textId="77777777" w:rsidR="002E0DE5" w:rsidRDefault="002E0DE5" w:rsidP="001B4432">
            <w:pPr>
              <w:spacing w:after="58"/>
              <w:rPr>
                <w:rFonts w:ascii="Arial" w:hAnsi="Arial"/>
              </w:rPr>
            </w:pPr>
          </w:p>
        </w:tc>
      </w:tr>
      <w:tr w:rsidR="002E0DE5" w14:paraId="1EF2FB48" w14:textId="77777777">
        <w:trPr>
          <w:jc w:val="center"/>
        </w:trPr>
        <w:tc>
          <w:tcPr>
            <w:tcW w:w="5490" w:type="dxa"/>
            <w:tcBorders>
              <w:top w:val="single" w:sz="6" w:space="0" w:color="000000"/>
              <w:left w:val="single" w:sz="6" w:space="0" w:color="000000"/>
              <w:bottom w:val="single" w:sz="6" w:space="0" w:color="000000"/>
              <w:right w:val="single" w:sz="6" w:space="0" w:color="000000"/>
            </w:tcBorders>
          </w:tcPr>
          <w:p w14:paraId="7E940EA0" w14:textId="77777777" w:rsidR="002E0DE5" w:rsidRDefault="002E0DE5" w:rsidP="001B4432">
            <w:pPr>
              <w:spacing w:after="58"/>
              <w:rPr>
                <w:rFonts w:ascii="Arial" w:hAnsi="Arial"/>
              </w:rPr>
            </w:pPr>
            <w:r>
              <w:rPr>
                <w:rFonts w:ascii="Arial" w:hAnsi="Arial"/>
                <w:b/>
              </w:rPr>
              <w:t>Project Volunteer Coordinator</w:t>
            </w:r>
            <w:r>
              <w:rPr>
                <w:rFonts w:ascii="Arial" w:hAnsi="Arial"/>
              </w:rPr>
              <w:t xml:space="preserve"> –</w:t>
            </w:r>
            <w:r>
              <w:rPr>
                <w:rFonts w:ascii="Arial" w:hAnsi="Arial"/>
                <w:sz w:val="20"/>
              </w:rPr>
              <w:t xml:space="preserve"> responsible for overseein</w:t>
            </w:r>
            <w:r w:rsidR="0031695C">
              <w:rPr>
                <w:rFonts w:ascii="Arial" w:hAnsi="Arial"/>
                <w:sz w:val="20"/>
              </w:rPr>
              <w:t>g</w:t>
            </w:r>
            <w:r w:rsidR="00425B06">
              <w:rPr>
                <w:rFonts w:ascii="Arial" w:hAnsi="Arial"/>
                <w:sz w:val="20"/>
              </w:rPr>
              <w:t xml:space="preserve">. </w:t>
            </w:r>
            <w:r w:rsidR="0031695C">
              <w:rPr>
                <w:rFonts w:ascii="Arial" w:hAnsi="Arial"/>
                <w:sz w:val="20"/>
              </w:rPr>
              <w:t>volunteer activities</w:t>
            </w:r>
            <w:r>
              <w:rPr>
                <w:rFonts w:ascii="Arial" w:hAnsi="Arial"/>
                <w:sz w:val="20"/>
              </w:rPr>
              <w:t>, including recruiting, maintaining training and participation records</w:t>
            </w:r>
            <w:r w:rsidR="006A2291">
              <w:rPr>
                <w:rFonts w:ascii="Arial" w:hAnsi="Arial"/>
                <w:sz w:val="20"/>
              </w:rPr>
              <w:t>.</w:t>
            </w:r>
          </w:p>
        </w:tc>
        <w:tc>
          <w:tcPr>
            <w:tcW w:w="3870" w:type="dxa"/>
            <w:tcBorders>
              <w:top w:val="single" w:sz="6" w:space="0" w:color="000000"/>
              <w:left w:val="single" w:sz="6" w:space="0" w:color="000000"/>
              <w:bottom w:val="single" w:sz="6" w:space="0" w:color="000000"/>
              <w:right w:val="single" w:sz="6" w:space="0" w:color="000000"/>
            </w:tcBorders>
          </w:tcPr>
          <w:p w14:paraId="11020BE9" w14:textId="77777777" w:rsidR="002E0DE5" w:rsidRDefault="002E0DE5" w:rsidP="001B4432">
            <w:pPr>
              <w:spacing w:line="120" w:lineRule="exact"/>
              <w:rPr>
                <w:rFonts w:ascii="Arial" w:hAnsi="Arial"/>
              </w:rPr>
            </w:pPr>
          </w:p>
          <w:p w14:paraId="168F9FD2" w14:textId="77777777" w:rsidR="002E0DE5" w:rsidRDefault="002E0DE5" w:rsidP="001B4432">
            <w:pPr>
              <w:spacing w:after="58"/>
              <w:rPr>
                <w:rFonts w:ascii="Arial" w:hAnsi="Arial"/>
              </w:rPr>
            </w:pPr>
          </w:p>
        </w:tc>
      </w:tr>
      <w:tr w:rsidR="002E0DE5" w14:paraId="10269757" w14:textId="77777777">
        <w:trPr>
          <w:jc w:val="center"/>
        </w:trPr>
        <w:tc>
          <w:tcPr>
            <w:tcW w:w="5490" w:type="dxa"/>
            <w:tcBorders>
              <w:top w:val="single" w:sz="6" w:space="0" w:color="000000"/>
              <w:left w:val="single" w:sz="6" w:space="0" w:color="000000"/>
              <w:bottom w:val="single" w:sz="6" w:space="0" w:color="000000"/>
              <w:right w:val="single" w:sz="6" w:space="0" w:color="000000"/>
            </w:tcBorders>
          </w:tcPr>
          <w:p w14:paraId="6A9EB146" w14:textId="77777777" w:rsidR="002E0DE5" w:rsidRDefault="002E0DE5" w:rsidP="001B4432">
            <w:pPr>
              <w:spacing w:after="58"/>
              <w:rPr>
                <w:rFonts w:ascii="Arial" w:hAnsi="Arial"/>
              </w:rPr>
            </w:pPr>
            <w:r>
              <w:rPr>
                <w:rFonts w:ascii="Arial" w:hAnsi="Arial"/>
                <w:b/>
              </w:rPr>
              <w:t>Project Field/Sampling Leader</w:t>
            </w:r>
            <w:r>
              <w:rPr>
                <w:rFonts w:ascii="Arial" w:hAnsi="Arial"/>
              </w:rPr>
              <w:t xml:space="preserve"> – </w:t>
            </w:r>
            <w:r>
              <w:rPr>
                <w:rFonts w:ascii="Arial" w:hAnsi="Arial"/>
                <w:sz w:val="20"/>
              </w:rPr>
              <w:t>responsible for training and supervising volunteers in field work, filling out field forms, and performing QC checks to make sure procedures are followed or corrected, as needed.</w:t>
            </w:r>
          </w:p>
        </w:tc>
        <w:tc>
          <w:tcPr>
            <w:tcW w:w="3870" w:type="dxa"/>
            <w:tcBorders>
              <w:top w:val="single" w:sz="6" w:space="0" w:color="000000"/>
              <w:left w:val="single" w:sz="6" w:space="0" w:color="000000"/>
              <w:bottom w:val="single" w:sz="6" w:space="0" w:color="000000"/>
              <w:right w:val="single" w:sz="6" w:space="0" w:color="000000"/>
            </w:tcBorders>
          </w:tcPr>
          <w:p w14:paraId="6503CC81" w14:textId="77777777" w:rsidR="002E0DE5" w:rsidRDefault="002E0DE5" w:rsidP="001B4432">
            <w:pPr>
              <w:spacing w:line="120" w:lineRule="exact"/>
              <w:rPr>
                <w:rFonts w:ascii="Arial" w:hAnsi="Arial"/>
              </w:rPr>
            </w:pPr>
          </w:p>
          <w:p w14:paraId="5DC9574A" w14:textId="77777777" w:rsidR="002E0DE5" w:rsidRDefault="002E0DE5" w:rsidP="001B4432">
            <w:pPr>
              <w:spacing w:after="58"/>
              <w:rPr>
                <w:rFonts w:ascii="Arial" w:hAnsi="Arial"/>
              </w:rPr>
            </w:pPr>
          </w:p>
        </w:tc>
      </w:tr>
      <w:tr w:rsidR="002E0DE5" w14:paraId="010635EE" w14:textId="77777777">
        <w:trPr>
          <w:jc w:val="center"/>
        </w:trPr>
        <w:tc>
          <w:tcPr>
            <w:tcW w:w="5490" w:type="dxa"/>
            <w:tcBorders>
              <w:top w:val="single" w:sz="6" w:space="0" w:color="000000"/>
              <w:left w:val="single" w:sz="6" w:space="0" w:color="000000"/>
              <w:bottom w:val="single" w:sz="6" w:space="0" w:color="000000"/>
              <w:right w:val="single" w:sz="6" w:space="0" w:color="000000"/>
            </w:tcBorders>
          </w:tcPr>
          <w:p w14:paraId="338895D6" w14:textId="77777777" w:rsidR="002E0DE5" w:rsidRDefault="002E0DE5" w:rsidP="001B4432">
            <w:pPr>
              <w:spacing w:after="58"/>
              <w:rPr>
                <w:rFonts w:ascii="Arial" w:hAnsi="Arial"/>
              </w:rPr>
            </w:pPr>
            <w:r>
              <w:rPr>
                <w:rFonts w:ascii="Arial" w:hAnsi="Arial"/>
                <w:b/>
              </w:rPr>
              <w:t>Project QA Coordinator</w:t>
            </w:r>
            <w:r>
              <w:rPr>
                <w:rFonts w:ascii="Arial" w:hAnsi="Arial"/>
              </w:rPr>
              <w:t xml:space="preserve"> – </w:t>
            </w:r>
            <w:r>
              <w:rPr>
                <w:rFonts w:ascii="Arial" w:hAnsi="Arial"/>
                <w:sz w:val="20"/>
              </w:rPr>
              <w:t xml:space="preserve">responsible for ensuring that procedures in </w:t>
            </w:r>
            <w:r w:rsidR="00CE6C81">
              <w:rPr>
                <w:rFonts w:ascii="Arial" w:hAnsi="Arial"/>
                <w:sz w:val="20"/>
              </w:rPr>
              <w:t xml:space="preserve">the </w:t>
            </w:r>
            <w:r>
              <w:rPr>
                <w:rFonts w:ascii="Arial" w:hAnsi="Arial"/>
                <w:sz w:val="20"/>
              </w:rPr>
              <w:t xml:space="preserve">field and laboratory are performed in accordance with this QAPP and keeps other leaders informed of project status in relation to QAPP.  Works with other leaders in conducting QC checks on sampling and analysis techniques. </w:t>
            </w:r>
            <w:r w:rsidR="00CC66F4">
              <w:rPr>
                <w:rFonts w:ascii="Arial" w:hAnsi="Arial"/>
                <w:sz w:val="20"/>
              </w:rPr>
              <w:t xml:space="preserve">A primary contact with LPP Coordinator. </w:t>
            </w:r>
            <w:r>
              <w:rPr>
                <w:rFonts w:ascii="Arial" w:hAnsi="Arial"/>
                <w:sz w:val="20"/>
              </w:rPr>
              <w:t xml:space="preserve"> </w:t>
            </w:r>
          </w:p>
        </w:tc>
        <w:tc>
          <w:tcPr>
            <w:tcW w:w="3870" w:type="dxa"/>
            <w:tcBorders>
              <w:top w:val="single" w:sz="6" w:space="0" w:color="000000"/>
              <w:left w:val="single" w:sz="6" w:space="0" w:color="000000"/>
              <w:bottom w:val="single" w:sz="6" w:space="0" w:color="000000"/>
              <w:right w:val="single" w:sz="6" w:space="0" w:color="000000"/>
            </w:tcBorders>
          </w:tcPr>
          <w:p w14:paraId="19E8F32F" w14:textId="77777777" w:rsidR="002E0DE5" w:rsidRDefault="002E0DE5" w:rsidP="001B4432">
            <w:pPr>
              <w:spacing w:line="120" w:lineRule="exact"/>
              <w:rPr>
                <w:rFonts w:ascii="Arial" w:hAnsi="Arial"/>
              </w:rPr>
            </w:pPr>
          </w:p>
          <w:p w14:paraId="18C60DA5" w14:textId="77777777" w:rsidR="002E0DE5" w:rsidRDefault="002E0DE5" w:rsidP="001B4432">
            <w:pPr>
              <w:spacing w:after="58"/>
              <w:rPr>
                <w:rFonts w:ascii="Arial" w:hAnsi="Arial"/>
              </w:rPr>
            </w:pPr>
          </w:p>
        </w:tc>
      </w:tr>
      <w:tr w:rsidR="002E0DE5" w14:paraId="5874AAA6" w14:textId="77777777">
        <w:trPr>
          <w:jc w:val="center"/>
        </w:trPr>
        <w:tc>
          <w:tcPr>
            <w:tcW w:w="5490" w:type="dxa"/>
            <w:tcBorders>
              <w:top w:val="single" w:sz="6" w:space="0" w:color="000000"/>
              <w:left w:val="single" w:sz="6" w:space="0" w:color="000000"/>
              <w:bottom w:val="single" w:sz="6" w:space="0" w:color="000000"/>
              <w:right w:val="single" w:sz="6" w:space="0" w:color="000000"/>
            </w:tcBorders>
          </w:tcPr>
          <w:p w14:paraId="664FADC5" w14:textId="77777777" w:rsidR="002E0DE5" w:rsidRDefault="002E0DE5" w:rsidP="001B4432">
            <w:pPr>
              <w:spacing w:after="58"/>
              <w:rPr>
                <w:rFonts w:ascii="Arial" w:hAnsi="Arial"/>
              </w:rPr>
            </w:pPr>
            <w:r>
              <w:rPr>
                <w:rFonts w:ascii="Arial" w:hAnsi="Arial"/>
                <w:b/>
              </w:rPr>
              <w:t>Project Laboratory Contact</w:t>
            </w:r>
            <w:r>
              <w:rPr>
                <w:rFonts w:ascii="Arial" w:hAnsi="Arial"/>
              </w:rPr>
              <w:t xml:space="preserve"> – </w:t>
            </w:r>
            <w:r w:rsidR="0031695C" w:rsidRPr="00996CD1">
              <w:rPr>
                <w:rFonts w:ascii="Arial" w:hAnsi="Arial"/>
                <w:sz w:val="20"/>
              </w:rPr>
              <w:t>primary contact with</w:t>
            </w:r>
            <w:r w:rsidRPr="00996CD1">
              <w:rPr>
                <w:rFonts w:ascii="Arial" w:hAnsi="Arial"/>
                <w:sz w:val="20"/>
              </w:rPr>
              <w:t xml:space="preserve"> </w:t>
            </w:r>
            <w:r w:rsidR="00740BE6">
              <w:rPr>
                <w:rFonts w:ascii="Arial" w:hAnsi="Arial"/>
                <w:sz w:val="20"/>
              </w:rPr>
              <w:t>lab</w:t>
            </w:r>
            <w:r w:rsidR="00CE6C81">
              <w:rPr>
                <w:rFonts w:ascii="Arial" w:hAnsi="Arial"/>
                <w:sz w:val="20"/>
              </w:rPr>
              <w:t xml:space="preserve"> to e</w:t>
            </w:r>
            <w:r w:rsidR="0031695C">
              <w:rPr>
                <w:rFonts w:ascii="Arial" w:hAnsi="Arial"/>
                <w:sz w:val="20"/>
              </w:rPr>
              <w:t xml:space="preserve">nsure </w:t>
            </w:r>
            <w:r w:rsidR="000C11A8">
              <w:rPr>
                <w:rFonts w:ascii="Arial" w:hAnsi="Arial"/>
                <w:sz w:val="20"/>
              </w:rPr>
              <w:t>anal</w:t>
            </w:r>
            <w:r>
              <w:rPr>
                <w:rFonts w:ascii="Arial" w:hAnsi="Arial"/>
                <w:sz w:val="20"/>
              </w:rPr>
              <w:t xml:space="preserve">ysis </w:t>
            </w:r>
            <w:r w:rsidR="0031695C">
              <w:rPr>
                <w:rFonts w:ascii="Arial" w:hAnsi="Arial"/>
                <w:sz w:val="20"/>
              </w:rPr>
              <w:t xml:space="preserve">done </w:t>
            </w:r>
            <w:r>
              <w:rPr>
                <w:rFonts w:ascii="Arial" w:hAnsi="Arial"/>
                <w:sz w:val="20"/>
              </w:rPr>
              <w:t>according to QAPP.</w:t>
            </w:r>
            <w:r w:rsidR="00CE6C81">
              <w:rPr>
                <w:rFonts w:ascii="Arial" w:hAnsi="Arial"/>
                <w:sz w:val="20"/>
              </w:rPr>
              <w:t xml:space="preserve"> Ensure the QAPP, sample delivery, lab instructions, training, </w:t>
            </w:r>
            <w:r>
              <w:rPr>
                <w:rFonts w:ascii="Arial" w:hAnsi="Arial"/>
                <w:sz w:val="20"/>
              </w:rPr>
              <w:t xml:space="preserve">holding times are met and laboratory provides complete </w:t>
            </w:r>
            <w:r>
              <w:rPr>
                <w:rFonts w:ascii="Arial" w:hAnsi="Arial"/>
                <w:sz w:val="20"/>
              </w:rPr>
              <w:lastRenderedPageBreak/>
              <w:t>documentation</w:t>
            </w:r>
            <w:r w:rsidR="00CE6C81">
              <w:rPr>
                <w:rFonts w:ascii="Arial" w:hAnsi="Arial"/>
                <w:sz w:val="20"/>
              </w:rPr>
              <w:t>. Works closely with the QA Coordinator.</w:t>
            </w:r>
          </w:p>
        </w:tc>
        <w:tc>
          <w:tcPr>
            <w:tcW w:w="3870" w:type="dxa"/>
            <w:tcBorders>
              <w:top w:val="single" w:sz="6" w:space="0" w:color="000000"/>
              <w:left w:val="single" w:sz="6" w:space="0" w:color="000000"/>
              <w:bottom w:val="single" w:sz="6" w:space="0" w:color="000000"/>
              <w:right w:val="single" w:sz="6" w:space="0" w:color="000000"/>
            </w:tcBorders>
          </w:tcPr>
          <w:p w14:paraId="19CA5542" w14:textId="77777777" w:rsidR="002E0DE5" w:rsidRDefault="002E0DE5" w:rsidP="001B4432">
            <w:pPr>
              <w:spacing w:line="120" w:lineRule="exact"/>
              <w:rPr>
                <w:rFonts w:ascii="Arial" w:hAnsi="Arial"/>
              </w:rPr>
            </w:pPr>
          </w:p>
          <w:p w14:paraId="02357921" w14:textId="77777777" w:rsidR="002E0DE5" w:rsidRDefault="002E0DE5" w:rsidP="001B4432">
            <w:pPr>
              <w:spacing w:after="58"/>
              <w:rPr>
                <w:rFonts w:ascii="Arial" w:hAnsi="Arial"/>
              </w:rPr>
            </w:pPr>
          </w:p>
        </w:tc>
      </w:tr>
      <w:tr w:rsidR="002E0DE5" w14:paraId="4A32FF10" w14:textId="77777777">
        <w:trPr>
          <w:jc w:val="center"/>
        </w:trPr>
        <w:tc>
          <w:tcPr>
            <w:tcW w:w="5490" w:type="dxa"/>
            <w:tcBorders>
              <w:top w:val="single" w:sz="6" w:space="0" w:color="000000"/>
              <w:left w:val="single" w:sz="6" w:space="0" w:color="000000"/>
              <w:bottom w:val="single" w:sz="6" w:space="0" w:color="000000"/>
              <w:right w:val="single" w:sz="6" w:space="0" w:color="000000"/>
            </w:tcBorders>
          </w:tcPr>
          <w:p w14:paraId="0EC37CF9" w14:textId="77777777" w:rsidR="002E0DE5" w:rsidRDefault="002E0DE5" w:rsidP="001B4432">
            <w:pPr>
              <w:spacing w:after="58"/>
              <w:rPr>
                <w:rFonts w:ascii="Arial" w:hAnsi="Arial"/>
              </w:rPr>
            </w:pPr>
            <w:r>
              <w:rPr>
                <w:rFonts w:ascii="Arial" w:hAnsi="Arial"/>
                <w:b/>
              </w:rPr>
              <w:t>Project Data Management Coordinator</w:t>
            </w:r>
            <w:r>
              <w:rPr>
                <w:rFonts w:ascii="Arial" w:hAnsi="Arial"/>
              </w:rPr>
              <w:t xml:space="preserve"> – </w:t>
            </w:r>
            <w:r>
              <w:rPr>
                <w:rFonts w:ascii="Arial" w:hAnsi="Arial"/>
                <w:sz w:val="20"/>
              </w:rPr>
              <w:t>Maintains the data systems for the organization, performs data entry, and checks entries for accuracy against field and laboratory forms.</w:t>
            </w:r>
          </w:p>
        </w:tc>
        <w:tc>
          <w:tcPr>
            <w:tcW w:w="3870" w:type="dxa"/>
            <w:tcBorders>
              <w:top w:val="single" w:sz="6" w:space="0" w:color="000000"/>
              <w:left w:val="single" w:sz="6" w:space="0" w:color="000000"/>
              <w:bottom w:val="single" w:sz="6" w:space="0" w:color="000000"/>
              <w:right w:val="single" w:sz="6" w:space="0" w:color="000000"/>
            </w:tcBorders>
          </w:tcPr>
          <w:p w14:paraId="7C9E1EB1" w14:textId="77777777" w:rsidR="002E0DE5" w:rsidRDefault="002E0DE5" w:rsidP="001B4432">
            <w:pPr>
              <w:spacing w:line="120" w:lineRule="exact"/>
              <w:rPr>
                <w:rFonts w:ascii="Arial" w:hAnsi="Arial"/>
              </w:rPr>
            </w:pPr>
          </w:p>
          <w:p w14:paraId="590C5C05" w14:textId="77777777" w:rsidR="002E0DE5" w:rsidRDefault="002E0DE5" w:rsidP="001B4432">
            <w:pPr>
              <w:spacing w:after="58"/>
              <w:rPr>
                <w:rFonts w:ascii="Arial" w:hAnsi="Arial"/>
              </w:rPr>
            </w:pPr>
          </w:p>
        </w:tc>
      </w:tr>
    </w:tbl>
    <w:p w14:paraId="0B1BA635" w14:textId="77777777" w:rsidR="00CA6BDE" w:rsidRDefault="00CA6BDE" w:rsidP="001B4432">
      <w:pPr>
        <w:rPr>
          <w:rFonts w:ascii="Arial" w:hAnsi="Arial"/>
          <w:b/>
          <w:sz w:val="28"/>
        </w:rPr>
      </w:pPr>
    </w:p>
    <w:p w14:paraId="216FDB16" w14:textId="7E79360E" w:rsidR="002E0DE5" w:rsidRDefault="006A2291" w:rsidP="001B4432">
      <w:pPr>
        <w:rPr>
          <w:rFonts w:ascii="Arial" w:hAnsi="Arial"/>
          <w:b/>
          <w:sz w:val="28"/>
        </w:rPr>
      </w:pPr>
      <w:r>
        <w:rPr>
          <w:rFonts w:ascii="Arial" w:hAnsi="Arial"/>
          <w:b/>
          <w:sz w:val="28"/>
        </w:rPr>
        <w:t>5.  Background of Volunteer LaRosa Partnership Program Analytical Services Grant.</w:t>
      </w:r>
    </w:p>
    <w:p w14:paraId="5B349F66" w14:textId="77777777" w:rsidR="002E0DE5" w:rsidRDefault="002E0DE5" w:rsidP="001B4432">
      <w:pPr>
        <w:rPr>
          <w:rFonts w:ascii="Arial" w:hAnsi="Arial"/>
        </w:rPr>
      </w:pPr>
      <w:r>
        <w:rPr>
          <w:rFonts w:ascii="Arial" w:hAnsi="Arial"/>
        </w:rPr>
        <w:t xml:space="preserve"> </w:t>
      </w:r>
    </w:p>
    <w:p w14:paraId="0CD4060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 xml:space="preserve">The Vermont Department of Environmental Conservation (VTDEC), through the </w:t>
      </w:r>
      <w:r w:rsidR="00C0422C">
        <w:rPr>
          <w:rFonts w:ascii="Arial" w:hAnsi="Arial"/>
          <w:sz w:val="22"/>
        </w:rPr>
        <w:t xml:space="preserve">Vermont Agriculture and Environment </w:t>
      </w:r>
      <w:r>
        <w:rPr>
          <w:rFonts w:ascii="Arial" w:hAnsi="Arial"/>
          <w:sz w:val="22"/>
        </w:rPr>
        <w:t xml:space="preserve">Laboratory, has made available to interested lake, river, and watershed associations grants for sample analyses </w:t>
      </w:r>
      <w:r w:rsidR="00CF7957">
        <w:rPr>
          <w:rFonts w:ascii="Arial" w:hAnsi="Arial"/>
          <w:sz w:val="22"/>
        </w:rPr>
        <w:t>since</w:t>
      </w:r>
      <w:r>
        <w:rPr>
          <w:rFonts w:ascii="Arial" w:hAnsi="Arial"/>
          <w:sz w:val="22"/>
        </w:rPr>
        <w:t xml:space="preserve"> the 2003 field season.  The purpose of this program is to help volunteer associations and monitoring groups to implement new and/or on-going surface water monitoring projects, for waters in need of water quality assessment.</w:t>
      </w:r>
    </w:p>
    <w:p w14:paraId="3CF87C6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23C891C5" w14:textId="77777777" w:rsidR="002E0DE5" w:rsidRDefault="002E0DE5" w:rsidP="001B4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2"/>
        </w:rPr>
      </w:pPr>
      <w:r>
        <w:rPr>
          <w:rFonts w:ascii="Arial" w:hAnsi="Arial"/>
          <w:b/>
          <w:i/>
          <w:sz w:val="22"/>
        </w:rPr>
        <w:t>What are laboratory services?</w:t>
      </w:r>
    </w:p>
    <w:p w14:paraId="608D080F" w14:textId="77777777" w:rsidR="002E0DE5" w:rsidRDefault="009464CB"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One of the costliest</w:t>
      </w:r>
      <w:r w:rsidR="002E0DE5">
        <w:rPr>
          <w:rFonts w:ascii="Arial" w:hAnsi="Arial"/>
          <w:sz w:val="22"/>
        </w:rPr>
        <w:t xml:space="preserve"> items involved in a monitoring program is laboratory analysis. VTDEC recognizes that the cost of laboratory services hinders the widespread application of volunteer surface water </w:t>
      </w:r>
      <w:r w:rsidR="0076405C">
        <w:rPr>
          <w:rFonts w:ascii="Arial" w:hAnsi="Arial"/>
          <w:sz w:val="22"/>
        </w:rPr>
        <w:t xml:space="preserve">quality monitoring in Vermont. </w:t>
      </w:r>
      <w:r w:rsidR="002E0DE5">
        <w:rPr>
          <w:rFonts w:ascii="Arial" w:hAnsi="Arial"/>
          <w:sz w:val="22"/>
        </w:rPr>
        <w:t xml:space="preserve">Analytical services provided under this grant program are essentially ‘slots’ for tests to be run at the </w:t>
      </w:r>
      <w:r w:rsidR="00DC2E74">
        <w:rPr>
          <w:rFonts w:ascii="Arial" w:hAnsi="Arial"/>
          <w:sz w:val="22"/>
        </w:rPr>
        <w:t>VAEL/</w:t>
      </w:r>
      <w:r w:rsidR="002E0DE5">
        <w:rPr>
          <w:rFonts w:ascii="Arial" w:hAnsi="Arial"/>
          <w:sz w:val="22"/>
        </w:rPr>
        <w:t xml:space="preserve">LaRosa Laboratory, free of charge to grantees.  </w:t>
      </w:r>
      <w:r w:rsidR="000C11A8">
        <w:rPr>
          <w:rFonts w:ascii="Arial" w:hAnsi="Arial"/>
          <w:sz w:val="22"/>
        </w:rPr>
        <w:t>VAEL</w:t>
      </w:r>
      <w:r w:rsidR="00DC2E74">
        <w:rPr>
          <w:rFonts w:ascii="Arial" w:hAnsi="Arial"/>
          <w:sz w:val="22"/>
        </w:rPr>
        <w:t xml:space="preserve"> </w:t>
      </w:r>
      <w:r w:rsidR="002E0DE5">
        <w:rPr>
          <w:rFonts w:ascii="Arial" w:hAnsi="Arial"/>
          <w:sz w:val="22"/>
        </w:rPr>
        <w:t xml:space="preserve">is a full-service analytical facility with complete capabilities for routine water quality monitoring tests.  Examples of such tests include: phosphorus, nitrogen, chlorophyll-a, total suspended solids, </w:t>
      </w:r>
      <w:r w:rsidR="002E0DE5">
        <w:rPr>
          <w:rFonts w:ascii="Arial" w:hAnsi="Arial"/>
          <w:i/>
          <w:sz w:val="22"/>
        </w:rPr>
        <w:t>E. coli</w:t>
      </w:r>
      <w:r w:rsidR="002E0DE5">
        <w:rPr>
          <w:rFonts w:ascii="Arial" w:hAnsi="Arial"/>
          <w:sz w:val="22"/>
        </w:rPr>
        <w:t xml:space="preserve">, turbidity, alkalinity, conductivity, pH, priority pollutants and metals; and numerous other compounds.  More information about the </w:t>
      </w:r>
      <w:r w:rsidR="00C0422C">
        <w:rPr>
          <w:rFonts w:ascii="Arial" w:hAnsi="Arial"/>
          <w:sz w:val="22"/>
        </w:rPr>
        <w:t>VAEL</w:t>
      </w:r>
      <w:r w:rsidR="000C11A8">
        <w:rPr>
          <w:rFonts w:ascii="Arial" w:hAnsi="Arial"/>
          <w:sz w:val="22"/>
        </w:rPr>
        <w:t>’s</w:t>
      </w:r>
      <w:r w:rsidR="002E0DE5">
        <w:rPr>
          <w:rFonts w:ascii="Arial" w:hAnsi="Arial"/>
          <w:sz w:val="22"/>
        </w:rPr>
        <w:t xml:space="preserve"> services </w:t>
      </w:r>
      <w:r w:rsidR="000C11A8">
        <w:rPr>
          <w:rFonts w:ascii="Arial" w:hAnsi="Arial"/>
          <w:sz w:val="22"/>
        </w:rPr>
        <w:t xml:space="preserve">are </w:t>
      </w:r>
      <w:r w:rsidR="002E0DE5">
        <w:rPr>
          <w:rFonts w:ascii="Arial" w:hAnsi="Arial"/>
          <w:sz w:val="22"/>
        </w:rPr>
        <w:t>available online</w:t>
      </w:r>
      <w:r w:rsidR="00666411">
        <w:rPr>
          <w:rFonts w:ascii="Arial" w:hAnsi="Arial"/>
          <w:sz w:val="22"/>
        </w:rPr>
        <w:t xml:space="preserve"> @ </w:t>
      </w:r>
      <w:r w:rsidR="00666411">
        <w:rPr>
          <w:rFonts w:ascii="Arial" w:hAnsi="Arial"/>
          <w:sz w:val="22"/>
        </w:rPr>
        <w:fldChar w:fldCharType="begin"/>
      </w:r>
      <w:r w:rsidR="00666411">
        <w:rPr>
          <w:rFonts w:ascii="Arial" w:hAnsi="Arial"/>
          <w:sz w:val="22"/>
        </w:rPr>
        <w:instrText xml:space="preserve"> HYPERLINK "</w:instrText>
      </w:r>
      <w:commentRangeStart w:id="0"/>
      <w:r w:rsidR="00666411" w:rsidRPr="00666411">
        <w:rPr>
          <w:rFonts w:ascii="Arial" w:hAnsi="Arial"/>
          <w:sz w:val="22"/>
        </w:rPr>
        <w:instrText>http://agriculture.vermont.gov/vael</w:instrText>
      </w:r>
      <w:commentRangeEnd w:id="0"/>
      <w:r w:rsidR="00666411">
        <w:rPr>
          <w:rFonts w:ascii="Arial" w:hAnsi="Arial"/>
          <w:sz w:val="22"/>
        </w:rPr>
        <w:instrText xml:space="preserve">" </w:instrText>
      </w:r>
      <w:r w:rsidR="00666411">
        <w:rPr>
          <w:rFonts w:ascii="Arial" w:hAnsi="Arial"/>
          <w:sz w:val="22"/>
        </w:rPr>
        <w:fldChar w:fldCharType="separate"/>
      </w:r>
      <w:r w:rsidR="00666411" w:rsidRPr="00596414">
        <w:rPr>
          <w:rStyle w:val="Hyperlink"/>
          <w:rFonts w:ascii="Arial" w:hAnsi="Arial"/>
          <w:sz w:val="22"/>
        </w:rPr>
        <w:t>http://agriculture.vermont.gov/vael</w:t>
      </w:r>
      <w:r w:rsidR="00666411">
        <w:rPr>
          <w:rFonts w:ascii="Arial" w:hAnsi="Arial"/>
          <w:sz w:val="22"/>
        </w:rPr>
        <w:fldChar w:fldCharType="end"/>
      </w:r>
      <w:r w:rsidR="00666411">
        <w:rPr>
          <w:rStyle w:val="CommentReference"/>
        </w:rPr>
        <w:commentReference w:id="0"/>
      </w:r>
    </w:p>
    <w:p w14:paraId="1D7B0AF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46014E0" w14:textId="77777777" w:rsidR="002E0DE5" w:rsidRDefault="002E0DE5" w:rsidP="001B4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2"/>
        </w:rPr>
      </w:pPr>
      <w:r>
        <w:rPr>
          <w:rFonts w:ascii="Arial" w:hAnsi="Arial"/>
          <w:b/>
          <w:i/>
          <w:sz w:val="22"/>
        </w:rPr>
        <w:t>Who is eligible?</w:t>
      </w:r>
    </w:p>
    <w:p w14:paraId="450D8DDF" w14:textId="77777777" w:rsidR="002E0DE5" w:rsidRDefault="002E0DE5" w:rsidP="001B4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2"/>
        </w:rPr>
        <w:sectPr w:rsidR="002E0DE5">
          <w:endnotePr>
            <w:numFmt w:val="decimal"/>
          </w:endnotePr>
          <w:pgSz w:w="12240" w:h="15840"/>
          <w:pgMar w:top="360" w:right="1440" w:bottom="1080" w:left="1440" w:header="360" w:footer="1080" w:gutter="0"/>
          <w:cols w:space="720"/>
          <w:noEndnote/>
        </w:sectPr>
      </w:pPr>
    </w:p>
    <w:p w14:paraId="34087C34" w14:textId="77777777" w:rsidR="002E0DE5" w:rsidRDefault="002E0DE5" w:rsidP="001B4432">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Volunteer associations across </w:t>
      </w:r>
      <w:smartTag w:uri="urn:schemas-microsoft-com:office:smarttags" w:element="place">
        <w:smartTag w:uri="urn:schemas-microsoft-com:office:smarttags" w:element="State">
          <w:r>
            <w:rPr>
              <w:rFonts w:ascii="Arial" w:hAnsi="Arial"/>
              <w:sz w:val="22"/>
            </w:rPr>
            <w:t>Vermont</w:t>
          </w:r>
        </w:smartTag>
      </w:smartTag>
      <w:r w:rsidR="00CC5265">
        <w:rPr>
          <w:rFonts w:ascii="Arial" w:hAnsi="Arial"/>
          <w:sz w:val="22"/>
        </w:rPr>
        <w:t xml:space="preserve"> are eligible for this project</w:t>
      </w:r>
      <w:r w:rsidR="0076405C">
        <w:rPr>
          <w:rFonts w:ascii="Arial" w:hAnsi="Arial"/>
          <w:sz w:val="22"/>
        </w:rPr>
        <w:t xml:space="preserve">. </w:t>
      </w:r>
      <w:r>
        <w:rPr>
          <w:rFonts w:ascii="Arial" w:hAnsi="Arial"/>
          <w:sz w:val="22"/>
        </w:rPr>
        <w:t>Such associations include river, lake, and watershed groups, secondary-level educational groups, and water quality and conservation committees associa</w:t>
      </w:r>
      <w:r w:rsidR="0076405C">
        <w:rPr>
          <w:rFonts w:ascii="Arial" w:hAnsi="Arial"/>
          <w:sz w:val="22"/>
        </w:rPr>
        <w:t xml:space="preserve">ted with local municipalities. Post-secondary </w:t>
      </w:r>
      <w:r>
        <w:rPr>
          <w:rFonts w:ascii="Arial" w:hAnsi="Arial"/>
          <w:sz w:val="22"/>
        </w:rPr>
        <w:t xml:space="preserve">academic institutions and statewide not-for-profit non-governmental organizations are eligible provided that the projects are either: designed jointly with a local association to assess current water quality conditions; or, structured to address a water quality problem of statewide importance. </w:t>
      </w:r>
    </w:p>
    <w:p w14:paraId="4491A8B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2302357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2"/>
        </w:rPr>
      </w:pPr>
      <w:r>
        <w:rPr>
          <w:rFonts w:ascii="Arial" w:hAnsi="Arial"/>
          <w:b/>
          <w:i/>
          <w:sz w:val="22"/>
        </w:rPr>
        <w:t>What are the eligible project types?</w:t>
      </w:r>
    </w:p>
    <w:p w14:paraId="26C91C6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sz w:val="22"/>
        </w:rPr>
        <w:t xml:space="preserve">Many project types are eligible for this program.  Waters under evaluation </w:t>
      </w:r>
      <w:r w:rsidR="005B1B94">
        <w:rPr>
          <w:rFonts w:ascii="Arial" w:hAnsi="Arial"/>
          <w:sz w:val="22"/>
        </w:rPr>
        <w:t>must</w:t>
      </w:r>
      <w:r>
        <w:rPr>
          <w:rFonts w:ascii="Arial" w:hAnsi="Arial"/>
          <w:sz w:val="22"/>
        </w:rPr>
        <w:t xml:space="preserve"> be of interest to </w:t>
      </w:r>
      <w:r w:rsidR="005B1B94">
        <w:rPr>
          <w:rFonts w:ascii="Arial" w:hAnsi="Arial"/>
          <w:sz w:val="22"/>
        </w:rPr>
        <w:t xml:space="preserve">both </w:t>
      </w:r>
      <w:r>
        <w:rPr>
          <w:rFonts w:ascii="Arial" w:hAnsi="Arial"/>
          <w:sz w:val="22"/>
        </w:rPr>
        <w:t>the local associa</w:t>
      </w:r>
      <w:r w:rsidR="0076405C">
        <w:rPr>
          <w:rFonts w:ascii="Arial" w:hAnsi="Arial"/>
          <w:sz w:val="22"/>
        </w:rPr>
        <w:t>tion sponsoring the project</w:t>
      </w:r>
      <w:r>
        <w:rPr>
          <w:rFonts w:ascii="Arial" w:hAnsi="Arial"/>
          <w:sz w:val="22"/>
        </w:rPr>
        <w:t xml:space="preserve"> and to VTDEC</w:t>
      </w:r>
      <w:r w:rsidR="005B1B94">
        <w:rPr>
          <w:rFonts w:ascii="Arial" w:hAnsi="Arial"/>
          <w:sz w:val="22"/>
        </w:rPr>
        <w:t xml:space="preserve"> </w:t>
      </w:r>
      <w:r w:rsidR="0076405C">
        <w:rPr>
          <w:rFonts w:ascii="Arial" w:hAnsi="Arial"/>
          <w:sz w:val="22"/>
        </w:rPr>
        <w:t>-</w:t>
      </w:r>
      <w:r w:rsidR="005B1B94">
        <w:rPr>
          <w:rFonts w:ascii="Arial" w:hAnsi="Arial"/>
          <w:sz w:val="22"/>
        </w:rPr>
        <w:t xml:space="preserve"> </w:t>
      </w:r>
      <w:r w:rsidR="0076405C">
        <w:rPr>
          <w:rFonts w:ascii="Arial" w:hAnsi="Arial"/>
          <w:sz w:val="22"/>
        </w:rPr>
        <w:t>MAPP</w:t>
      </w:r>
      <w:r>
        <w:rPr>
          <w:rFonts w:ascii="Arial" w:hAnsi="Arial"/>
          <w:sz w:val="22"/>
        </w:rPr>
        <w:t xml:space="preserve">. </w:t>
      </w:r>
      <w:r w:rsidR="005B1B94">
        <w:rPr>
          <w:rFonts w:ascii="Arial" w:hAnsi="Arial"/>
          <w:sz w:val="22"/>
        </w:rPr>
        <w:t>Refer to Section 10 B for information in regards to sits selection criteria.</w:t>
      </w:r>
      <w:r>
        <w:rPr>
          <w:rFonts w:ascii="Arial" w:hAnsi="Arial"/>
          <w:sz w:val="22"/>
        </w:rPr>
        <w:t xml:space="preserve"> Waters of interest to VTDEC include impaired and state priority waters, waters on which minimal or no monitoring has been performed in the past, waters with significant public swimming use, waters where a suspected water quality problem needs further assessment, and waters where the causes of known problems remain undiagnosed. Proposals for projects exceeding one field season in duration will be accepted, although subsequent years will be approved only subject to continued availability of state funding for this program.  Please note that participants in this program shall share with VTDEC ownership of all laboratory data produced by individual projects. </w:t>
      </w:r>
    </w:p>
    <w:p w14:paraId="0C53418F" w14:textId="77777777" w:rsidR="002E0DE5" w:rsidRDefault="002F415F" w:rsidP="001B443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Pr>
          <w:rFonts w:ascii="Arial" w:hAnsi="Arial"/>
          <w:b/>
          <w:sz w:val="28"/>
        </w:rPr>
        <w:br w:type="page"/>
      </w:r>
      <w:r w:rsidR="002E0DE5">
        <w:rPr>
          <w:rFonts w:ascii="Arial" w:hAnsi="Arial"/>
          <w:b/>
          <w:sz w:val="28"/>
        </w:rPr>
        <w:lastRenderedPageBreak/>
        <w:t>Individual Project Purpose/Task Description</w:t>
      </w:r>
    </w:p>
    <w:p w14:paraId="7106CFE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2D61EF2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211FEA0F" w14:textId="77777777" w:rsidR="002E0DE5" w:rsidRDefault="002E0DE5" w:rsidP="001B4432">
      <w:pPr>
        <w:framePr w:w="9486" w:hSpace="19" w:vSpace="19" w:wrap="auto" w:vAnchor="text" w:hAnchor="page" w:x="1479" w:y="9"/>
        <w:rPr>
          <w:rFonts w:ascii="Arial" w:hAnsi="Arial"/>
          <w:b/>
          <w:i/>
        </w:rPr>
      </w:pPr>
      <w:r>
        <w:rPr>
          <w:rFonts w:ascii="Arial" w:hAnsi="Arial"/>
          <w:b/>
          <w:i/>
        </w:rPr>
        <w:t xml:space="preserve">Instructions - For </w:t>
      </w:r>
      <w:r w:rsidR="009464CB">
        <w:rPr>
          <w:rFonts w:ascii="Arial" w:hAnsi="Arial"/>
          <w:b/>
          <w:i/>
        </w:rPr>
        <w:t>Parts</w:t>
      </w:r>
      <w:r>
        <w:rPr>
          <w:rFonts w:ascii="Arial" w:hAnsi="Arial"/>
          <w:b/>
          <w:i/>
        </w:rPr>
        <w:t xml:space="preserve"> A and B below, please </w:t>
      </w:r>
      <w:r>
        <w:rPr>
          <w:rFonts w:ascii="Arial" w:hAnsi="Arial"/>
          <w:b/>
          <w:i/>
          <w:u w:val="single"/>
        </w:rPr>
        <w:t>check the boxes that apply to your project and add specific information as needed</w:t>
      </w:r>
      <w:r>
        <w:rPr>
          <w:rFonts w:ascii="Arial" w:hAnsi="Arial"/>
          <w:b/>
          <w:i/>
        </w:rPr>
        <w:t>. Include all pertinent background information</w:t>
      </w:r>
      <w:r w:rsidR="00631F09" w:rsidRPr="00631F09">
        <w:rPr>
          <w:rFonts w:ascii="Arial" w:hAnsi="Arial"/>
          <w:b/>
          <w:i/>
        </w:rPr>
        <w:t xml:space="preserve"> </w:t>
      </w:r>
      <w:r w:rsidR="00631F09">
        <w:rPr>
          <w:rFonts w:ascii="Arial" w:hAnsi="Arial"/>
          <w:b/>
          <w:i/>
        </w:rPr>
        <w:t>that helps support the purpose of your project</w:t>
      </w:r>
      <w:r>
        <w:rPr>
          <w:rFonts w:ascii="Arial" w:hAnsi="Arial"/>
          <w:b/>
          <w:i/>
        </w:rPr>
        <w:t>, including a brief summary of previously collected data.  The summary can either be in table format or a brief narrative.</w:t>
      </w:r>
    </w:p>
    <w:p w14:paraId="6062FAD8" w14:textId="77777777" w:rsidR="002E0DE5" w:rsidRDefault="002E0DE5" w:rsidP="001B4432">
      <w:pPr>
        <w:framePr w:w="9562" w:vSpace="19" w:wrap="auto" w:vAnchor="text" w:hAnchor="page" w:x="1441" w:y="9"/>
        <w:rPr>
          <w:rFonts w:ascii="Arial" w:hAnsi="Arial"/>
        </w:rPr>
      </w:pPr>
      <w:r>
        <w:rPr>
          <w:rFonts w:ascii="Arial" w:hAnsi="Arial"/>
          <w:b/>
          <w:i/>
        </w:rPr>
        <w:t>Attach a map in Part C, to identify waterbodies being sampled and sampling sites.  If you are unable to locate sampling sites until the project is initiated, please explain your circumstances below.</w:t>
      </w:r>
    </w:p>
    <w:p w14:paraId="503E0F8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7E78151" w14:textId="77777777" w:rsidR="002E0DE5" w:rsidRDefault="002E0DE5" w:rsidP="001B4432">
      <w:pPr>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 xml:space="preserve">Objectives of Projects </w:t>
      </w:r>
    </w:p>
    <w:p w14:paraId="0758EC40" w14:textId="77777777" w:rsidR="00EC38BE" w:rsidRDefault="00EC38BE"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96C156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The principal objectives of projects under this QAPP are to 1) provide a perspective on the range of water quality conditions across Vermont; 2) describe water quality conditions of individual waterbodies; 3) establish a data base for waterbodies for use in documenting future changes in water quality; and, 4) educate</w:t>
      </w:r>
      <w:r w:rsidR="00740BE6">
        <w:rPr>
          <w:rFonts w:ascii="Arial" w:hAnsi="Arial"/>
        </w:rPr>
        <w:t xml:space="preserve"> </w:t>
      </w:r>
      <w:r>
        <w:rPr>
          <w:rFonts w:ascii="Arial" w:hAnsi="Arial"/>
        </w:rPr>
        <w:t xml:space="preserve">and involve </w:t>
      </w:r>
      <w:r w:rsidR="00740BE6">
        <w:rPr>
          <w:rFonts w:ascii="Arial" w:hAnsi="Arial"/>
        </w:rPr>
        <w:t>residents</w:t>
      </w:r>
      <w:r>
        <w:rPr>
          <w:rFonts w:ascii="Arial" w:hAnsi="Arial"/>
        </w:rPr>
        <w:t xml:space="preserve"> in waterbody protection.  </w:t>
      </w:r>
    </w:p>
    <w:p w14:paraId="427E45E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14C39A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General guidelines for projects under this QAPP are:</w:t>
      </w:r>
    </w:p>
    <w:p w14:paraId="644BD4B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C2C5AA8" w14:textId="77777777" w:rsidR="00EE70EF" w:rsidRDefault="002E0DE5" w:rsidP="009A0881">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EE70EF">
        <w:rPr>
          <w:rFonts w:ascii="Arial" w:hAnsi="Arial"/>
        </w:rPr>
        <w:t xml:space="preserve">Data should be collected </w:t>
      </w:r>
      <w:r w:rsidR="00425B06">
        <w:rPr>
          <w:rFonts w:ascii="Arial" w:hAnsi="Arial"/>
        </w:rPr>
        <w:t xml:space="preserve">the </w:t>
      </w:r>
      <w:r w:rsidRPr="00EE70EF">
        <w:rPr>
          <w:rFonts w:ascii="Arial" w:hAnsi="Arial"/>
        </w:rPr>
        <w:t xml:space="preserve">during </w:t>
      </w:r>
      <w:r w:rsidR="00740BE6" w:rsidRPr="00EE70EF">
        <w:rPr>
          <w:rFonts w:ascii="Arial" w:hAnsi="Arial"/>
        </w:rPr>
        <w:t xml:space="preserve">spring, </w:t>
      </w:r>
      <w:r w:rsidRPr="00EE70EF">
        <w:rPr>
          <w:rFonts w:ascii="Arial" w:hAnsi="Arial"/>
        </w:rPr>
        <w:t>summer</w:t>
      </w:r>
      <w:r w:rsidR="00740BE6" w:rsidRPr="00EE70EF">
        <w:rPr>
          <w:rFonts w:ascii="Arial" w:hAnsi="Arial"/>
        </w:rPr>
        <w:t xml:space="preserve"> and early fall</w:t>
      </w:r>
      <w:r w:rsidRPr="00EE70EF">
        <w:rPr>
          <w:rFonts w:ascii="Arial" w:hAnsi="Arial"/>
        </w:rPr>
        <w:t xml:space="preserve"> months at regular intervals, but not in severe weather, such as thunderstorms or high winds (safety comes first</w:t>
      </w:r>
      <w:r w:rsidR="00425B06">
        <w:rPr>
          <w:rFonts w:ascii="Arial" w:hAnsi="Arial"/>
        </w:rPr>
        <w:t>!</w:t>
      </w:r>
      <w:r w:rsidRPr="00EE70EF">
        <w:rPr>
          <w:rFonts w:ascii="Arial" w:hAnsi="Arial"/>
        </w:rPr>
        <w:t xml:space="preserve">).  Projects addressing </w:t>
      </w:r>
      <w:r w:rsidRPr="00EE70EF">
        <w:rPr>
          <w:rFonts w:ascii="Arial" w:hAnsi="Arial"/>
          <w:i/>
        </w:rPr>
        <w:t>E. coli</w:t>
      </w:r>
      <w:r w:rsidRPr="00EE70EF">
        <w:rPr>
          <w:rFonts w:ascii="Arial" w:hAnsi="Arial"/>
        </w:rPr>
        <w:t xml:space="preserve"> should be designed specifically to address either dry-only weather conditions, or segregate between </w:t>
      </w:r>
      <w:r w:rsidR="00EE70EF">
        <w:rPr>
          <w:rFonts w:ascii="Arial" w:hAnsi="Arial"/>
        </w:rPr>
        <w:t xml:space="preserve">wet and dry weather conditions. Current and the previous 24 hours’ weather conditions must be recorded for all </w:t>
      </w:r>
      <w:r w:rsidR="00EE70EF">
        <w:rPr>
          <w:rFonts w:ascii="Arial" w:hAnsi="Arial"/>
          <w:i/>
        </w:rPr>
        <w:t>E. coli</w:t>
      </w:r>
      <w:r w:rsidR="00EE70EF">
        <w:rPr>
          <w:rFonts w:ascii="Arial" w:hAnsi="Arial"/>
        </w:rPr>
        <w:t xml:space="preserve"> sampling events.</w:t>
      </w:r>
    </w:p>
    <w:p w14:paraId="5C9EACBB" w14:textId="77777777" w:rsidR="001559D4" w:rsidRDefault="001559D4" w:rsidP="009A0881">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Follow </w:t>
      </w:r>
      <w:r w:rsidR="00EE70EF" w:rsidRPr="00EE70EF">
        <w:rPr>
          <w:rFonts w:ascii="Arial" w:hAnsi="Arial"/>
        </w:rPr>
        <w:t>VTDEC guid</w:t>
      </w:r>
      <w:r>
        <w:rPr>
          <w:rFonts w:ascii="Arial" w:hAnsi="Arial"/>
        </w:rPr>
        <w:t>elines as outlined in the</w:t>
      </w:r>
      <w:r w:rsidR="00EE70EF" w:rsidRPr="00EE70EF">
        <w:rPr>
          <w:rFonts w:ascii="Arial" w:hAnsi="Arial"/>
        </w:rPr>
        <w:t xml:space="preserve"> RFP to fully understand the LPP criteria for selection and monitoring objectives. </w:t>
      </w:r>
    </w:p>
    <w:p w14:paraId="4E5569A2" w14:textId="77777777" w:rsidR="00425B06" w:rsidRDefault="002E0DE5" w:rsidP="001B4432">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EE70EF">
        <w:rPr>
          <w:rFonts w:ascii="Arial" w:hAnsi="Arial"/>
        </w:rPr>
        <w:t>If some data will be collected every week, and other data will be collected only once during the sample season or appropriate index period (e.g., lo</w:t>
      </w:r>
      <w:r w:rsidR="00053DA8" w:rsidRPr="00EE70EF">
        <w:rPr>
          <w:rFonts w:ascii="Arial" w:hAnsi="Arial"/>
        </w:rPr>
        <w:t xml:space="preserve">w flow, high temperature, etc.), </w:t>
      </w:r>
      <w:r w:rsidRPr="00EE70EF">
        <w:rPr>
          <w:rFonts w:ascii="Arial" w:hAnsi="Arial"/>
        </w:rPr>
        <w:t>such should be noted in Section 10B, Sample Design Logistics, in this QAPP.</w:t>
      </w:r>
    </w:p>
    <w:p w14:paraId="3DC254AD" w14:textId="4DBFA7AC" w:rsidR="00F64854" w:rsidRPr="005B1B94" w:rsidRDefault="00F64854" w:rsidP="00A47AE5">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5B1B94">
        <w:rPr>
          <w:rFonts w:ascii="Arial" w:hAnsi="Arial"/>
          <w:b/>
        </w:rPr>
        <w:t>R</w:t>
      </w:r>
      <w:r w:rsidR="00425B06" w:rsidRPr="005B1B94">
        <w:rPr>
          <w:rFonts w:ascii="Arial" w:hAnsi="Arial"/>
          <w:b/>
        </w:rPr>
        <w:t xml:space="preserve">eport flows according to the </w:t>
      </w:r>
      <w:r w:rsidRPr="005B1B94">
        <w:rPr>
          <w:rFonts w:ascii="Arial" w:hAnsi="Arial"/>
          <w:b/>
        </w:rPr>
        <w:t>VTDEC</w:t>
      </w:r>
      <w:r w:rsidR="00BF0609">
        <w:rPr>
          <w:rFonts w:ascii="Arial" w:hAnsi="Arial"/>
          <w:b/>
        </w:rPr>
        <w:t xml:space="preserve"> </w:t>
      </w:r>
      <w:r w:rsidRPr="005B1B94">
        <w:rPr>
          <w:rFonts w:ascii="Arial" w:hAnsi="Arial"/>
          <w:b/>
        </w:rPr>
        <w:t>“Guidance on Streamflow Observations at Time of Sampling of Rivers and Streams”</w:t>
      </w:r>
      <w:r w:rsidR="009D6ED1">
        <w:rPr>
          <w:rFonts w:ascii="Arial" w:hAnsi="Arial"/>
          <w:b/>
        </w:rPr>
        <w:t xml:space="preserve"> (see Appendix B)</w:t>
      </w:r>
      <w:bookmarkStart w:id="1" w:name="_GoBack"/>
      <w:bookmarkEnd w:id="1"/>
      <w:r w:rsidRPr="005B1B94">
        <w:rPr>
          <w:rFonts w:ascii="Arial" w:hAnsi="Arial"/>
          <w:b/>
        </w:rPr>
        <w:t xml:space="preserve"> in addition to your own projects flow categorization methodology.</w:t>
      </w:r>
    </w:p>
    <w:p w14:paraId="63374F1B" w14:textId="77777777" w:rsidR="009A0881" w:rsidRDefault="009A0881" w:rsidP="009A088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b/>
        </w:rPr>
      </w:pPr>
    </w:p>
    <w:p w14:paraId="5BE2ABFA" w14:textId="77777777" w:rsidR="009A0881" w:rsidRDefault="009A0881" w:rsidP="009A088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b/>
        </w:rPr>
      </w:pPr>
    </w:p>
    <w:p w14:paraId="21EC889D" w14:textId="77777777" w:rsidR="009A0881" w:rsidRDefault="009A0881" w:rsidP="009A088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b/>
        </w:rPr>
      </w:pPr>
    </w:p>
    <w:p w14:paraId="0A41AD01" w14:textId="77777777" w:rsidR="009A0881" w:rsidRDefault="009A0881" w:rsidP="009A088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b/>
        </w:rPr>
      </w:pPr>
    </w:p>
    <w:p w14:paraId="1496BB29" w14:textId="77777777" w:rsidR="009A0881" w:rsidRPr="009A0881" w:rsidRDefault="009A0881" w:rsidP="009A088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b/>
        </w:rPr>
      </w:pPr>
    </w:p>
    <w:p w14:paraId="7596C56B" w14:textId="77777777" w:rsidR="002E0DE5" w:rsidRPr="009A0881" w:rsidRDefault="002E0DE5" w:rsidP="009A0881">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9A0881">
        <w:rPr>
          <w:rFonts w:ascii="Arial" w:hAnsi="Arial"/>
        </w:rPr>
        <w:t>Data will be</w:t>
      </w:r>
      <w:r w:rsidR="00E96A1D" w:rsidRPr="009A0881">
        <w:rPr>
          <w:rFonts w:ascii="Arial" w:hAnsi="Arial"/>
        </w:rPr>
        <w:t xml:space="preserve"> analyze and reviewed for quality assurance,</w:t>
      </w:r>
      <w:r w:rsidRPr="009A0881">
        <w:rPr>
          <w:rFonts w:ascii="Arial" w:hAnsi="Arial"/>
        </w:rPr>
        <w:t xml:space="preserve"> summarized and interpreted on an annual basis. Projects will be required to report to VTDEC at the completion of the project.</w:t>
      </w:r>
      <w:r w:rsidR="001559D4" w:rsidRPr="009A0881">
        <w:rPr>
          <w:rFonts w:ascii="Arial" w:hAnsi="Arial"/>
        </w:rPr>
        <w:t xml:space="preserve"> There will be a training and orientation meeting held </w:t>
      </w:r>
      <w:proofErr w:type="spellStart"/>
      <w:r w:rsidR="001559D4" w:rsidRPr="009A0881">
        <w:rPr>
          <w:rFonts w:ascii="Arial" w:hAnsi="Arial"/>
        </w:rPr>
        <w:t>inr</w:t>
      </w:r>
      <w:proofErr w:type="spellEnd"/>
      <w:r w:rsidR="001559D4" w:rsidRPr="009A0881">
        <w:rPr>
          <w:rFonts w:ascii="Arial" w:hAnsi="Arial"/>
        </w:rPr>
        <w:t xml:space="preserve"> early April organized by </w:t>
      </w:r>
      <w:r w:rsidR="005B1B94" w:rsidRPr="009A0881">
        <w:rPr>
          <w:rFonts w:ascii="Arial" w:hAnsi="Arial"/>
        </w:rPr>
        <w:t>VTDEC</w:t>
      </w:r>
      <w:r w:rsidR="005B1B94">
        <w:rPr>
          <w:rFonts w:ascii="Arial" w:hAnsi="Arial"/>
        </w:rPr>
        <w:t xml:space="preserve"> but</w:t>
      </w:r>
      <w:r w:rsidR="001559D4" w:rsidRPr="009A0881">
        <w:rPr>
          <w:rFonts w:ascii="Arial" w:hAnsi="Arial"/>
        </w:rPr>
        <w:t xml:space="preserve"> held at VAEL.</w:t>
      </w:r>
      <w:r w:rsidR="005B1B94">
        <w:rPr>
          <w:rFonts w:ascii="Arial" w:hAnsi="Arial"/>
        </w:rPr>
        <w:t xml:space="preserve"> </w:t>
      </w:r>
      <w:r w:rsidR="001559D4" w:rsidRPr="009A0881">
        <w:rPr>
          <w:rFonts w:ascii="Arial" w:hAnsi="Arial"/>
        </w:rPr>
        <w:t xml:space="preserve">Project </w:t>
      </w:r>
      <w:r w:rsidR="005B1B94">
        <w:rPr>
          <w:rFonts w:ascii="Arial" w:hAnsi="Arial"/>
        </w:rPr>
        <w:t>c</w:t>
      </w:r>
      <w:r w:rsidR="001559D4" w:rsidRPr="009A0881">
        <w:rPr>
          <w:rFonts w:ascii="Arial" w:hAnsi="Arial"/>
        </w:rPr>
        <w:t>oordinator</w:t>
      </w:r>
      <w:r w:rsidR="005B1B94">
        <w:rPr>
          <w:rFonts w:ascii="Arial" w:hAnsi="Arial"/>
        </w:rPr>
        <w:t>s</w:t>
      </w:r>
      <w:r w:rsidR="001559D4" w:rsidRPr="009A0881">
        <w:rPr>
          <w:rFonts w:ascii="Arial" w:hAnsi="Arial"/>
        </w:rPr>
        <w:t xml:space="preserve">, </w:t>
      </w:r>
      <w:r w:rsidR="005B1B94">
        <w:rPr>
          <w:rFonts w:ascii="Arial" w:hAnsi="Arial"/>
        </w:rPr>
        <w:t>f</w:t>
      </w:r>
      <w:r w:rsidR="001559D4" w:rsidRPr="009A0881">
        <w:rPr>
          <w:rFonts w:ascii="Arial" w:hAnsi="Arial"/>
        </w:rPr>
        <w:t>ield</w:t>
      </w:r>
      <w:r w:rsidR="005B1B94">
        <w:rPr>
          <w:rFonts w:ascii="Arial" w:hAnsi="Arial"/>
        </w:rPr>
        <w:t xml:space="preserve"> and QC coordinators </w:t>
      </w:r>
      <w:r w:rsidR="00E96A1D" w:rsidRPr="009A0881">
        <w:rPr>
          <w:rFonts w:ascii="Arial" w:hAnsi="Arial"/>
        </w:rPr>
        <w:t>or must attend</w:t>
      </w:r>
      <w:r w:rsidR="005B1B94">
        <w:rPr>
          <w:rFonts w:ascii="Arial" w:hAnsi="Arial"/>
        </w:rPr>
        <w:t>, but other are welcome</w:t>
      </w:r>
      <w:r w:rsidR="00E96A1D" w:rsidRPr="009A0881">
        <w:rPr>
          <w:rFonts w:ascii="Arial" w:hAnsi="Arial"/>
        </w:rPr>
        <w:t xml:space="preserve">. </w:t>
      </w:r>
      <w:r w:rsidR="006A0900" w:rsidRPr="009A0881">
        <w:rPr>
          <w:rFonts w:ascii="Arial" w:hAnsi="Arial"/>
        </w:rPr>
        <w:t xml:space="preserve">Besides the above individuals, that person who will be interacting the most with VAEL from the individual projects should attend. For instance, if a person has been designated the responsibility of sample transport and  </w:t>
      </w:r>
      <w:r w:rsidR="00A005A7" w:rsidRPr="009A0881">
        <w:rPr>
          <w:rFonts w:ascii="Arial" w:hAnsi="Arial"/>
        </w:rPr>
        <w:t>transfer</w:t>
      </w:r>
      <w:r w:rsidR="006A0900" w:rsidRPr="009A0881">
        <w:rPr>
          <w:rFonts w:ascii="Arial" w:hAnsi="Arial"/>
        </w:rPr>
        <w:t xml:space="preserve"> of the cooler to VAEL</w:t>
      </w:r>
      <w:r w:rsidR="00A005A7" w:rsidRPr="009A0881">
        <w:rPr>
          <w:rFonts w:ascii="Arial" w:hAnsi="Arial"/>
        </w:rPr>
        <w:t xml:space="preserve"> staff,</w:t>
      </w:r>
      <w:r w:rsidR="006A0900" w:rsidRPr="009A0881">
        <w:rPr>
          <w:rFonts w:ascii="Arial" w:hAnsi="Arial"/>
        </w:rPr>
        <w:t xml:space="preserve"> that would be a key individual to attend.</w:t>
      </w:r>
      <w:r w:rsidR="00A005A7" w:rsidRPr="009A0881">
        <w:rPr>
          <w:rFonts w:ascii="Arial" w:hAnsi="Arial"/>
        </w:rPr>
        <w:t xml:space="preserve"> </w:t>
      </w:r>
      <w:r w:rsidR="00A005A7" w:rsidRPr="009A0881">
        <w:rPr>
          <w:rFonts w:ascii="Arial" w:hAnsi="Arial"/>
          <w:b/>
        </w:rPr>
        <w:t xml:space="preserve">Notification of sample delivery is critical for time dependent samples such as turbidity and E. coli. </w:t>
      </w:r>
      <w:r w:rsidR="005B1B94">
        <w:rPr>
          <w:rFonts w:ascii="Arial" w:hAnsi="Arial"/>
          <w:b/>
        </w:rPr>
        <w:t xml:space="preserve">For that reason, VAEL has instituted a </w:t>
      </w:r>
      <w:r w:rsidR="002C3750">
        <w:rPr>
          <w:rFonts w:ascii="Arial" w:hAnsi="Arial"/>
          <w:b/>
        </w:rPr>
        <w:t>sample check in policy. When samples arrive, samples will be checked against the accompanying prelog form to immediately alert the deliverer of any discrepancies, so the issue can be resolved. If not, contact will be made with the project coordinator to remedy.</w:t>
      </w:r>
    </w:p>
    <w:p w14:paraId="34209C8C" w14:textId="77777777" w:rsidR="002E0DE5" w:rsidRDefault="002E0DE5" w:rsidP="001B4432">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Information </w:t>
      </w:r>
      <w:r w:rsidR="002C3750">
        <w:rPr>
          <w:rFonts w:ascii="Arial" w:hAnsi="Arial"/>
        </w:rPr>
        <w:t>must be</w:t>
      </w:r>
      <w:r>
        <w:rPr>
          <w:rFonts w:ascii="Arial" w:hAnsi="Arial"/>
        </w:rPr>
        <w:t xml:space="preserve"> presented to the local community in a suitable format, be it a press release, public meeting</w:t>
      </w:r>
      <w:r w:rsidR="00053DA8">
        <w:rPr>
          <w:rFonts w:ascii="Arial" w:hAnsi="Arial"/>
        </w:rPr>
        <w:t>,</w:t>
      </w:r>
      <w:r>
        <w:rPr>
          <w:rFonts w:ascii="Arial" w:hAnsi="Arial"/>
        </w:rPr>
        <w:t xml:space="preserve"> or another event. </w:t>
      </w:r>
      <w:r w:rsidR="002C3750">
        <w:rPr>
          <w:rFonts w:ascii="Arial" w:hAnsi="Arial"/>
        </w:rPr>
        <w:t>Do not release the information until it has been thoroughly validated by the program coordinator.</w:t>
      </w:r>
    </w:p>
    <w:p w14:paraId="6222784E" w14:textId="77777777" w:rsidR="002E0DE5" w:rsidRDefault="002E0DE5" w:rsidP="001B4432">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Data that meets project quality objectives </w:t>
      </w:r>
      <w:r w:rsidR="001559D4">
        <w:rPr>
          <w:rFonts w:ascii="Arial" w:hAnsi="Arial"/>
        </w:rPr>
        <w:t>will</w:t>
      </w:r>
      <w:r>
        <w:rPr>
          <w:rFonts w:ascii="Arial" w:hAnsi="Arial"/>
        </w:rPr>
        <w:t xml:space="preserve"> enter VTDEC’s Water Quality data management system </w:t>
      </w:r>
      <w:r w:rsidR="006A0900">
        <w:rPr>
          <w:rFonts w:ascii="Arial" w:hAnsi="Arial"/>
        </w:rPr>
        <w:t xml:space="preserve">as well as the </w:t>
      </w:r>
      <w:r>
        <w:rPr>
          <w:rFonts w:ascii="Arial" w:hAnsi="Arial"/>
        </w:rPr>
        <w:t>EPA’s national water quality data storage system</w:t>
      </w:r>
      <w:r w:rsidR="006A0900">
        <w:rPr>
          <w:rFonts w:ascii="Arial" w:hAnsi="Arial"/>
        </w:rPr>
        <w:t xml:space="preserve"> known as</w:t>
      </w:r>
      <w:r>
        <w:rPr>
          <w:rFonts w:ascii="Arial" w:hAnsi="Arial"/>
        </w:rPr>
        <w:t xml:space="preserve"> STORET. </w:t>
      </w:r>
    </w:p>
    <w:p w14:paraId="5F6E332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1AE6CA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B8B8063" w14:textId="77777777" w:rsidR="002E0DE5" w:rsidRDefault="002E0DE5" w:rsidP="001B4432">
      <w:pPr>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Intended Uses of Data</w:t>
      </w:r>
    </w:p>
    <w:p w14:paraId="71C92C81" w14:textId="77777777" w:rsidR="00EC38BE" w:rsidRDefault="00EC38BE"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rPr>
      </w:pPr>
    </w:p>
    <w:p w14:paraId="4DBD4933" w14:textId="77777777" w:rsidR="002E0DE5" w:rsidRDefault="002E0DE5" w:rsidP="001B4432">
      <w:pPr>
        <w:framePr w:w="9086" w:hSpace="240" w:vSpace="240" w:wrap="auto" w:vAnchor="text" w:hAnchor="margin" w:x="211" w:y="178"/>
        <w:rPr>
          <w:rFonts w:ascii="Arial" w:hAnsi="Arial"/>
        </w:rPr>
      </w:pPr>
      <w:r>
        <w:rPr>
          <w:rFonts w:ascii="Arial" w:hAnsi="Arial"/>
          <w:b/>
          <w:i/>
        </w:rPr>
        <w:t>Instructions: Please place a checkmark beside the uses which are applicable for your project’s data.</w:t>
      </w:r>
    </w:p>
    <w:p w14:paraId="71ADF89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The data generated by projects under this Generic QAPP will serve at least one of the following uses, as specified in project proposals and </w:t>
      </w:r>
      <w:r w:rsidR="009464CB">
        <w:rPr>
          <w:rFonts w:ascii="Arial" w:hAnsi="Arial"/>
        </w:rPr>
        <w:t>work plans</w:t>
      </w:r>
      <w:r>
        <w:rPr>
          <w:rFonts w:ascii="Arial" w:hAnsi="Arial"/>
        </w:rPr>
        <w:t>.</w:t>
      </w:r>
    </w:p>
    <w:p w14:paraId="3A26117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178079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Track phosphorus concentrations and/or loadings</w:t>
      </w:r>
    </w:p>
    <w:p w14:paraId="54C75EF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Identify the presence, density and spread of nuisance aquatic species</w:t>
      </w:r>
    </w:p>
    <w:p w14:paraId="7F938F15"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Describe water quality conditions at specific locations</w:t>
      </w:r>
    </w:p>
    <w:p w14:paraId="5AE518E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Document the presence and severity of localized problems (e.g. bacteria as pathogen indicators)</w:t>
      </w:r>
    </w:p>
    <w:p w14:paraId="21F954EC"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Identify sources of local problems</w:t>
      </w:r>
    </w:p>
    <w:p w14:paraId="753BB700"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Evaluate sedimentation and erosion problems</w:t>
      </w:r>
    </w:p>
    <w:p w14:paraId="0EE86FF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Evaluate habitat &amp; embeddedness with regard</w:t>
      </w:r>
      <w:r w:rsidR="00DE6A37">
        <w:rPr>
          <w:rFonts w:ascii="Arial" w:hAnsi="Arial"/>
        </w:rPr>
        <w:t>s</w:t>
      </w:r>
      <w:r>
        <w:rPr>
          <w:rFonts w:ascii="Arial" w:hAnsi="Arial"/>
        </w:rPr>
        <w:t xml:space="preserve"> to aquatic life use</w:t>
      </w:r>
    </w:p>
    <w:p w14:paraId="061C1F0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Educate school children and local communities about water quality, and any problems and improvements.</w:t>
      </w:r>
    </w:p>
    <w:p w14:paraId="7FDF80F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Evaluate the effectiveness of restoration projects and other management activities</w:t>
      </w:r>
    </w:p>
    <w:p w14:paraId="5740EF1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sectPr w:rsidR="002E0DE5">
          <w:endnotePr>
            <w:numFmt w:val="decimal"/>
          </w:endnotePr>
          <w:type w:val="continuous"/>
          <w:pgSz w:w="12240" w:h="15840"/>
          <w:pgMar w:top="360" w:right="1440" w:bottom="1080" w:left="1440" w:header="360" w:footer="1080" w:gutter="0"/>
          <w:cols w:space="720"/>
          <w:noEndnote/>
        </w:sectPr>
      </w:pPr>
    </w:p>
    <w:p w14:paraId="7120B76B" w14:textId="77777777" w:rsidR="002E0DE5" w:rsidRDefault="002E0DE5" w:rsidP="001B4432">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7B5652">
        <w:rPr>
          <w:rFonts w:ascii="Arial" w:hAnsi="Arial"/>
          <w:b/>
        </w:rPr>
        <w:lastRenderedPageBreak/>
        <w:t>Map of Area and Waterbody</w:t>
      </w:r>
    </w:p>
    <w:p w14:paraId="0F2965F5" w14:textId="77777777" w:rsidR="007B5652" w:rsidRDefault="007B5652" w:rsidP="001B4432">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rFonts w:ascii="Arial" w:hAnsi="Arial"/>
        </w:rPr>
      </w:pPr>
    </w:p>
    <w:p w14:paraId="423912A3" w14:textId="77777777" w:rsidR="002E0DE5" w:rsidRDefault="002C3750"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w:t>
      </w:r>
      <w:r w:rsidR="002E0DE5">
        <w:rPr>
          <w:rFonts w:ascii="Arial" w:hAnsi="Arial"/>
        </w:rPr>
        <w:t xml:space="preserve"> map is to be provided here that identifies </w:t>
      </w:r>
      <w:r>
        <w:rPr>
          <w:rFonts w:ascii="Arial" w:hAnsi="Arial"/>
        </w:rPr>
        <w:t xml:space="preserve">the </w:t>
      </w:r>
      <w:r w:rsidR="002E0DE5">
        <w:rPr>
          <w:rFonts w:ascii="Arial" w:hAnsi="Arial"/>
        </w:rPr>
        <w:t>waterbody and sample sites.</w:t>
      </w:r>
    </w:p>
    <w:p w14:paraId="228CDE9E"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145205A" w14:textId="77777777" w:rsidR="002E0DE5" w:rsidRDefault="002E0DE5" w:rsidP="001B4432">
      <w:pPr>
        <w:framePr w:w="8867" w:hSpace="240" w:vSpace="240" w:wrap="auto" w:vAnchor="text" w:hAnchor="margin" w:x="367" w:y="9"/>
        <w:numPr>
          <w:ilvl w:val="12"/>
          <w:numId w:val="0"/>
        </w:numPr>
        <w:rPr>
          <w:rFonts w:ascii="Arial" w:hAnsi="Arial"/>
        </w:rPr>
      </w:pPr>
      <w:r>
        <w:rPr>
          <w:rFonts w:ascii="Arial" w:hAnsi="Arial"/>
          <w:b/>
          <w:i/>
        </w:rPr>
        <w:t>Instructions: Insert the map for your project here.</w:t>
      </w:r>
    </w:p>
    <w:p w14:paraId="23F6E514"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sectPr w:rsidR="002E0DE5">
          <w:endnotePr>
            <w:numFmt w:val="decimal"/>
          </w:endnotePr>
          <w:pgSz w:w="12240" w:h="15840"/>
          <w:pgMar w:top="360" w:right="1440" w:bottom="1080" w:left="1440" w:header="360" w:footer="1080" w:gutter="0"/>
          <w:cols w:space="720"/>
          <w:noEndnote/>
        </w:sectPr>
      </w:pPr>
    </w:p>
    <w:p w14:paraId="51BEF593" w14:textId="77777777" w:rsidR="002E0DE5" w:rsidRDefault="002E0DE5" w:rsidP="001B4432">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7B5652">
        <w:rPr>
          <w:rFonts w:ascii="Arial" w:hAnsi="Arial"/>
          <w:b/>
        </w:rPr>
        <w:lastRenderedPageBreak/>
        <w:t>Table 6</w:t>
      </w:r>
      <w:r w:rsidR="000C11A8" w:rsidRPr="007B5652">
        <w:rPr>
          <w:rFonts w:ascii="Arial" w:hAnsi="Arial"/>
          <w:b/>
        </w:rPr>
        <w:t>a -</w:t>
      </w:r>
      <w:r w:rsidRPr="007B5652">
        <w:rPr>
          <w:rFonts w:ascii="Arial" w:hAnsi="Arial"/>
          <w:b/>
        </w:rPr>
        <w:t xml:space="preserve"> Project Timetable</w:t>
      </w:r>
    </w:p>
    <w:p w14:paraId="25DFE2E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9111509" w14:textId="77777777" w:rsidR="002E0DE5" w:rsidRDefault="002E0DE5" w:rsidP="001B4432">
      <w:pPr>
        <w:widowControl/>
        <w:tabs>
          <w:tab w:val="right" w:pos="9360"/>
        </w:tabs>
        <w:jc w:val="both"/>
        <w:rPr>
          <w:rFonts w:ascii="Arial" w:hAnsi="Arial"/>
        </w:rPr>
      </w:pPr>
      <w:r>
        <w:rPr>
          <w:rFonts w:ascii="Arial" w:hAnsi="Arial"/>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267" w:rsidRPr="005D56B7" w14:paraId="7B15E8A2" w14:textId="77777777" w:rsidTr="005D56B7">
        <w:tc>
          <w:tcPr>
            <w:tcW w:w="9576" w:type="dxa"/>
            <w:shd w:val="clear" w:color="auto" w:fill="auto"/>
          </w:tcPr>
          <w:p w14:paraId="3F60AE92" w14:textId="77777777" w:rsidR="00F34267" w:rsidRPr="005D56B7" w:rsidRDefault="00F34267" w:rsidP="005D5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5D56B7">
              <w:rPr>
                <w:rFonts w:ascii="Arial" w:hAnsi="Arial"/>
                <w:b/>
              </w:rPr>
              <w:t>Instructions: Fill in the following table with the correct dates for your project.  If your project does not include any of the listed activities, note why. If there are activities not listed, add them to the table. If you have already completed a timetable you may attach it in lieu of this one.</w:t>
            </w:r>
          </w:p>
        </w:tc>
      </w:tr>
    </w:tbl>
    <w:p w14:paraId="128A87A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7824A8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bl>
      <w:tblPr>
        <w:tblW w:w="0" w:type="auto"/>
        <w:jc w:val="center"/>
        <w:tblLayout w:type="fixed"/>
        <w:tblCellMar>
          <w:left w:w="120" w:type="dxa"/>
          <w:right w:w="120" w:type="dxa"/>
        </w:tblCellMar>
        <w:tblLook w:val="0000" w:firstRow="0" w:lastRow="0" w:firstColumn="0" w:lastColumn="0" w:noHBand="0" w:noVBand="0"/>
      </w:tblPr>
      <w:tblGrid>
        <w:gridCol w:w="3744"/>
        <w:gridCol w:w="2317"/>
        <w:gridCol w:w="3298"/>
      </w:tblGrid>
      <w:tr w:rsidR="002E0DE5" w14:paraId="01D3AE53"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0C7341B2" w14:textId="77777777" w:rsidR="002E0DE5" w:rsidRDefault="002E0DE5" w:rsidP="001B4432">
            <w:pPr>
              <w:spacing w:line="120" w:lineRule="exact"/>
              <w:rPr>
                <w:rFonts w:ascii="Arial" w:hAnsi="Arial"/>
              </w:rPr>
            </w:pPr>
          </w:p>
          <w:p w14:paraId="3CABF2C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Activity</w:t>
            </w:r>
          </w:p>
        </w:tc>
        <w:tc>
          <w:tcPr>
            <w:tcW w:w="2317" w:type="dxa"/>
            <w:tcBorders>
              <w:top w:val="single" w:sz="6" w:space="0" w:color="000000"/>
              <w:left w:val="single" w:sz="6" w:space="0" w:color="000000"/>
              <w:bottom w:val="single" w:sz="6" w:space="0" w:color="000000"/>
              <w:right w:val="single" w:sz="6" w:space="0" w:color="000000"/>
            </w:tcBorders>
          </w:tcPr>
          <w:p w14:paraId="2B8E7199" w14:textId="77777777" w:rsidR="002E0DE5" w:rsidRDefault="002E0DE5" w:rsidP="001B4432">
            <w:pPr>
              <w:spacing w:line="120" w:lineRule="exact"/>
              <w:rPr>
                <w:rFonts w:ascii="Arial" w:hAnsi="Arial"/>
                <w:b/>
              </w:rPr>
            </w:pPr>
          </w:p>
          <w:p w14:paraId="12A8CD3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Projected Start Date</w:t>
            </w:r>
          </w:p>
        </w:tc>
        <w:tc>
          <w:tcPr>
            <w:tcW w:w="3298" w:type="dxa"/>
            <w:tcBorders>
              <w:top w:val="single" w:sz="6" w:space="0" w:color="000000"/>
              <w:left w:val="single" w:sz="6" w:space="0" w:color="000000"/>
              <w:bottom w:val="single" w:sz="6" w:space="0" w:color="000000"/>
              <w:right w:val="single" w:sz="6" w:space="0" w:color="000000"/>
            </w:tcBorders>
          </w:tcPr>
          <w:p w14:paraId="70D61152" w14:textId="77777777" w:rsidR="002E0DE5" w:rsidRDefault="002E0DE5" w:rsidP="001B4432">
            <w:pPr>
              <w:spacing w:line="120" w:lineRule="exact"/>
              <w:rPr>
                <w:rFonts w:ascii="Arial" w:hAnsi="Arial"/>
                <w:b/>
              </w:rPr>
            </w:pPr>
          </w:p>
          <w:p w14:paraId="5F635C2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Anticipated Completion Date</w:t>
            </w:r>
          </w:p>
        </w:tc>
      </w:tr>
      <w:tr w:rsidR="002E0DE5" w14:paraId="245581E7"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30D34B51" w14:textId="77777777" w:rsidR="002E0DE5" w:rsidRDefault="002E0DE5" w:rsidP="001B4432">
            <w:pPr>
              <w:spacing w:line="120" w:lineRule="exact"/>
              <w:rPr>
                <w:rFonts w:ascii="Arial" w:hAnsi="Arial"/>
              </w:rPr>
            </w:pPr>
          </w:p>
          <w:p w14:paraId="34FD3FD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Project Planning Meeting</w:t>
            </w:r>
          </w:p>
        </w:tc>
        <w:tc>
          <w:tcPr>
            <w:tcW w:w="2317" w:type="dxa"/>
            <w:tcBorders>
              <w:top w:val="single" w:sz="6" w:space="0" w:color="000000"/>
              <w:left w:val="single" w:sz="6" w:space="0" w:color="000000"/>
              <w:bottom w:val="single" w:sz="6" w:space="0" w:color="000000"/>
              <w:right w:val="single" w:sz="6" w:space="0" w:color="000000"/>
            </w:tcBorders>
          </w:tcPr>
          <w:p w14:paraId="7287DF2B" w14:textId="77777777" w:rsidR="002E0DE5" w:rsidRDefault="002E0DE5" w:rsidP="001B4432">
            <w:pPr>
              <w:spacing w:line="120" w:lineRule="exact"/>
              <w:rPr>
                <w:rFonts w:ascii="Arial" w:hAnsi="Arial"/>
              </w:rPr>
            </w:pPr>
          </w:p>
          <w:p w14:paraId="6189655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6F008F18" w14:textId="77777777" w:rsidR="002E0DE5" w:rsidRDefault="002E0DE5" w:rsidP="001B4432">
            <w:pPr>
              <w:spacing w:line="120" w:lineRule="exact"/>
              <w:rPr>
                <w:rFonts w:ascii="Arial" w:hAnsi="Arial"/>
              </w:rPr>
            </w:pPr>
          </w:p>
          <w:p w14:paraId="037E6E2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746BB752"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7F652E51" w14:textId="77777777" w:rsidR="002E0DE5" w:rsidRDefault="002E0DE5" w:rsidP="001B4432">
            <w:pPr>
              <w:spacing w:line="120" w:lineRule="exact"/>
              <w:rPr>
                <w:rFonts w:ascii="Arial" w:hAnsi="Arial"/>
              </w:rPr>
            </w:pPr>
          </w:p>
          <w:p w14:paraId="67AECA7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 xml:space="preserve">Fill out and submit this QAPP to VTDEC </w:t>
            </w:r>
          </w:p>
        </w:tc>
        <w:tc>
          <w:tcPr>
            <w:tcW w:w="2317" w:type="dxa"/>
            <w:tcBorders>
              <w:top w:val="single" w:sz="6" w:space="0" w:color="000000"/>
              <w:left w:val="single" w:sz="6" w:space="0" w:color="000000"/>
              <w:bottom w:val="single" w:sz="6" w:space="0" w:color="000000"/>
              <w:right w:val="single" w:sz="6" w:space="0" w:color="000000"/>
            </w:tcBorders>
          </w:tcPr>
          <w:p w14:paraId="379B215C" w14:textId="77777777" w:rsidR="002E0DE5" w:rsidRDefault="002E0DE5" w:rsidP="001B4432">
            <w:pPr>
              <w:spacing w:line="120" w:lineRule="exact"/>
              <w:rPr>
                <w:rFonts w:ascii="Arial" w:hAnsi="Arial"/>
              </w:rPr>
            </w:pPr>
          </w:p>
          <w:p w14:paraId="555B9B3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365F64AD" w14:textId="77777777" w:rsidR="002E0DE5" w:rsidRDefault="002E0DE5" w:rsidP="001B4432">
            <w:pPr>
              <w:spacing w:line="120" w:lineRule="exact"/>
              <w:rPr>
                <w:rFonts w:ascii="Arial" w:hAnsi="Arial"/>
              </w:rPr>
            </w:pPr>
          </w:p>
          <w:p w14:paraId="04A621C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22AF53E8"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6364BCAC" w14:textId="77777777" w:rsidR="002E0DE5" w:rsidRDefault="002E0DE5" w:rsidP="001B4432">
            <w:pPr>
              <w:spacing w:line="120" w:lineRule="exact"/>
              <w:rPr>
                <w:rFonts w:ascii="Arial" w:hAnsi="Arial"/>
              </w:rPr>
            </w:pPr>
          </w:p>
          <w:p w14:paraId="2AA7044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QAPP Approved by VTDEC</w:t>
            </w:r>
          </w:p>
        </w:tc>
        <w:tc>
          <w:tcPr>
            <w:tcW w:w="2317" w:type="dxa"/>
            <w:tcBorders>
              <w:top w:val="single" w:sz="6" w:space="0" w:color="000000"/>
              <w:left w:val="single" w:sz="6" w:space="0" w:color="000000"/>
              <w:bottom w:val="single" w:sz="6" w:space="0" w:color="000000"/>
              <w:right w:val="single" w:sz="6" w:space="0" w:color="000000"/>
            </w:tcBorders>
          </w:tcPr>
          <w:p w14:paraId="645CD470" w14:textId="77777777" w:rsidR="002E0DE5" w:rsidRDefault="002E0DE5" w:rsidP="001B4432">
            <w:pPr>
              <w:spacing w:line="120" w:lineRule="exact"/>
              <w:rPr>
                <w:rFonts w:ascii="Arial" w:hAnsi="Arial"/>
              </w:rPr>
            </w:pPr>
          </w:p>
          <w:p w14:paraId="584EBE0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5FDDF21B" w14:textId="77777777" w:rsidR="002E0DE5" w:rsidRDefault="002E0DE5" w:rsidP="001B4432">
            <w:pPr>
              <w:spacing w:line="120" w:lineRule="exact"/>
              <w:rPr>
                <w:rFonts w:ascii="Arial" w:hAnsi="Arial"/>
              </w:rPr>
            </w:pPr>
          </w:p>
          <w:p w14:paraId="609DD98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331AE923"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3B32BDC7" w14:textId="77777777" w:rsidR="002E0DE5" w:rsidRDefault="002E0DE5" w:rsidP="001B4432">
            <w:pPr>
              <w:spacing w:line="120" w:lineRule="exact"/>
              <w:rPr>
                <w:rFonts w:ascii="Arial" w:hAnsi="Arial"/>
              </w:rPr>
            </w:pPr>
          </w:p>
          <w:p w14:paraId="24A7549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Training Volunteers/Samplers</w:t>
            </w:r>
          </w:p>
        </w:tc>
        <w:tc>
          <w:tcPr>
            <w:tcW w:w="2317" w:type="dxa"/>
            <w:tcBorders>
              <w:top w:val="single" w:sz="6" w:space="0" w:color="000000"/>
              <w:left w:val="single" w:sz="6" w:space="0" w:color="000000"/>
              <w:bottom w:val="single" w:sz="6" w:space="0" w:color="000000"/>
              <w:right w:val="single" w:sz="6" w:space="0" w:color="000000"/>
            </w:tcBorders>
          </w:tcPr>
          <w:p w14:paraId="4265ABEE" w14:textId="77777777" w:rsidR="002E0DE5" w:rsidRDefault="002E0DE5" w:rsidP="001B4432">
            <w:pPr>
              <w:spacing w:line="120" w:lineRule="exact"/>
              <w:rPr>
                <w:rFonts w:ascii="Arial" w:hAnsi="Arial"/>
              </w:rPr>
            </w:pPr>
          </w:p>
          <w:p w14:paraId="5181995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73E443D8" w14:textId="77777777" w:rsidR="002E0DE5" w:rsidRDefault="002E0DE5" w:rsidP="001B4432">
            <w:pPr>
              <w:spacing w:line="120" w:lineRule="exact"/>
              <w:rPr>
                <w:rFonts w:ascii="Arial" w:hAnsi="Arial"/>
              </w:rPr>
            </w:pPr>
          </w:p>
          <w:p w14:paraId="170B99E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7BDC1E9A"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2A6EB77C" w14:textId="77777777" w:rsidR="002E0DE5" w:rsidRDefault="002E0DE5" w:rsidP="001B4432">
            <w:pPr>
              <w:spacing w:line="120" w:lineRule="exact"/>
              <w:rPr>
                <w:rFonts w:ascii="Arial" w:hAnsi="Arial"/>
              </w:rPr>
            </w:pPr>
          </w:p>
          <w:p w14:paraId="7481ECB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Sampling Begins</w:t>
            </w:r>
          </w:p>
        </w:tc>
        <w:tc>
          <w:tcPr>
            <w:tcW w:w="2317" w:type="dxa"/>
            <w:tcBorders>
              <w:top w:val="single" w:sz="6" w:space="0" w:color="000000"/>
              <w:left w:val="single" w:sz="6" w:space="0" w:color="000000"/>
              <w:bottom w:val="single" w:sz="6" w:space="0" w:color="000000"/>
              <w:right w:val="single" w:sz="6" w:space="0" w:color="000000"/>
            </w:tcBorders>
          </w:tcPr>
          <w:p w14:paraId="3763B639" w14:textId="77777777" w:rsidR="002E0DE5" w:rsidRDefault="002E0DE5" w:rsidP="001B4432">
            <w:pPr>
              <w:spacing w:line="120" w:lineRule="exact"/>
              <w:rPr>
                <w:rFonts w:ascii="Arial" w:hAnsi="Arial"/>
              </w:rPr>
            </w:pPr>
          </w:p>
          <w:p w14:paraId="07527EF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02DD0CBE" w14:textId="77777777" w:rsidR="002E0DE5" w:rsidRDefault="002E0DE5" w:rsidP="001B4432">
            <w:pPr>
              <w:spacing w:line="120" w:lineRule="exact"/>
              <w:rPr>
                <w:rFonts w:ascii="Arial" w:hAnsi="Arial"/>
              </w:rPr>
            </w:pPr>
          </w:p>
          <w:p w14:paraId="753E8E0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50E0DC97"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468EEC5C" w14:textId="77777777" w:rsidR="002E0DE5" w:rsidRDefault="002E0DE5" w:rsidP="001B4432">
            <w:pPr>
              <w:spacing w:line="120" w:lineRule="exact"/>
              <w:rPr>
                <w:rFonts w:ascii="Arial" w:hAnsi="Arial"/>
              </w:rPr>
            </w:pPr>
          </w:p>
          <w:p w14:paraId="740E6D5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Sampling Ends</w:t>
            </w:r>
          </w:p>
        </w:tc>
        <w:tc>
          <w:tcPr>
            <w:tcW w:w="2317" w:type="dxa"/>
            <w:tcBorders>
              <w:top w:val="single" w:sz="6" w:space="0" w:color="000000"/>
              <w:left w:val="single" w:sz="6" w:space="0" w:color="000000"/>
              <w:bottom w:val="single" w:sz="6" w:space="0" w:color="000000"/>
              <w:right w:val="single" w:sz="6" w:space="0" w:color="000000"/>
            </w:tcBorders>
          </w:tcPr>
          <w:p w14:paraId="6885C6B2" w14:textId="77777777" w:rsidR="002E0DE5" w:rsidRDefault="002E0DE5" w:rsidP="001B4432">
            <w:pPr>
              <w:spacing w:line="120" w:lineRule="exact"/>
              <w:rPr>
                <w:rFonts w:ascii="Arial" w:hAnsi="Arial"/>
              </w:rPr>
            </w:pPr>
          </w:p>
          <w:p w14:paraId="6F24931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692B15C5" w14:textId="77777777" w:rsidR="002E0DE5" w:rsidRDefault="002E0DE5" w:rsidP="001B4432">
            <w:pPr>
              <w:spacing w:line="120" w:lineRule="exact"/>
              <w:rPr>
                <w:rFonts w:ascii="Arial" w:hAnsi="Arial"/>
              </w:rPr>
            </w:pPr>
          </w:p>
          <w:p w14:paraId="34EF06B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47209DEE"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5D7B6558" w14:textId="77777777" w:rsidR="002E0DE5" w:rsidRDefault="002E0DE5" w:rsidP="001B4432">
            <w:pPr>
              <w:spacing w:line="120" w:lineRule="exact"/>
              <w:rPr>
                <w:rFonts w:ascii="Arial" w:hAnsi="Arial"/>
              </w:rPr>
            </w:pPr>
          </w:p>
          <w:p w14:paraId="61EBCEA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Analytical Results Evaluated</w:t>
            </w:r>
          </w:p>
          <w:p w14:paraId="2E64269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Check/Correct Errors Due to         Math Miscalculations or         Transferring Data from Field/Lab        Forms</w:t>
            </w:r>
          </w:p>
          <w:p w14:paraId="5329A96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Confirm Useable Data</w:t>
            </w:r>
          </w:p>
          <w:p w14:paraId="00559F6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 xml:space="preserve">* Separate </w:t>
            </w:r>
            <w:r w:rsidR="009464CB">
              <w:rPr>
                <w:rFonts w:ascii="Arial" w:hAnsi="Arial"/>
              </w:rPr>
              <w:t>Unusable</w:t>
            </w:r>
            <w:r>
              <w:rPr>
                <w:rFonts w:ascii="Arial" w:hAnsi="Arial"/>
              </w:rPr>
              <w:t xml:space="preserve"> Data </w:t>
            </w:r>
          </w:p>
        </w:tc>
        <w:tc>
          <w:tcPr>
            <w:tcW w:w="2317" w:type="dxa"/>
            <w:tcBorders>
              <w:top w:val="single" w:sz="6" w:space="0" w:color="000000"/>
              <w:left w:val="single" w:sz="6" w:space="0" w:color="000000"/>
              <w:bottom w:val="single" w:sz="6" w:space="0" w:color="000000"/>
              <w:right w:val="single" w:sz="6" w:space="0" w:color="000000"/>
            </w:tcBorders>
          </w:tcPr>
          <w:p w14:paraId="6FD00B7A" w14:textId="77777777" w:rsidR="002E0DE5" w:rsidRDefault="002E0DE5" w:rsidP="001B4432">
            <w:pPr>
              <w:spacing w:line="120" w:lineRule="exact"/>
              <w:rPr>
                <w:rFonts w:ascii="Arial" w:hAnsi="Arial"/>
              </w:rPr>
            </w:pPr>
          </w:p>
          <w:p w14:paraId="1B552CD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2DA66DDB" w14:textId="77777777" w:rsidR="002E0DE5" w:rsidRDefault="002E0DE5" w:rsidP="001B4432">
            <w:pPr>
              <w:spacing w:line="120" w:lineRule="exact"/>
              <w:rPr>
                <w:rFonts w:ascii="Arial" w:hAnsi="Arial"/>
              </w:rPr>
            </w:pPr>
          </w:p>
          <w:p w14:paraId="64D1290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3AA59E42"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495794DE" w14:textId="77777777" w:rsidR="002E0DE5" w:rsidRDefault="002E0DE5" w:rsidP="001B4432">
            <w:pPr>
              <w:spacing w:line="120" w:lineRule="exact"/>
              <w:rPr>
                <w:rFonts w:ascii="Arial" w:hAnsi="Arial"/>
              </w:rPr>
            </w:pPr>
          </w:p>
          <w:p w14:paraId="3FF6E79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 xml:space="preserve">Data Entered into </w:t>
            </w:r>
            <w:r w:rsidR="00DE6A37">
              <w:rPr>
                <w:rFonts w:ascii="Arial" w:hAnsi="Arial"/>
              </w:rPr>
              <w:t>Project</w:t>
            </w:r>
            <w:r>
              <w:rPr>
                <w:rFonts w:ascii="Arial" w:hAnsi="Arial"/>
              </w:rPr>
              <w:t xml:space="preserve"> Database</w:t>
            </w:r>
          </w:p>
        </w:tc>
        <w:tc>
          <w:tcPr>
            <w:tcW w:w="2317" w:type="dxa"/>
            <w:tcBorders>
              <w:top w:val="single" w:sz="6" w:space="0" w:color="000000"/>
              <w:left w:val="single" w:sz="6" w:space="0" w:color="000000"/>
              <w:bottom w:val="single" w:sz="6" w:space="0" w:color="000000"/>
              <w:right w:val="single" w:sz="6" w:space="0" w:color="000000"/>
            </w:tcBorders>
          </w:tcPr>
          <w:p w14:paraId="7E1F1E49" w14:textId="77777777" w:rsidR="002E0DE5" w:rsidRDefault="002E0DE5" w:rsidP="001B4432">
            <w:pPr>
              <w:spacing w:line="120" w:lineRule="exact"/>
              <w:rPr>
                <w:rFonts w:ascii="Arial" w:hAnsi="Arial"/>
              </w:rPr>
            </w:pPr>
          </w:p>
          <w:p w14:paraId="0AD9CA9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603D9DE7" w14:textId="77777777" w:rsidR="002E0DE5" w:rsidRDefault="002E0DE5" w:rsidP="001B4432">
            <w:pPr>
              <w:spacing w:line="120" w:lineRule="exact"/>
              <w:rPr>
                <w:rFonts w:ascii="Arial" w:hAnsi="Arial"/>
              </w:rPr>
            </w:pPr>
          </w:p>
          <w:p w14:paraId="36DF96B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2FA72870"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7EB51128" w14:textId="77777777" w:rsidR="002E0DE5" w:rsidRDefault="002E0DE5" w:rsidP="001B4432">
            <w:pPr>
              <w:spacing w:line="120" w:lineRule="exact"/>
              <w:rPr>
                <w:rFonts w:ascii="Arial" w:hAnsi="Arial"/>
              </w:rPr>
            </w:pPr>
          </w:p>
          <w:p w14:paraId="03601AC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QC Review of Database</w:t>
            </w:r>
          </w:p>
        </w:tc>
        <w:tc>
          <w:tcPr>
            <w:tcW w:w="2317" w:type="dxa"/>
            <w:tcBorders>
              <w:top w:val="single" w:sz="6" w:space="0" w:color="000000"/>
              <w:left w:val="single" w:sz="6" w:space="0" w:color="000000"/>
              <w:bottom w:val="single" w:sz="6" w:space="0" w:color="000000"/>
              <w:right w:val="single" w:sz="6" w:space="0" w:color="000000"/>
            </w:tcBorders>
          </w:tcPr>
          <w:p w14:paraId="18F0FA46" w14:textId="77777777" w:rsidR="002E0DE5" w:rsidRDefault="002E0DE5" w:rsidP="001B4432">
            <w:pPr>
              <w:spacing w:line="120" w:lineRule="exact"/>
              <w:rPr>
                <w:rFonts w:ascii="Arial" w:hAnsi="Arial"/>
              </w:rPr>
            </w:pPr>
          </w:p>
          <w:p w14:paraId="6FBE141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6A149256" w14:textId="77777777" w:rsidR="002E0DE5" w:rsidRDefault="002E0DE5" w:rsidP="001B4432">
            <w:pPr>
              <w:spacing w:line="120" w:lineRule="exact"/>
              <w:rPr>
                <w:rFonts w:ascii="Arial" w:hAnsi="Arial"/>
              </w:rPr>
            </w:pPr>
          </w:p>
          <w:p w14:paraId="323ED61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76179E85"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3AC7177F" w14:textId="77777777" w:rsidR="002E0DE5" w:rsidRDefault="002E0DE5" w:rsidP="001B4432">
            <w:pPr>
              <w:spacing w:line="120" w:lineRule="exact"/>
              <w:rPr>
                <w:rFonts w:ascii="Arial" w:hAnsi="Arial"/>
              </w:rPr>
            </w:pPr>
          </w:p>
          <w:p w14:paraId="02DD2F9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Data Summarized</w:t>
            </w:r>
          </w:p>
        </w:tc>
        <w:tc>
          <w:tcPr>
            <w:tcW w:w="2317" w:type="dxa"/>
            <w:tcBorders>
              <w:top w:val="single" w:sz="6" w:space="0" w:color="000000"/>
              <w:left w:val="single" w:sz="6" w:space="0" w:color="000000"/>
              <w:bottom w:val="single" w:sz="6" w:space="0" w:color="000000"/>
              <w:right w:val="single" w:sz="6" w:space="0" w:color="000000"/>
            </w:tcBorders>
          </w:tcPr>
          <w:p w14:paraId="7A768BA3" w14:textId="77777777" w:rsidR="002E0DE5" w:rsidRDefault="002E0DE5" w:rsidP="001B4432">
            <w:pPr>
              <w:spacing w:line="120" w:lineRule="exact"/>
              <w:rPr>
                <w:rFonts w:ascii="Arial" w:hAnsi="Arial"/>
              </w:rPr>
            </w:pPr>
          </w:p>
          <w:p w14:paraId="30D7F4B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67D4BF43" w14:textId="77777777" w:rsidR="002E0DE5" w:rsidRDefault="002E0DE5" w:rsidP="001B4432">
            <w:pPr>
              <w:spacing w:line="120" w:lineRule="exact"/>
              <w:rPr>
                <w:rFonts w:ascii="Arial" w:hAnsi="Arial"/>
              </w:rPr>
            </w:pPr>
          </w:p>
          <w:p w14:paraId="67BA6DE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602B21E4"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03293F78" w14:textId="77777777" w:rsidR="002E0DE5" w:rsidRDefault="002E0DE5" w:rsidP="001B4432">
            <w:pPr>
              <w:spacing w:line="120" w:lineRule="exact"/>
              <w:rPr>
                <w:rFonts w:ascii="Arial" w:hAnsi="Arial"/>
              </w:rPr>
            </w:pPr>
          </w:p>
          <w:p w14:paraId="6074887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Submit Final Report</w:t>
            </w:r>
          </w:p>
        </w:tc>
        <w:tc>
          <w:tcPr>
            <w:tcW w:w="2317" w:type="dxa"/>
            <w:tcBorders>
              <w:top w:val="single" w:sz="6" w:space="0" w:color="000000"/>
              <w:left w:val="single" w:sz="6" w:space="0" w:color="000000"/>
              <w:bottom w:val="single" w:sz="6" w:space="0" w:color="000000"/>
              <w:right w:val="single" w:sz="6" w:space="0" w:color="000000"/>
            </w:tcBorders>
          </w:tcPr>
          <w:p w14:paraId="71A49EC4" w14:textId="77777777" w:rsidR="002E0DE5" w:rsidRDefault="002E0DE5" w:rsidP="001B4432">
            <w:pPr>
              <w:spacing w:line="120" w:lineRule="exact"/>
              <w:rPr>
                <w:rFonts w:ascii="Arial" w:hAnsi="Arial"/>
              </w:rPr>
            </w:pPr>
          </w:p>
          <w:p w14:paraId="536BAC0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64B2844B" w14:textId="77777777" w:rsidR="002E0DE5" w:rsidRDefault="002E0DE5" w:rsidP="001B4432">
            <w:pPr>
              <w:spacing w:line="120" w:lineRule="exact"/>
              <w:rPr>
                <w:rFonts w:ascii="Arial" w:hAnsi="Arial"/>
              </w:rPr>
            </w:pPr>
          </w:p>
          <w:p w14:paraId="2F8A1A9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0EE744FC" w14:textId="77777777">
        <w:trPr>
          <w:jc w:val="center"/>
        </w:trPr>
        <w:tc>
          <w:tcPr>
            <w:tcW w:w="3744" w:type="dxa"/>
            <w:tcBorders>
              <w:top w:val="single" w:sz="6" w:space="0" w:color="000000"/>
              <w:left w:val="single" w:sz="6" w:space="0" w:color="000000"/>
              <w:bottom w:val="single" w:sz="6" w:space="0" w:color="000000"/>
              <w:right w:val="single" w:sz="6" w:space="0" w:color="000000"/>
            </w:tcBorders>
          </w:tcPr>
          <w:p w14:paraId="71C01E83" w14:textId="77777777" w:rsidR="002E0DE5" w:rsidRDefault="002E0DE5" w:rsidP="001B4432">
            <w:pPr>
              <w:spacing w:line="120" w:lineRule="exact"/>
              <w:rPr>
                <w:rFonts w:ascii="Arial" w:hAnsi="Arial"/>
              </w:rPr>
            </w:pPr>
          </w:p>
          <w:p w14:paraId="725F7D0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Presentation(s) of Information at Local Meeting (s) or other venue(s)</w:t>
            </w:r>
          </w:p>
        </w:tc>
        <w:tc>
          <w:tcPr>
            <w:tcW w:w="2317" w:type="dxa"/>
            <w:tcBorders>
              <w:top w:val="single" w:sz="6" w:space="0" w:color="000000"/>
              <w:left w:val="single" w:sz="6" w:space="0" w:color="000000"/>
              <w:bottom w:val="single" w:sz="6" w:space="0" w:color="000000"/>
              <w:right w:val="single" w:sz="6" w:space="0" w:color="000000"/>
            </w:tcBorders>
          </w:tcPr>
          <w:p w14:paraId="544B5B1D" w14:textId="77777777" w:rsidR="002E0DE5" w:rsidRDefault="002E0DE5" w:rsidP="001B4432">
            <w:pPr>
              <w:spacing w:line="120" w:lineRule="exact"/>
              <w:rPr>
                <w:rFonts w:ascii="Arial" w:hAnsi="Arial"/>
              </w:rPr>
            </w:pPr>
          </w:p>
          <w:p w14:paraId="69F359F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3298" w:type="dxa"/>
            <w:tcBorders>
              <w:top w:val="single" w:sz="6" w:space="0" w:color="000000"/>
              <w:left w:val="single" w:sz="6" w:space="0" w:color="000000"/>
              <w:bottom w:val="single" w:sz="6" w:space="0" w:color="000000"/>
              <w:right w:val="single" w:sz="6" w:space="0" w:color="000000"/>
            </w:tcBorders>
          </w:tcPr>
          <w:p w14:paraId="37CEA721" w14:textId="77777777" w:rsidR="002E0DE5" w:rsidRDefault="002E0DE5" w:rsidP="001B4432">
            <w:pPr>
              <w:spacing w:line="120" w:lineRule="exact"/>
              <w:rPr>
                <w:rFonts w:ascii="Arial" w:hAnsi="Arial"/>
              </w:rPr>
            </w:pPr>
          </w:p>
          <w:p w14:paraId="0DEE6D6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bl>
    <w:p w14:paraId="594E3F1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9D7B43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3289D4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826B90F" w14:textId="77777777" w:rsidR="00065FB6" w:rsidRDefault="00065FB6"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sectPr w:rsidR="00065FB6">
          <w:endnotePr>
            <w:numFmt w:val="decimal"/>
          </w:endnotePr>
          <w:pgSz w:w="12240" w:h="15840"/>
          <w:pgMar w:top="360" w:right="1440" w:bottom="1080" w:left="1440" w:header="360" w:footer="1080" w:gutter="0"/>
          <w:cols w:space="720"/>
          <w:noEndnote/>
        </w:sectPr>
      </w:pPr>
    </w:p>
    <w:p w14:paraId="60964F7C"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sz w:val="28"/>
        </w:rPr>
        <w:t xml:space="preserve"> 7.  Project Quality Objectives</w:t>
      </w:r>
    </w:p>
    <w:p w14:paraId="01743C7D"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3414539" w14:textId="77777777" w:rsidR="002E0DE5" w:rsidRDefault="002E0DE5" w:rsidP="001B4432">
      <w:pPr>
        <w:framePr w:w="9284" w:hSpace="19" w:vSpace="19" w:wrap="auto" w:vAnchor="text" w:hAnchor="margin" w:x="39" w:y="1"/>
        <w:rPr>
          <w:rFonts w:ascii="Arial" w:hAnsi="Arial"/>
        </w:rPr>
      </w:pPr>
      <w:r>
        <w:rPr>
          <w:rFonts w:ascii="Arial" w:hAnsi="Arial"/>
          <w:b/>
          <w:i/>
        </w:rPr>
        <w:t xml:space="preserve">Instructions: Please check to ensure that you can meet the accuracy and precision requirements, and if you cannot please indicate and explain. Check the appropriate boxes on the left for parameters to be sampled in your project.  If you plan to use a different field or laboratory method add your information to this table and provide the written procedures when submitting this completed project QAPP.  </w:t>
      </w:r>
    </w:p>
    <w:p w14:paraId="5A09964A"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b/>
        </w:rPr>
        <w:t xml:space="preserve"> A.  Data Precision, Accuracy, </w:t>
      </w:r>
      <w:smartTag w:uri="urn:schemas-microsoft-com:office:smarttags" w:element="place">
        <w:smartTag w:uri="urn:schemas-microsoft-com:office:smarttags" w:element="PlaceName">
          <w:r>
            <w:rPr>
              <w:rFonts w:ascii="Arial" w:hAnsi="Arial"/>
              <w:b/>
            </w:rPr>
            <w:t>Measurement</w:t>
          </w:r>
        </w:smartTag>
        <w:r>
          <w:rPr>
            <w:rFonts w:ascii="Arial" w:hAnsi="Arial"/>
            <w:b/>
          </w:rPr>
          <w:t xml:space="preserve"> </w:t>
        </w:r>
        <w:smartTag w:uri="urn:schemas-microsoft-com:office:smarttags" w:element="PlaceType">
          <w:r>
            <w:rPr>
              <w:rFonts w:ascii="Arial" w:hAnsi="Arial"/>
              <w:b/>
            </w:rPr>
            <w:t>Range</w:t>
          </w:r>
        </w:smartTag>
      </w:smartTag>
      <w:r>
        <w:rPr>
          <w:rFonts w:ascii="Arial" w:hAnsi="Arial"/>
          <w:b/>
        </w:rPr>
        <w:t xml:space="preserve"> Requirements</w:t>
      </w:r>
    </w:p>
    <w:p w14:paraId="3CD7807B" w14:textId="77777777" w:rsidR="002E0DE5" w:rsidRDefault="002E0DE5" w:rsidP="001B443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268C23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Table 7a –   Field Analysis Protocols for Water Samples</w:t>
      </w:r>
    </w:p>
    <w:p w14:paraId="77F0193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b/>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710"/>
        <w:gridCol w:w="1530"/>
        <w:gridCol w:w="3330"/>
        <w:gridCol w:w="1440"/>
        <w:gridCol w:w="1440"/>
      </w:tblGrid>
      <w:tr w:rsidR="002E0DE5" w14:paraId="31E4C85A" w14:textId="77777777">
        <w:trPr>
          <w:jc w:val="center"/>
        </w:trPr>
        <w:tc>
          <w:tcPr>
            <w:tcW w:w="1710" w:type="dxa"/>
            <w:tcBorders>
              <w:top w:val="single" w:sz="6" w:space="0" w:color="000000"/>
              <w:left w:val="single" w:sz="6" w:space="0" w:color="000000"/>
              <w:bottom w:val="single" w:sz="6" w:space="0" w:color="000000"/>
              <w:right w:val="single" w:sz="6" w:space="0" w:color="000000"/>
            </w:tcBorders>
          </w:tcPr>
          <w:p w14:paraId="51042D45" w14:textId="77777777" w:rsidR="002E0DE5" w:rsidRDefault="002E0DE5" w:rsidP="001B4432">
            <w:pPr>
              <w:spacing w:line="120" w:lineRule="exact"/>
              <w:rPr>
                <w:rFonts w:ascii="Arial" w:hAnsi="Arial"/>
                <w:sz w:val="20"/>
              </w:rPr>
            </w:pPr>
          </w:p>
          <w:p w14:paraId="2849854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Parameter</w:t>
            </w:r>
          </w:p>
        </w:tc>
        <w:tc>
          <w:tcPr>
            <w:tcW w:w="1530" w:type="dxa"/>
            <w:tcBorders>
              <w:top w:val="single" w:sz="6" w:space="0" w:color="000000"/>
              <w:left w:val="single" w:sz="6" w:space="0" w:color="000000"/>
              <w:bottom w:val="single" w:sz="6" w:space="0" w:color="000000"/>
              <w:right w:val="single" w:sz="6" w:space="0" w:color="000000"/>
            </w:tcBorders>
          </w:tcPr>
          <w:p w14:paraId="278A22F9" w14:textId="77777777" w:rsidR="002E0DE5" w:rsidRDefault="002E0DE5" w:rsidP="001B4432">
            <w:pPr>
              <w:spacing w:line="120" w:lineRule="exact"/>
              <w:rPr>
                <w:rFonts w:ascii="Arial" w:hAnsi="Arial"/>
                <w:b/>
                <w:sz w:val="20"/>
              </w:rPr>
            </w:pPr>
          </w:p>
          <w:p w14:paraId="796C76C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Field Analysis Method</w:t>
            </w:r>
          </w:p>
        </w:tc>
        <w:tc>
          <w:tcPr>
            <w:tcW w:w="3330" w:type="dxa"/>
            <w:tcBorders>
              <w:top w:val="single" w:sz="6" w:space="0" w:color="000000"/>
              <w:left w:val="single" w:sz="6" w:space="0" w:color="000000"/>
              <w:bottom w:val="single" w:sz="6" w:space="0" w:color="000000"/>
              <w:right w:val="single" w:sz="6" w:space="0" w:color="000000"/>
            </w:tcBorders>
          </w:tcPr>
          <w:p w14:paraId="5116C08F" w14:textId="77777777" w:rsidR="002E0DE5" w:rsidRDefault="002E0DE5" w:rsidP="001B4432">
            <w:pPr>
              <w:spacing w:line="120" w:lineRule="exact"/>
              <w:rPr>
                <w:rFonts w:ascii="Arial" w:hAnsi="Arial"/>
                <w:b/>
                <w:sz w:val="20"/>
              </w:rPr>
            </w:pPr>
          </w:p>
          <w:p w14:paraId="70E6146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Method Reference¹</w:t>
            </w:r>
          </w:p>
        </w:tc>
        <w:tc>
          <w:tcPr>
            <w:tcW w:w="1440" w:type="dxa"/>
            <w:tcBorders>
              <w:top w:val="single" w:sz="6" w:space="0" w:color="000000"/>
              <w:left w:val="single" w:sz="6" w:space="0" w:color="000000"/>
              <w:bottom w:val="single" w:sz="6" w:space="0" w:color="000000"/>
              <w:right w:val="single" w:sz="6" w:space="0" w:color="000000"/>
            </w:tcBorders>
          </w:tcPr>
          <w:p w14:paraId="45A88C54" w14:textId="77777777" w:rsidR="002E0DE5" w:rsidRDefault="002E0DE5" w:rsidP="001B4432">
            <w:pPr>
              <w:spacing w:line="120" w:lineRule="exact"/>
              <w:rPr>
                <w:rFonts w:ascii="Arial" w:hAnsi="Arial"/>
                <w:b/>
                <w:sz w:val="20"/>
              </w:rPr>
            </w:pPr>
          </w:p>
          <w:p w14:paraId="6E1C4A4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Accuracy</w:t>
            </w:r>
            <w:r>
              <w:rPr>
                <w:rFonts w:ascii="Arial" w:hAnsi="Arial"/>
                <w:b/>
                <w:sz w:val="20"/>
                <w:vertAlign w:val="superscript"/>
              </w:rPr>
              <w:t>2</w:t>
            </w:r>
          </w:p>
          <w:p w14:paraId="4E59945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p>
        </w:tc>
        <w:tc>
          <w:tcPr>
            <w:tcW w:w="1440" w:type="dxa"/>
            <w:tcBorders>
              <w:top w:val="single" w:sz="6" w:space="0" w:color="000000"/>
              <w:left w:val="single" w:sz="6" w:space="0" w:color="000000"/>
              <w:bottom w:val="single" w:sz="6" w:space="0" w:color="000000"/>
              <w:right w:val="single" w:sz="6" w:space="0" w:color="000000"/>
            </w:tcBorders>
          </w:tcPr>
          <w:p w14:paraId="5D9D1A88" w14:textId="77777777" w:rsidR="002E0DE5" w:rsidRDefault="002E0DE5" w:rsidP="001B4432">
            <w:pPr>
              <w:spacing w:line="120" w:lineRule="exact"/>
              <w:rPr>
                <w:rFonts w:ascii="Arial" w:hAnsi="Arial"/>
                <w:b/>
                <w:sz w:val="20"/>
              </w:rPr>
            </w:pPr>
          </w:p>
          <w:p w14:paraId="6F0FCB7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Precision</w:t>
            </w:r>
            <w:r>
              <w:rPr>
                <w:rFonts w:ascii="Arial" w:hAnsi="Arial"/>
                <w:b/>
                <w:sz w:val="20"/>
                <w:vertAlign w:val="superscript"/>
              </w:rPr>
              <w:t>2</w:t>
            </w:r>
          </w:p>
          <w:p w14:paraId="4BFC877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p>
        </w:tc>
      </w:tr>
      <w:tr w:rsidR="002E0DE5" w14:paraId="2E5C749A" w14:textId="77777777">
        <w:trPr>
          <w:jc w:val="center"/>
        </w:trPr>
        <w:tc>
          <w:tcPr>
            <w:tcW w:w="1710" w:type="dxa"/>
            <w:tcBorders>
              <w:top w:val="single" w:sz="6" w:space="0" w:color="000000"/>
              <w:left w:val="single" w:sz="6" w:space="0" w:color="000000"/>
              <w:bottom w:val="single" w:sz="6" w:space="0" w:color="000000"/>
              <w:right w:val="single" w:sz="6" w:space="0" w:color="000000"/>
            </w:tcBorders>
          </w:tcPr>
          <w:p w14:paraId="30E6F76B" w14:textId="77777777" w:rsidR="002E0DE5" w:rsidRDefault="002E0DE5" w:rsidP="001B4432">
            <w:pPr>
              <w:spacing w:line="120" w:lineRule="exact"/>
              <w:rPr>
                <w:rFonts w:ascii="Arial" w:hAnsi="Arial"/>
                <w:b/>
                <w:sz w:val="20"/>
              </w:rPr>
            </w:pPr>
          </w:p>
          <w:p w14:paraId="27AE8BB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Transparency</w:t>
            </w:r>
          </w:p>
        </w:tc>
        <w:tc>
          <w:tcPr>
            <w:tcW w:w="1530" w:type="dxa"/>
            <w:tcBorders>
              <w:top w:val="single" w:sz="6" w:space="0" w:color="000000"/>
              <w:left w:val="single" w:sz="6" w:space="0" w:color="000000"/>
              <w:bottom w:val="single" w:sz="6" w:space="0" w:color="000000"/>
              <w:right w:val="single" w:sz="6" w:space="0" w:color="000000"/>
            </w:tcBorders>
          </w:tcPr>
          <w:p w14:paraId="6E333FD3" w14:textId="77777777" w:rsidR="002E0DE5" w:rsidRDefault="002E0DE5" w:rsidP="001B4432">
            <w:pPr>
              <w:spacing w:line="120" w:lineRule="exact"/>
              <w:rPr>
                <w:rFonts w:ascii="Arial" w:hAnsi="Arial"/>
                <w:sz w:val="20"/>
              </w:rPr>
            </w:pPr>
          </w:p>
          <w:p w14:paraId="3F24790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Secchi Disk</w:t>
            </w:r>
          </w:p>
        </w:tc>
        <w:tc>
          <w:tcPr>
            <w:tcW w:w="3330" w:type="dxa"/>
            <w:tcBorders>
              <w:top w:val="single" w:sz="6" w:space="0" w:color="000000"/>
              <w:left w:val="single" w:sz="6" w:space="0" w:color="000000"/>
              <w:bottom w:val="single" w:sz="6" w:space="0" w:color="000000"/>
              <w:right w:val="single" w:sz="6" w:space="0" w:color="000000"/>
            </w:tcBorders>
          </w:tcPr>
          <w:p w14:paraId="75434F90" w14:textId="77777777" w:rsidR="002E0DE5" w:rsidRDefault="002E0DE5" w:rsidP="001B4432">
            <w:pPr>
              <w:spacing w:line="120" w:lineRule="exact"/>
              <w:rPr>
                <w:rFonts w:ascii="Arial" w:hAnsi="Arial"/>
                <w:sz w:val="20"/>
              </w:rPr>
            </w:pPr>
          </w:p>
          <w:p w14:paraId="3250419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smartTag w:uri="urn:schemas-microsoft-com:office:smarttags" w:element="place">
              <w:smartTag w:uri="urn:schemas-microsoft-com:office:smarttags" w:element="State">
                <w:r>
                  <w:rPr>
                    <w:rFonts w:ascii="Arial" w:hAnsi="Arial"/>
                    <w:sz w:val="20"/>
                  </w:rPr>
                  <w:t>Vermont</w:t>
                </w:r>
              </w:smartTag>
            </w:smartTag>
            <w:r>
              <w:rPr>
                <w:rFonts w:ascii="Arial" w:hAnsi="Arial"/>
                <w:sz w:val="20"/>
              </w:rPr>
              <w:t xml:space="preserve"> Lay Monitoring Program Manual, 2000</w:t>
            </w:r>
          </w:p>
        </w:tc>
        <w:tc>
          <w:tcPr>
            <w:tcW w:w="1440" w:type="dxa"/>
            <w:tcBorders>
              <w:top w:val="single" w:sz="6" w:space="0" w:color="000000"/>
              <w:left w:val="single" w:sz="6" w:space="0" w:color="000000"/>
              <w:bottom w:val="single" w:sz="6" w:space="0" w:color="000000"/>
              <w:right w:val="single" w:sz="6" w:space="0" w:color="000000"/>
            </w:tcBorders>
          </w:tcPr>
          <w:p w14:paraId="4BF14ED7" w14:textId="77777777" w:rsidR="002E0DE5" w:rsidRDefault="002E0DE5" w:rsidP="001B4432">
            <w:pPr>
              <w:spacing w:line="120" w:lineRule="exact"/>
              <w:rPr>
                <w:rFonts w:ascii="Arial" w:hAnsi="Arial"/>
                <w:sz w:val="20"/>
              </w:rPr>
            </w:pPr>
          </w:p>
          <w:p w14:paraId="036A7A2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sz w:val="20"/>
              </w:rPr>
            </w:pPr>
            <w:r>
              <w:rPr>
                <w:rFonts w:ascii="Arial" w:hAnsi="Arial"/>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26DD0129" w14:textId="77777777" w:rsidR="002E0DE5" w:rsidRDefault="002E0DE5" w:rsidP="001B4432">
            <w:pPr>
              <w:spacing w:line="120" w:lineRule="exact"/>
              <w:rPr>
                <w:rFonts w:ascii="Arial" w:hAnsi="Arial"/>
                <w:sz w:val="20"/>
              </w:rPr>
            </w:pPr>
          </w:p>
          <w:p w14:paraId="0782575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+/- 0.1 meter</w:t>
            </w:r>
          </w:p>
        </w:tc>
      </w:tr>
      <w:tr w:rsidR="002E0DE5" w14:paraId="2B63AB4A" w14:textId="77777777">
        <w:trPr>
          <w:jc w:val="center"/>
        </w:trPr>
        <w:tc>
          <w:tcPr>
            <w:tcW w:w="1710" w:type="dxa"/>
            <w:tcBorders>
              <w:top w:val="single" w:sz="6" w:space="0" w:color="000000"/>
              <w:left w:val="single" w:sz="6" w:space="0" w:color="000000"/>
              <w:bottom w:val="single" w:sz="6" w:space="0" w:color="000000"/>
              <w:right w:val="single" w:sz="6" w:space="0" w:color="000000"/>
            </w:tcBorders>
          </w:tcPr>
          <w:p w14:paraId="2BF1F7F0" w14:textId="77777777" w:rsidR="002E0DE5" w:rsidRDefault="002E0DE5" w:rsidP="001B4432">
            <w:pPr>
              <w:spacing w:line="120" w:lineRule="exact"/>
              <w:rPr>
                <w:rFonts w:ascii="Arial" w:hAnsi="Arial"/>
                <w:sz w:val="20"/>
              </w:rPr>
            </w:pPr>
          </w:p>
          <w:p w14:paraId="7CC16A4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Dissolved Oxygen by Meter</w:t>
            </w:r>
          </w:p>
        </w:tc>
        <w:tc>
          <w:tcPr>
            <w:tcW w:w="1530" w:type="dxa"/>
            <w:tcBorders>
              <w:top w:val="single" w:sz="6" w:space="0" w:color="000000"/>
              <w:left w:val="single" w:sz="6" w:space="0" w:color="000000"/>
              <w:bottom w:val="single" w:sz="6" w:space="0" w:color="000000"/>
              <w:right w:val="single" w:sz="6" w:space="0" w:color="000000"/>
            </w:tcBorders>
          </w:tcPr>
          <w:p w14:paraId="2318346A" w14:textId="77777777" w:rsidR="002E0DE5" w:rsidRDefault="002E0DE5" w:rsidP="001B4432">
            <w:pPr>
              <w:spacing w:line="120" w:lineRule="exact"/>
              <w:rPr>
                <w:rFonts w:ascii="Arial" w:hAnsi="Arial"/>
                <w:sz w:val="20"/>
              </w:rPr>
            </w:pPr>
          </w:p>
          <w:p w14:paraId="729F869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DO Meter or multiprobe</w:t>
            </w:r>
          </w:p>
        </w:tc>
        <w:tc>
          <w:tcPr>
            <w:tcW w:w="3330" w:type="dxa"/>
            <w:tcBorders>
              <w:top w:val="single" w:sz="6" w:space="0" w:color="000000"/>
              <w:left w:val="single" w:sz="6" w:space="0" w:color="000000"/>
              <w:bottom w:val="single" w:sz="6" w:space="0" w:color="000000"/>
              <w:right w:val="single" w:sz="6" w:space="0" w:color="000000"/>
            </w:tcBorders>
          </w:tcPr>
          <w:p w14:paraId="6CFA747D" w14:textId="77777777" w:rsidR="002E0DE5" w:rsidRDefault="002E0DE5" w:rsidP="001B4432">
            <w:pPr>
              <w:spacing w:line="120" w:lineRule="exact"/>
              <w:rPr>
                <w:rFonts w:ascii="Arial" w:hAnsi="Arial"/>
                <w:sz w:val="20"/>
              </w:rPr>
            </w:pPr>
          </w:p>
          <w:p w14:paraId="5F53DD8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Standard Methods for the Examination of Water and Wastewater</w:t>
            </w:r>
            <w:r>
              <w:rPr>
                <w:rFonts w:ascii="Arial" w:hAnsi="Arial"/>
                <w:sz w:val="20"/>
              </w:rPr>
              <w:t xml:space="preserve">, 20 ed., 4500-O G. Membrane Electrode Method </w:t>
            </w:r>
          </w:p>
        </w:tc>
        <w:tc>
          <w:tcPr>
            <w:tcW w:w="1440" w:type="dxa"/>
            <w:tcBorders>
              <w:top w:val="single" w:sz="6" w:space="0" w:color="000000"/>
              <w:left w:val="single" w:sz="6" w:space="0" w:color="000000"/>
              <w:bottom w:val="single" w:sz="6" w:space="0" w:color="000000"/>
              <w:right w:val="single" w:sz="6" w:space="0" w:color="000000"/>
            </w:tcBorders>
          </w:tcPr>
          <w:p w14:paraId="2F65DF68" w14:textId="77777777" w:rsidR="002E0DE5" w:rsidRDefault="002E0DE5" w:rsidP="001B4432">
            <w:pPr>
              <w:spacing w:line="120" w:lineRule="exact"/>
              <w:rPr>
                <w:rFonts w:ascii="Arial" w:hAnsi="Arial"/>
                <w:sz w:val="20"/>
              </w:rPr>
            </w:pPr>
          </w:p>
          <w:p w14:paraId="7238531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+/- 0.5 mg/l</w:t>
            </w:r>
          </w:p>
        </w:tc>
        <w:tc>
          <w:tcPr>
            <w:tcW w:w="1440" w:type="dxa"/>
            <w:tcBorders>
              <w:top w:val="single" w:sz="6" w:space="0" w:color="000000"/>
              <w:left w:val="single" w:sz="6" w:space="0" w:color="000000"/>
              <w:bottom w:val="single" w:sz="6" w:space="0" w:color="000000"/>
              <w:right w:val="single" w:sz="6" w:space="0" w:color="000000"/>
            </w:tcBorders>
          </w:tcPr>
          <w:p w14:paraId="75D7E5E0" w14:textId="77777777" w:rsidR="002E0DE5" w:rsidRDefault="002E0DE5" w:rsidP="001B4432">
            <w:pPr>
              <w:spacing w:line="120" w:lineRule="exact"/>
              <w:rPr>
                <w:rFonts w:ascii="Arial" w:hAnsi="Arial"/>
                <w:sz w:val="20"/>
              </w:rPr>
            </w:pPr>
          </w:p>
          <w:p w14:paraId="769ACAD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+/- 0.5</w:t>
            </w:r>
          </w:p>
        </w:tc>
      </w:tr>
      <w:tr w:rsidR="002E0DE5" w14:paraId="57439E81" w14:textId="77777777">
        <w:trPr>
          <w:jc w:val="center"/>
        </w:trPr>
        <w:tc>
          <w:tcPr>
            <w:tcW w:w="1710" w:type="dxa"/>
            <w:tcBorders>
              <w:top w:val="single" w:sz="6" w:space="0" w:color="000000"/>
              <w:left w:val="single" w:sz="6" w:space="0" w:color="000000"/>
              <w:bottom w:val="single" w:sz="6" w:space="0" w:color="000000"/>
              <w:right w:val="single" w:sz="6" w:space="0" w:color="000000"/>
            </w:tcBorders>
          </w:tcPr>
          <w:p w14:paraId="29AEF6FF" w14:textId="77777777" w:rsidR="002E0DE5" w:rsidRDefault="002E0DE5" w:rsidP="001B4432">
            <w:pPr>
              <w:spacing w:line="120" w:lineRule="exact"/>
              <w:rPr>
                <w:rFonts w:ascii="Arial" w:hAnsi="Arial"/>
                <w:sz w:val="20"/>
              </w:rPr>
            </w:pPr>
          </w:p>
          <w:p w14:paraId="3846688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Temperature</w:t>
            </w:r>
          </w:p>
        </w:tc>
        <w:tc>
          <w:tcPr>
            <w:tcW w:w="1530" w:type="dxa"/>
            <w:tcBorders>
              <w:top w:val="single" w:sz="6" w:space="0" w:color="000000"/>
              <w:left w:val="single" w:sz="6" w:space="0" w:color="000000"/>
              <w:bottom w:val="single" w:sz="6" w:space="0" w:color="000000"/>
              <w:right w:val="single" w:sz="6" w:space="0" w:color="000000"/>
            </w:tcBorders>
          </w:tcPr>
          <w:p w14:paraId="0025FA37" w14:textId="77777777" w:rsidR="002E0DE5" w:rsidRDefault="002E0DE5" w:rsidP="001B4432">
            <w:pPr>
              <w:spacing w:line="120" w:lineRule="exact"/>
              <w:rPr>
                <w:rFonts w:ascii="Arial" w:hAnsi="Arial"/>
                <w:sz w:val="20"/>
              </w:rPr>
            </w:pPr>
          </w:p>
          <w:p w14:paraId="4BFCAF4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Alcohol Thermometer</w:t>
            </w:r>
          </w:p>
        </w:tc>
        <w:tc>
          <w:tcPr>
            <w:tcW w:w="3330" w:type="dxa"/>
            <w:tcBorders>
              <w:top w:val="single" w:sz="6" w:space="0" w:color="000000"/>
              <w:left w:val="single" w:sz="6" w:space="0" w:color="000000"/>
              <w:bottom w:val="single" w:sz="6" w:space="0" w:color="000000"/>
              <w:right w:val="single" w:sz="6" w:space="0" w:color="000000"/>
            </w:tcBorders>
          </w:tcPr>
          <w:p w14:paraId="37DDF3F7" w14:textId="77777777" w:rsidR="002E0DE5" w:rsidRDefault="002E0DE5" w:rsidP="001B4432">
            <w:pPr>
              <w:spacing w:line="120" w:lineRule="exact"/>
              <w:rPr>
                <w:rFonts w:ascii="Arial" w:hAnsi="Arial"/>
                <w:sz w:val="20"/>
              </w:rPr>
            </w:pPr>
          </w:p>
          <w:p w14:paraId="58E52E8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u w:val="single"/>
              </w:rPr>
              <w:t>Testing the Waters; Chemical &amp; Physical Signs of a River</w:t>
            </w:r>
            <w:r>
              <w:rPr>
                <w:rFonts w:ascii="Arial" w:hAnsi="Arial"/>
                <w:sz w:val="20"/>
              </w:rPr>
              <w:t>, River Network,1997</w:t>
            </w:r>
          </w:p>
        </w:tc>
        <w:tc>
          <w:tcPr>
            <w:tcW w:w="1440" w:type="dxa"/>
            <w:tcBorders>
              <w:top w:val="single" w:sz="6" w:space="0" w:color="000000"/>
              <w:left w:val="single" w:sz="6" w:space="0" w:color="000000"/>
              <w:bottom w:val="single" w:sz="6" w:space="0" w:color="000000"/>
              <w:right w:val="single" w:sz="6" w:space="0" w:color="000000"/>
            </w:tcBorders>
          </w:tcPr>
          <w:p w14:paraId="6B371582" w14:textId="77777777" w:rsidR="002E0DE5" w:rsidRDefault="002E0DE5" w:rsidP="001B4432">
            <w:pPr>
              <w:spacing w:line="120" w:lineRule="exact"/>
              <w:rPr>
                <w:rFonts w:ascii="Arial" w:hAnsi="Arial"/>
                <w:sz w:val="20"/>
              </w:rPr>
            </w:pPr>
          </w:p>
          <w:p w14:paraId="3B4110F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+/- 1.0</w:t>
            </w:r>
            <w:r w:rsidR="009464CB">
              <w:rPr>
                <w:rFonts w:ascii="Arial" w:hAnsi="Arial"/>
                <w:sz w:val="20"/>
              </w:rPr>
              <w:t>º C</w:t>
            </w:r>
          </w:p>
        </w:tc>
        <w:tc>
          <w:tcPr>
            <w:tcW w:w="1440" w:type="dxa"/>
            <w:tcBorders>
              <w:top w:val="single" w:sz="6" w:space="0" w:color="000000"/>
              <w:left w:val="single" w:sz="6" w:space="0" w:color="000000"/>
              <w:bottom w:val="single" w:sz="6" w:space="0" w:color="000000"/>
              <w:right w:val="single" w:sz="6" w:space="0" w:color="000000"/>
            </w:tcBorders>
          </w:tcPr>
          <w:p w14:paraId="4A34AD92" w14:textId="77777777" w:rsidR="002E0DE5" w:rsidRDefault="002E0DE5" w:rsidP="001B4432">
            <w:pPr>
              <w:spacing w:line="120" w:lineRule="exact"/>
              <w:rPr>
                <w:rFonts w:ascii="Arial" w:hAnsi="Arial"/>
                <w:sz w:val="20"/>
              </w:rPr>
            </w:pPr>
          </w:p>
          <w:p w14:paraId="61F38BB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+/- 1.0</w:t>
            </w:r>
            <w:r w:rsidR="009464CB">
              <w:rPr>
                <w:rFonts w:ascii="Arial" w:hAnsi="Arial"/>
                <w:sz w:val="20"/>
              </w:rPr>
              <w:t>º C</w:t>
            </w:r>
          </w:p>
        </w:tc>
      </w:tr>
      <w:tr w:rsidR="002E0DE5" w14:paraId="5E4643DB" w14:textId="77777777">
        <w:trPr>
          <w:jc w:val="center"/>
        </w:trPr>
        <w:tc>
          <w:tcPr>
            <w:tcW w:w="1710" w:type="dxa"/>
            <w:tcBorders>
              <w:top w:val="single" w:sz="6" w:space="0" w:color="000000"/>
              <w:left w:val="single" w:sz="6" w:space="0" w:color="000000"/>
              <w:bottom w:val="single" w:sz="6" w:space="0" w:color="000000"/>
              <w:right w:val="single" w:sz="6" w:space="0" w:color="000000"/>
            </w:tcBorders>
          </w:tcPr>
          <w:p w14:paraId="5824AF73" w14:textId="77777777" w:rsidR="002E0DE5" w:rsidRDefault="002E0DE5" w:rsidP="001B4432">
            <w:pPr>
              <w:spacing w:line="120" w:lineRule="exact"/>
              <w:rPr>
                <w:rFonts w:ascii="Arial" w:hAnsi="Arial"/>
                <w:sz w:val="20"/>
              </w:rPr>
            </w:pPr>
          </w:p>
          <w:p w14:paraId="126BC0E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w:t>
            </w:r>
          </w:p>
        </w:tc>
        <w:tc>
          <w:tcPr>
            <w:tcW w:w="1530" w:type="dxa"/>
            <w:tcBorders>
              <w:top w:val="single" w:sz="6" w:space="0" w:color="000000"/>
              <w:left w:val="single" w:sz="6" w:space="0" w:color="000000"/>
              <w:bottom w:val="single" w:sz="6" w:space="0" w:color="000000"/>
              <w:right w:val="single" w:sz="6" w:space="0" w:color="000000"/>
            </w:tcBorders>
          </w:tcPr>
          <w:p w14:paraId="4AD3DD2B" w14:textId="77777777" w:rsidR="002E0DE5" w:rsidRDefault="002E0DE5" w:rsidP="001B4432">
            <w:pPr>
              <w:spacing w:line="120" w:lineRule="exact"/>
              <w:rPr>
                <w:rFonts w:ascii="Arial" w:hAnsi="Arial"/>
                <w:sz w:val="20"/>
              </w:rPr>
            </w:pPr>
          </w:p>
          <w:p w14:paraId="3CD89B8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 Meter or multiprobe</w:t>
            </w:r>
          </w:p>
        </w:tc>
        <w:tc>
          <w:tcPr>
            <w:tcW w:w="3330" w:type="dxa"/>
            <w:tcBorders>
              <w:top w:val="single" w:sz="6" w:space="0" w:color="000000"/>
              <w:left w:val="single" w:sz="6" w:space="0" w:color="000000"/>
              <w:bottom w:val="single" w:sz="6" w:space="0" w:color="000000"/>
              <w:right w:val="single" w:sz="6" w:space="0" w:color="000000"/>
            </w:tcBorders>
          </w:tcPr>
          <w:p w14:paraId="5CD27862" w14:textId="77777777" w:rsidR="002E0DE5" w:rsidRDefault="002E0DE5" w:rsidP="001B4432">
            <w:pPr>
              <w:spacing w:line="120" w:lineRule="exact"/>
              <w:rPr>
                <w:rFonts w:ascii="Arial" w:hAnsi="Arial"/>
                <w:sz w:val="20"/>
              </w:rPr>
            </w:pPr>
          </w:p>
          <w:p w14:paraId="11611D3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Standard Methods</w:t>
            </w:r>
            <w:r>
              <w:rPr>
                <w:rFonts w:ascii="Arial" w:hAnsi="Arial"/>
                <w:sz w:val="20"/>
              </w:rPr>
              <w:t>, etc.,20th ed., 4500-H</w:t>
            </w:r>
            <w:r>
              <w:rPr>
                <w:rFonts w:ascii="Arial" w:hAnsi="Arial"/>
                <w:sz w:val="20"/>
                <w:vertAlign w:val="superscript"/>
              </w:rPr>
              <w:t>+</w:t>
            </w:r>
            <w:r>
              <w:rPr>
                <w:rFonts w:ascii="Arial" w:hAnsi="Arial"/>
                <w:sz w:val="20"/>
              </w:rPr>
              <w:t>B Electrode Method</w:t>
            </w:r>
          </w:p>
        </w:tc>
        <w:tc>
          <w:tcPr>
            <w:tcW w:w="1440" w:type="dxa"/>
            <w:tcBorders>
              <w:top w:val="single" w:sz="6" w:space="0" w:color="000000"/>
              <w:left w:val="single" w:sz="6" w:space="0" w:color="000000"/>
              <w:bottom w:val="single" w:sz="6" w:space="0" w:color="000000"/>
              <w:right w:val="single" w:sz="6" w:space="0" w:color="000000"/>
            </w:tcBorders>
          </w:tcPr>
          <w:p w14:paraId="55ABC4F7" w14:textId="77777777" w:rsidR="002E0DE5" w:rsidRDefault="002E0DE5" w:rsidP="001B4432">
            <w:pPr>
              <w:spacing w:line="120" w:lineRule="exact"/>
              <w:rPr>
                <w:rFonts w:ascii="Arial" w:hAnsi="Arial"/>
                <w:sz w:val="20"/>
              </w:rPr>
            </w:pPr>
          </w:p>
          <w:p w14:paraId="39B011B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 0.2 </w:t>
            </w:r>
            <w:r w:rsidR="009464CB">
              <w:rPr>
                <w:rFonts w:ascii="Arial" w:hAnsi="Arial"/>
                <w:sz w:val="20"/>
              </w:rPr>
              <w:t>std.un.</w:t>
            </w:r>
          </w:p>
        </w:tc>
        <w:tc>
          <w:tcPr>
            <w:tcW w:w="1440" w:type="dxa"/>
            <w:tcBorders>
              <w:top w:val="single" w:sz="6" w:space="0" w:color="000000"/>
              <w:left w:val="single" w:sz="6" w:space="0" w:color="000000"/>
              <w:bottom w:val="single" w:sz="6" w:space="0" w:color="000000"/>
              <w:right w:val="single" w:sz="6" w:space="0" w:color="000000"/>
            </w:tcBorders>
          </w:tcPr>
          <w:p w14:paraId="32A49F74" w14:textId="77777777" w:rsidR="002E0DE5" w:rsidRDefault="002E0DE5" w:rsidP="001B4432">
            <w:pPr>
              <w:spacing w:line="120" w:lineRule="exact"/>
              <w:rPr>
                <w:rFonts w:ascii="Arial" w:hAnsi="Arial"/>
                <w:sz w:val="20"/>
              </w:rPr>
            </w:pPr>
          </w:p>
          <w:p w14:paraId="7085F649" w14:textId="77777777" w:rsidR="002E0DE5" w:rsidRDefault="009464CB"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0.2 std.un.</w:t>
            </w:r>
          </w:p>
        </w:tc>
      </w:tr>
    </w:tbl>
    <w:p w14:paraId="48A613C8" w14:textId="77777777" w:rsidR="003174ED" w:rsidRDefault="003174E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p>
    <w:p w14:paraId="2651B6BA" w14:textId="77777777" w:rsidR="003174ED" w:rsidRDefault="003174E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p>
    <w:p w14:paraId="27DBB39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Footnotes:</w:t>
      </w:r>
    </w:p>
    <w:p w14:paraId="3285A6A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1–The full citations for each of these publications are:</w:t>
      </w:r>
    </w:p>
    <w:p w14:paraId="4C567B9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APHA, AWWA &amp; WEF.  </w:t>
      </w:r>
      <w:r>
        <w:rPr>
          <w:rFonts w:ascii="Arial" w:hAnsi="Arial"/>
          <w:sz w:val="16"/>
          <w:u w:val="single"/>
        </w:rPr>
        <w:t>Standard Methods for the Examination of Water and Wastewater</w:t>
      </w:r>
      <w:r>
        <w:rPr>
          <w:rFonts w:ascii="Arial" w:hAnsi="Arial"/>
          <w:sz w:val="16"/>
        </w:rPr>
        <w:t>, prepared and published jointly by the American Public Health Association, American Water Works Association and Water Environment Federation, 20</w:t>
      </w:r>
      <w:r>
        <w:rPr>
          <w:rFonts w:ascii="Arial" w:hAnsi="Arial"/>
          <w:sz w:val="16"/>
          <w:vertAlign w:val="superscript"/>
        </w:rPr>
        <w:t>th</w:t>
      </w:r>
      <w:r>
        <w:rPr>
          <w:rFonts w:ascii="Arial" w:hAnsi="Arial"/>
          <w:sz w:val="16"/>
        </w:rPr>
        <w:t xml:space="preserve"> ed., 1998</w:t>
      </w:r>
    </w:p>
    <w:p w14:paraId="2CCFB7B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Behar, </w:t>
      </w:r>
      <w:smartTag w:uri="urn:schemas-microsoft-com:office:smarttags" w:element="place">
        <w:smartTag w:uri="urn:schemas-microsoft-com:office:smarttags" w:element="City">
          <w:r>
            <w:rPr>
              <w:rFonts w:ascii="Arial" w:hAnsi="Arial"/>
              <w:sz w:val="16"/>
            </w:rPr>
            <w:t>Sharon</w:t>
          </w:r>
        </w:smartTag>
      </w:smartTag>
      <w:r>
        <w:rPr>
          <w:rFonts w:ascii="Arial" w:hAnsi="Arial"/>
          <w:sz w:val="16"/>
        </w:rPr>
        <w:t xml:space="preserve">.  </w:t>
      </w:r>
      <w:r>
        <w:rPr>
          <w:rFonts w:ascii="Arial" w:hAnsi="Arial"/>
          <w:sz w:val="16"/>
          <w:u w:val="single"/>
        </w:rPr>
        <w:t>Testing the Waters; Chemical &amp; Physical Vital Signs of a River</w:t>
      </w:r>
      <w:r>
        <w:rPr>
          <w:rFonts w:ascii="Arial" w:hAnsi="Arial"/>
          <w:sz w:val="16"/>
        </w:rPr>
        <w:t>, published by River Network, 1997</w:t>
      </w:r>
    </w:p>
    <w:p w14:paraId="37C8480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Vermont Agency of Natural Resources.  </w:t>
      </w:r>
      <w:r>
        <w:rPr>
          <w:rFonts w:ascii="Arial" w:hAnsi="Arial"/>
          <w:sz w:val="16"/>
          <w:u w:val="single"/>
        </w:rPr>
        <w:t>Vermont Lay Monitoring Program Manual; 2000</w:t>
      </w:r>
      <w:r>
        <w:rPr>
          <w:rFonts w:ascii="Arial" w:hAnsi="Arial"/>
          <w:sz w:val="16"/>
        </w:rPr>
        <w:t>, by W</w:t>
      </w:r>
      <w:r w:rsidR="000C11A8">
        <w:rPr>
          <w:rFonts w:ascii="Arial" w:hAnsi="Arial"/>
          <w:sz w:val="16"/>
        </w:rPr>
        <w:t>ater Quality Division</w:t>
      </w:r>
      <w:r>
        <w:rPr>
          <w:rFonts w:ascii="Arial" w:hAnsi="Arial"/>
          <w:sz w:val="16"/>
        </w:rPr>
        <w:t>, Vermont Dept. of Env. Conservation.</w:t>
      </w:r>
    </w:p>
    <w:p w14:paraId="19808FF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p>
    <w:p w14:paraId="741E97A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16"/>
        </w:rPr>
        <w:t>2–  Accuracy of field protocols will generally not be measured in the field</w:t>
      </w:r>
      <w:r>
        <w:rPr>
          <w:rFonts w:ascii="Arial" w:hAnsi="Arial"/>
          <w:b/>
          <w:sz w:val="16"/>
        </w:rPr>
        <w:t>,</w:t>
      </w:r>
      <w:r>
        <w:rPr>
          <w:rFonts w:ascii="Arial" w:hAnsi="Arial"/>
          <w:sz w:val="16"/>
        </w:rPr>
        <w:t xml:space="preserve"> but at training and quality control check sessions.  Accuracy and Precision measures given are generic.  Individual protocols may themselves provide more accurate and precise measures than expressed here.</w:t>
      </w:r>
    </w:p>
    <w:p w14:paraId="54AD5EC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A19C24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93DCF7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34BF2C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3AC7B4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2E0DE5">
          <w:endnotePr>
            <w:numFmt w:val="decimal"/>
          </w:endnotePr>
          <w:type w:val="continuous"/>
          <w:pgSz w:w="12240" w:h="15840"/>
          <w:pgMar w:top="360" w:right="1440" w:bottom="720" w:left="1440" w:header="360" w:footer="720" w:gutter="0"/>
          <w:cols w:space="720"/>
          <w:noEndnote/>
        </w:sectPr>
      </w:pPr>
    </w:p>
    <w:p w14:paraId="5B02303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E01255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rPr>
        <w:br w:type="page"/>
      </w:r>
      <w:r>
        <w:rPr>
          <w:rFonts w:ascii="Arial" w:hAnsi="Arial"/>
          <w:b/>
        </w:rPr>
        <w:lastRenderedPageBreak/>
        <w:t xml:space="preserve">Table 7b –  </w:t>
      </w:r>
      <w:r w:rsidR="00F933D7">
        <w:rPr>
          <w:rFonts w:ascii="Arial" w:hAnsi="Arial"/>
          <w:b/>
        </w:rPr>
        <w:t xml:space="preserve">Primary </w:t>
      </w:r>
      <w:r>
        <w:rPr>
          <w:rFonts w:ascii="Arial" w:hAnsi="Arial"/>
          <w:b/>
        </w:rPr>
        <w:t xml:space="preserve">Laboratory Analysis Protocols for Water </w:t>
      </w:r>
      <w:r w:rsidR="009464CB">
        <w:rPr>
          <w:rFonts w:ascii="Arial" w:hAnsi="Arial"/>
          <w:b/>
        </w:rPr>
        <w:t>Samples:</w:t>
      </w:r>
    </w:p>
    <w:p w14:paraId="0D01851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tbl>
      <w:tblPr>
        <w:tblW w:w="9450" w:type="dxa"/>
        <w:jc w:val="center"/>
        <w:tblLayout w:type="fixed"/>
        <w:tblCellMar>
          <w:left w:w="120" w:type="dxa"/>
          <w:right w:w="120" w:type="dxa"/>
        </w:tblCellMar>
        <w:tblLook w:val="0000" w:firstRow="0" w:lastRow="0" w:firstColumn="0" w:lastColumn="0" w:noHBand="0" w:noVBand="0"/>
      </w:tblPr>
      <w:tblGrid>
        <w:gridCol w:w="1710"/>
        <w:gridCol w:w="1440"/>
        <w:gridCol w:w="1530"/>
        <w:gridCol w:w="1440"/>
        <w:gridCol w:w="1342"/>
        <w:gridCol w:w="1988"/>
      </w:tblGrid>
      <w:tr w:rsidR="002E0DE5" w14:paraId="45C2AE78"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0E5CB0E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Parameter</w:t>
            </w:r>
          </w:p>
        </w:tc>
        <w:tc>
          <w:tcPr>
            <w:tcW w:w="1440" w:type="dxa"/>
            <w:tcBorders>
              <w:top w:val="single" w:sz="6" w:space="0" w:color="000000"/>
              <w:left w:val="single" w:sz="6" w:space="0" w:color="000000"/>
              <w:bottom w:val="single" w:sz="6" w:space="0" w:color="000000"/>
              <w:right w:val="single" w:sz="6" w:space="0" w:color="000000"/>
            </w:tcBorders>
          </w:tcPr>
          <w:p w14:paraId="14FC7CE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 xml:space="preserve">Reporting </w:t>
            </w:r>
          </w:p>
          <w:p w14:paraId="355110C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 xml:space="preserve">Limit </w:t>
            </w:r>
            <w:r>
              <w:rPr>
                <w:rFonts w:ascii="Arial" w:hAnsi="Arial"/>
                <w:b/>
                <w:sz w:val="20"/>
                <w:vertAlign w:val="superscript"/>
              </w:rPr>
              <w:t>A</w:t>
            </w:r>
          </w:p>
        </w:tc>
        <w:tc>
          <w:tcPr>
            <w:tcW w:w="1530" w:type="dxa"/>
            <w:tcBorders>
              <w:top w:val="single" w:sz="6" w:space="0" w:color="000000"/>
              <w:left w:val="single" w:sz="6" w:space="0" w:color="000000"/>
              <w:bottom w:val="single" w:sz="6" w:space="0" w:color="000000"/>
              <w:right w:val="single" w:sz="6" w:space="0" w:color="000000"/>
            </w:tcBorders>
          </w:tcPr>
          <w:p w14:paraId="01FD47C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Accuracy</w:t>
            </w:r>
            <w:r w:rsidR="003B0898">
              <w:rPr>
                <w:rFonts w:ascii="Arial" w:hAnsi="Arial"/>
                <w:b/>
                <w:sz w:val="20"/>
              </w:rPr>
              <w:t xml:space="preserve"> </w:t>
            </w:r>
            <w:r>
              <w:rPr>
                <w:rFonts w:ascii="Arial" w:hAnsi="Arial"/>
                <w:b/>
                <w:sz w:val="20"/>
                <w:vertAlign w:val="superscript"/>
              </w:rPr>
              <w:t>B</w:t>
            </w:r>
          </w:p>
          <w:p w14:paraId="6CB6B06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 xml:space="preserve">(% Recovery) </w:t>
            </w:r>
          </w:p>
        </w:tc>
        <w:tc>
          <w:tcPr>
            <w:tcW w:w="1440" w:type="dxa"/>
            <w:tcBorders>
              <w:top w:val="single" w:sz="6" w:space="0" w:color="000000"/>
              <w:left w:val="single" w:sz="6" w:space="0" w:color="000000"/>
              <w:bottom w:val="single" w:sz="6" w:space="0" w:color="000000"/>
              <w:right w:val="single" w:sz="6" w:space="0" w:color="000000"/>
            </w:tcBorders>
          </w:tcPr>
          <w:p w14:paraId="379AFC0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Estimated Precision for Field Duplicates</w:t>
            </w:r>
            <w:r>
              <w:rPr>
                <w:rFonts w:ascii="Arial" w:hAnsi="Arial"/>
                <w:b/>
                <w:sz w:val="20"/>
                <w:vertAlign w:val="superscript"/>
              </w:rPr>
              <w:t xml:space="preserve"> C</w:t>
            </w:r>
          </w:p>
          <w:p w14:paraId="4FC2519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 xml:space="preserve">(RPD) </w:t>
            </w:r>
          </w:p>
        </w:tc>
        <w:tc>
          <w:tcPr>
            <w:tcW w:w="1342" w:type="dxa"/>
            <w:tcBorders>
              <w:top w:val="single" w:sz="6" w:space="0" w:color="000000"/>
              <w:left w:val="single" w:sz="6" w:space="0" w:color="000000"/>
              <w:bottom w:val="single" w:sz="6" w:space="0" w:color="000000"/>
              <w:right w:val="single" w:sz="6" w:space="0" w:color="000000"/>
            </w:tcBorders>
          </w:tcPr>
          <w:p w14:paraId="6CC19DB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 xml:space="preserve">Laboratory Precision (RPD) </w:t>
            </w:r>
          </w:p>
          <w:p w14:paraId="5ACB8F3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p>
        </w:tc>
        <w:tc>
          <w:tcPr>
            <w:tcW w:w="1988" w:type="dxa"/>
            <w:tcBorders>
              <w:top w:val="single" w:sz="6" w:space="0" w:color="000000"/>
              <w:left w:val="single" w:sz="6" w:space="0" w:color="000000"/>
              <w:bottom w:val="single" w:sz="6" w:space="0" w:color="000000"/>
              <w:right w:val="single" w:sz="6" w:space="0" w:color="000000"/>
            </w:tcBorders>
          </w:tcPr>
          <w:p w14:paraId="4E419A20" w14:textId="77777777" w:rsidR="002E0DE5" w:rsidRPr="001E2A26"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vertAlign w:val="superscript"/>
              </w:rPr>
            </w:pPr>
            <w:r>
              <w:rPr>
                <w:rFonts w:ascii="Arial" w:hAnsi="Arial"/>
                <w:b/>
                <w:sz w:val="20"/>
              </w:rPr>
              <w:t>Analytical Method Reference</w:t>
            </w:r>
            <w:r w:rsidR="003B0898">
              <w:rPr>
                <w:rFonts w:ascii="Arial" w:hAnsi="Arial"/>
                <w:b/>
                <w:sz w:val="20"/>
              </w:rPr>
              <w:t xml:space="preserve"> </w:t>
            </w:r>
            <w:r w:rsidR="001E2A26">
              <w:rPr>
                <w:rFonts w:ascii="Arial" w:hAnsi="Arial"/>
                <w:b/>
                <w:sz w:val="20"/>
                <w:vertAlign w:val="superscript"/>
              </w:rPr>
              <w:t>B</w:t>
            </w:r>
          </w:p>
        </w:tc>
      </w:tr>
      <w:tr w:rsidR="002E0DE5" w14:paraId="45FF0233"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58ABFA3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Chlorophyll-</w:t>
            </w:r>
            <w:r>
              <w:rPr>
                <w:rFonts w:ascii="Arial" w:hAnsi="Arial"/>
                <w:i/>
                <w:sz w:val="20"/>
              </w:rPr>
              <w:t>a</w:t>
            </w:r>
            <w:r>
              <w:rPr>
                <w:rFonts w:ascii="Arial" w:hAnsi="Arial"/>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58AA50B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0.5 ug/l</w:t>
            </w:r>
          </w:p>
        </w:tc>
        <w:tc>
          <w:tcPr>
            <w:tcW w:w="1530" w:type="dxa"/>
            <w:tcBorders>
              <w:top w:val="single" w:sz="6" w:space="0" w:color="000000"/>
              <w:left w:val="single" w:sz="6" w:space="0" w:color="000000"/>
              <w:bottom w:val="single" w:sz="6" w:space="0" w:color="000000"/>
              <w:right w:val="single" w:sz="6" w:space="0" w:color="000000"/>
            </w:tcBorders>
          </w:tcPr>
          <w:p w14:paraId="18E8572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24651E2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1</w:t>
            </w:r>
            <w:r w:rsidR="007D17F1">
              <w:rPr>
                <w:rFonts w:ascii="Arial" w:hAnsi="Arial"/>
                <w:sz w:val="20"/>
              </w:rPr>
              <w:t>5</w:t>
            </w:r>
            <w:r>
              <w:rPr>
                <w:rFonts w:ascii="Arial" w:hAnsi="Arial"/>
                <w:sz w:val="20"/>
              </w:rPr>
              <w:t>%</w:t>
            </w:r>
          </w:p>
        </w:tc>
        <w:tc>
          <w:tcPr>
            <w:tcW w:w="1342" w:type="dxa"/>
            <w:tcBorders>
              <w:top w:val="single" w:sz="6" w:space="0" w:color="000000"/>
              <w:left w:val="single" w:sz="6" w:space="0" w:color="000000"/>
              <w:bottom w:val="single" w:sz="6" w:space="0" w:color="000000"/>
              <w:right w:val="single" w:sz="6" w:space="0" w:color="000000"/>
            </w:tcBorders>
          </w:tcPr>
          <w:p w14:paraId="5641CE73" w14:textId="77777777" w:rsidR="002E0DE5" w:rsidRDefault="007D17F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10</w:t>
            </w:r>
            <w:r w:rsidR="002E0DE5">
              <w:rPr>
                <w:rFonts w:ascii="Arial" w:hAnsi="Arial"/>
                <w:sz w:val="20"/>
              </w:rPr>
              <w:t>%</w:t>
            </w:r>
          </w:p>
        </w:tc>
        <w:tc>
          <w:tcPr>
            <w:tcW w:w="1988" w:type="dxa"/>
            <w:tcBorders>
              <w:top w:val="single" w:sz="6" w:space="0" w:color="000000"/>
              <w:left w:val="single" w:sz="6" w:space="0" w:color="000000"/>
              <w:bottom w:val="single" w:sz="6" w:space="0" w:color="000000"/>
              <w:right w:val="single" w:sz="6" w:space="0" w:color="000000"/>
            </w:tcBorders>
          </w:tcPr>
          <w:p w14:paraId="3599F249" w14:textId="77777777" w:rsidR="002E0DE5" w:rsidRDefault="00990E67"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EPA </w:t>
            </w:r>
            <w:r w:rsidRPr="00990E67">
              <w:rPr>
                <w:rFonts w:ascii="Arial" w:hAnsi="Arial"/>
                <w:sz w:val="20"/>
              </w:rPr>
              <w:t>445.0</w:t>
            </w:r>
          </w:p>
          <w:p w14:paraId="6DF0B28F" w14:textId="77777777" w:rsidR="00FD64E9" w:rsidRPr="001E2A26"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VAEL, SOP 5.4 update 9, </w:t>
            </w:r>
            <w:r w:rsidR="00382A69">
              <w:rPr>
                <w:rFonts w:ascii="Arial" w:hAnsi="Arial"/>
                <w:sz w:val="20"/>
              </w:rPr>
              <w:t>1-</w:t>
            </w:r>
            <w:r>
              <w:rPr>
                <w:rFonts w:ascii="Arial" w:hAnsi="Arial"/>
                <w:sz w:val="20"/>
              </w:rPr>
              <w:t>2014</w:t>
            </w:r>
          </w:p>
        </w:tc>
      </w:tr>
      <w:tr w:rsidR="002E0DE5" w14:paraId="02354B0B"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630427E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and dissolved phosphorus</w:t>
            </w:r>
          </w:p>
        </w:tc>
        <w:tc>
          <w:tcPr>
            <w:tcW w:w="1440" w:type="dxa"/>
            <w:tcBorders>
              <w:top w:val="single" w:sz="6" w:space="0" w:color="000000"/>
              <w:left w:val="single" w:sz="6" w:space="0" w:color="000000"/>
              <w:bottom w:val="single" w:sz="6" w:space="0" w:color="000000"/>
              <w:right w:val="single" w:sz="6" w:space="0" w:color="000000"/>
            </w:tcBorders>
          </w:tcPr>
          <w:p w14:paraId="317ADC46" w14:textId="77777777" w:rsidR="002E0DE5" w:rsidRDefault="00000700"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5 </w:t>
            </w:r>
            <w:r>
              <w:rPr>
                <w:rFonts w:ascii="Arial" w:hAnsi="Arial"/>
                <w:sz w:val="20"/>
              </w:rPr>
              <w:sym w:font="Symbol" w:char="F06D"/>
            </w:r>
            <w:r>
              <w:rPr>
                <w:rFonts w:ascii="Arial" w:hAnsi="Arial"/>
                <w:sz w:val="20"/>
              </w:rPr>
              <w:t>g</w:t>
            </w:r>
            <w:r w:rsidR="002E0DE5">
              <w:rPr>
                <w:rFonts w:ascii="Arial" w:hAnsi="Arial"/>
                <w:sz w:val="20"/>
              </w:rPr>
              <w:t>/l</w:t>
            </w:r>
          </w:p>
        </w:tc>
        <w:tc>
          <w:tcPr>
            <w:tcW w:w="1530" w:type="dxa"/>
            <w:tcBorders>
              <w:top w:val="single" w:sz="6" w:space="0" w:color="000000"/>
              <w:left w:val="single" w:sz="6" w:space="0" w:color="000000"/>
              <w:bottom w:val="single" w:sz="6" w:space="0" w:color="000000"/>
              <w:right w:val="single" w:sz="6" w:space="0" w:color="000000"/>
            </w:tcBorders>
          </w:tcPr>
          <w:p w14:paraId="516134BB" w14:textId="77777777" w:rsidR="002E0DE5" w:rsidRDefault="001E2A26"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85-115</w:t>
            </w:r>
            <w:r w:rsidR="002E0DE5">
              <w:rPr>
                <w:rFonts w:ascii="Arial" w:hAnsi="Arial"/>
                <w:sz w:val="20"/>
              </w:rPr>
              <w:t>%</w:t>
            </w:r>
          </w:p>
        </w:tc>
        <w:tc>
          <w:tcPr>
            <w:tcW w:w="1440" w:type="dxa"/>
            <w:tcBorders>
              <w:top w:val="single" w:sz="6" w:space="0" w:color="000000"/>
              <w:left w:val="single" w:sz="6" w:space="0" w:color="000000"/>
              <w:bottom w:val="single" w:sz="6" w:space="0" w:color="000000"/>
              <w:right w:val="single" w:sz="6" w:space="0" w:color="000000"/>
            </w:tcBorders>
          </w:tcPr>
          <w:p w14:paraId="1930D8D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sidR="007D17F1">
              <w:rPr>
                <w:rFonts w:ascii="Arial" w:hAnsi="Arial"/>
                <w:sz w:val="20"/>
              </w:rPr>
              <w:t>30</w:t>
            </w:r>
            <w:r>
              <w:rPr>
                <w:rFonts w:ascii="Arial" w:hAnsi="Arial"/>
                <w:sz w:val="20"/>
              </w:rPr>
              <w:t>%</w:t>
            </w:r>
          </w:p>
        </w:tc>
        <w:tc>
          <w:tcPr>
            <w:tcW w:w="1342" w:type="dxa"/>
            <w:tcBorders>
              <w:top w:val="single" w:sz="6" w:space="0" w:color="000000"/>
              <w:left w:val="single" w:sz="6" w:space="0" w:color="000000"/>
              <w:bottom w:val="single" w:sz="6" w:space="0" w:color="000000"/>
              <w:right w:val="single" w:sz="6" w:space="0" w:color="000000"/>
            </w:tcBorders>
          </w:tcPr>
          <w:p w14:paraId="01FB1044" w14:textId="77777777" w:rsidR="002E0DE5" w:rsidRDefault="007D17F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1</w:t>
            </w:r>
            <w:r w:rsidR="002E0DE5">
              <w:rPr>
                <w:rFonts w:ascii="Arial" w:hAnsi="Arial"/>
                <w:sz w:val="20"/>
              </w:rPr>
              <w:t>5%</w:t>
            </w:r>
            <w:r w:rsidR="002E0DE5">
              <w:rPr>
                <w:rFonts w:ascii="Arial" w:hAnsi="Arial"/>
                <w:sz w:val="20"/>
                <w:vertAlign w:val="superscript"/>
              </w:rPr>
              <w:t xml:space="preserve"> </w:t>
            </w:r>
            <w:r w:rsidR="004C0150" w:rsidRPr="004C0150">
              <w:rPr>
                <w:rFonts w:ascii="Arial" w:hAnsi="Arial"/>
                <w:b/>
                <w:sz w:val="20"/>
                <w:vertAlign w:val="superscript"/>
              </w:rPr>
              <w:t>B</w:t>
            </w:r>
          </w:p>
        </w:tc>
        <w:tc>
          <w:tcPr>
            <w:tcW w:w="1988" w:type="dxa"/>
            <w:tcBorders>
              <w:top w:val="single" w:sz="6" w:space="0" w:color="000000"/>
              <w:left w:val="single" w:sz="6" w:space="0" w:color="000000"/>
              <w:bottom w:val="single" w:sz="6" w:space="0" w:color="000000"/>
              <w:right w:val="single" w:sz="6" w:space="0" w:color="000000"/>
            </w:tcBorders>
          </w:tcPr>
          <w:p w14:paraId="17ABAC9D" w14:textId="77777777" w:rsidR="002E0DE5" w:rsidRDefault="004C0150"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i/>
                <w:sz w:val="20"/>
              </w:rPr>
              <w:t>Std. Methods</w:t>
            </w:r>
            <w:r>
              <w:rPr>
                <w:rFonts w:ascii="Arial" w:hAnsi="Arial"/>
                <w:sz w:val="20"/>
              </w:rPr>
              <w:t xml:space="preserve"> (21</w:t>
            </w:r>
            <w:r w:rsidRPr="004C0150">
              <w:rPr>
                <w:rFonts w:ascii="Arial" w:hAnsi="Arial"/>
                <w:sz w:val="20"/>
                <w:vertAlign w:val="superscript"/>
              </w:rPr>
              <w:t>st</w:t>
            </w:r>
            <w:r>
              <w:rPr>
                <w:rFonts w:ascii="Arial" w:hAnsi="Arial"/>
                <w:sz w:val="20"/>
              </w:rPr>
              <w:t xml:space="preserve"> ed.) 4500-P H</w:t>
            </w:r>
          </w:p>
          <w:p w14:paraId="3009C773"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VAEL, SOP 1.6 update 6, </w:t>
            </w:r>
            <w:r w:rsidR="00382A69">
              <w:rPr>
                <w:rFonts w:ascii="Arial" w:hAnsi="Arial"/>
                <w:sz w:val="20"/>
              </w:rPr>
              <w:t>1-</w:t>
            </w:r>
            <w:r>
              <w:rPr>
                <w:rFonts w:ascii="Arial" w:hAnsi="Arial"/>
                <w:sz w:val="20"/>
              </w:rPr>
              <w:t>2015</w:t>
            </w:r>
          </w:p>
        </w:tc>
      </w:tr>
      <w:tr w:rsidR="004829BF" w14:paraId="29162358" w14:textId="77777777" w:rsidTr="009A0881">
        <w:trPr>
          <w:trHeight w:val="1128"/>
          <w:jc w:val="center"/>
        </w:trPr>
        <w:tc>
          <w:tcPr>
            <w:tcW w:w="1710" w:type="dxa"/>
            <w:tcBorders>
              <w:top w:val="single" w:sz="6" w:space="0" w:color="000000"/>
              <w:left w:val="single" w:sz="6" w:space="0" w:color="000000"/>
              <w:bottom w:val="single" w:sz="6" w:space="0" w:color="000000"/>
              <w:right w:val="single" w:sz="6" w:space="0" w:color="000000"/>
            </w:tcBorders>
          </w:tcPr>
          <w:p w14:paraId="518C8451"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E. coli </w:t>
            </w:r>
            <w:r w:rsidR="004C0150">
              <w:rPr>
                <w:rFonts w:ascii="Arial" w:hAnsi="Arial"/>
                <w:b/>
                <w:sz w:val="20"/>
                <w:vertAlign w:val="superscript"/>
              </w:rPr>
              <w:t>D, E</w:t>
            </w:r>
          </w:p>
        </w:tc>
        <w:tc>
          <w:tcPr>
            <w:tcW w:w="1440" w:type="dxa"/>
            <w:tcBorders>
              <w:top w:val="single" w:sz="6" w:space="0" w:color="000000"/>
              <w:left w:val="single" w:sz="6" w:space="0" w:color="000000"/>
              <w:bottom w:val="single" w:sz="6" w:space="0" w:color="000000"/>
              <w:right w:val="single" w:sz="6" w:space="0" w:color="000000"/>
            </w:tcBorders>
          </w:tcPr>
          <w:p w14:paraId="16BCEE6C"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1 </w:t>
            </w:r>
            <w:r w:rsidR="004C0150">
              <w:rPr>
                <w:rFonts w:ascii="Arial" w:hAnsi="Arial"/>
                <w:sz w:val="20"/>
              </w:rPr>
              <w:t xml:space="preserve">MPN </w:t>
            </w:r>
            <w:r>
              <w:rPr>
                <w:rFonts w:ascii="Arial" w:hAnsi="Arial"/>
                <w:sz w:val="20"/>
              </w:rPr>
              <w:t>/100ml</w:t>
            </w:r>
          </w:p>
        </w:tc>
        <w:tc>
          <w:tcPr>
            <w:tcW w:w="1530" w:type="dxa"/>
            <w:tcBorders>
              <w:top w:val="single" w:sz="6" w:space="0" w:color="000000"/>
              <w:left w:val="single" w:sz="6" w:space="0" w:color="000000"/>
              <w:bottom w:val="single" w:sz="6" w:space="0" w:color="000000"/>
              <w:right w:val="single" w:sz="6" w:space="0" w:color="000000"/>
            </w:tcBorders>
          </w:tcPr>
          <w:p w14:paraId="69136B4A"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w:t>
            </w:r>
          </w:p>
        </w:tc>
        <w:tc>
          <w:tcPr>
            <w:tcW w:w="1440" w:type="dxa"/>
            <w:tcBorders>
              <w:top w:val="single" w:sz="6" w:space="0" w:color="000000"/>
              <w:left w:val="single" w:sz="6" w:space="0" w:color="000000"/>
              <w:bottom w:val="single" w:sz="6" w:space="0" w:color="000000"/>
              <w:right w:val="single" w:sz="6" w:space="0" w:color="000000"/>
            </w:tcBorders>
          </w:tcPr>
          <w:p w14:paraId="2907EFB8"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125% (&lt;25cfu)</w:t>
            </w:r>
          </w:p>
          <w:p w14:paraId="308426A8" w14:textId="77777777" w:rsidR="004829BF" w:rsidRDefault="0074400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50% (&gt;25 mpn</w:t>
            </w:r>
            <w:r w:rsidR="004829BF">
              <w:rPr>
                <w:rFonts w:ascii="Arial" w:hAnsi="Arial"/>
                <w:sz w:val="20"/>
              </w:rPr>
              <w:t>)</w:t>
            </w:r>
          </w:p>
        </w:tc>
        <w:tc>
          <w:tcPr>
            <w:tcW w:w="1342" w:type="dxa"/>
            <w:tcBorders>
              <w:top w:val="single" w:sz="6" w:space="0" w:color="000000"/>
              <w:left w:val="single" w:sz="6" w:space="0" w:color="000000"/>
              <w:bottom w:val="single" w:sz="6" w:space="0" w:color="000000"/>
              <w:right w:val="single" w:sz="6" w:space="0" w:color="000000"/>
            </w:tcBorders>
          </w:tcPr>
          <w:p w14:paraId="58CBD971"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125% (&lt;25cfu)</w:t>
            </w:r>
          </w:p>
          <w:p w14:paraId="1F6198CC" w14:textId="77777777" w:rsidR="004829BF" w:rsidRDefault="0074400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75% (&gt;25 mpn</w:t>
            </w:r>
            <w:r w:rsidR="004829BF">
              <w:rPr>
                <w:rFonts w:ascii="Arial" w:hAnsi="Arial"/>
                <w:sz w:val="20"/>
              </w:rPr>
              <w:t>)</w:t>
            </w:r>
          </w:p>
        </w:tc>
        <w:tc>
          <w:tcPr>
            <w:tcW w:w="1988" w:type="dxa"/>
            <w:tcBorders>
              <w:top w:val="single" w:sz="6" w:space="0" w:color="000000"/>
              <w:left w:val="single" w:sz="6" w:space="0" w:color="000000"/>
              <w:bottom w:val="single" w:sz="6" w:space="0" w:color="000000"/>
              <w:right w:val="single" w:sz="6" w:space="0" w:color="000000"/>
            </w:tcBorders>
          </w:tcPr>
          <w:p w14:paraId="7E2F8E4A" w14:textId="77777777" w:rsidR="00062815"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Std. Methods</w:t>
            </w:r>
            <w:r>
              <w:rPr>
                <w:rFonts w:ascii="Arial" w:hAnsi="Arial"/>
                <w:sz w:val="20"/>
              </w:rPr>
              <w:t xml:space="preserve"> (2</w:t>
            </w:r>
            <w:r w:rsidR="001E2A26">
              <w:rPr>
                <w:rFonts w:ascii="Arial" w:hAnsi="Arial"/>
                <w:sz w:val="20"/>
              </w:rPr>
              <w:t>1</w:t>
            </w:r>
            <w:r w:rsidR="001E2A26" w:rsidRPr="001E2A26">
              <w:rPr>
                <w:rFonts w:ascii="Arial" w:hAnsi="Arial"/>
                <w:sz w:val="20"/>
                <w:vertAlign w:val="superscript"/>
              </w:rPr>
              <w:t>st</w:t>
            </w:r>
            <w:r w:rsidR="001E2A26">
              <w:rPr>
                <w:rFonts w:ascii="Arial" w:hAnsi="Arial"/>
                <w:sz w:val="20"/>
              </w:rPr>
              <w:t xml:space="preserve"> </w:t>
            </w:r>
            <w:r>
              <w:rPr>
                <w:rFonts w:ascii="Arial" w:hAnsi="Arial"/>
                <w:sz w:val="20"/>
              </w:rPr>
              <w:t>ed.) 9223 (Colilert)</w:t>
            </w:r>
          </w:p>
          <w:p w14:paraId="0172B854"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VAEL SOP 3.6 update 6, </w:t>
            </w:r>
            <w:r w:rsidR="00382A69">
              <w:rPr>
                <w:rFonts w:ascii="Arial" w:hAnsi="Arial"/>
                <w:sz w:val="20"/>
              </w:rPr>
              <w:t>1-</w:t>
            </w:r>
            <w:r>
              <w:rPr>
                <w:rFonts w:ascii="Arial" w:hAnsi="Arial"/>
                <w:sz w:val="20"/>
              </w:rPr>
              <w:t>2015</w:t>
            </w:r>
          </w:p>
        </w:tc>
      </w:tr>
      <w:tr w:rsidR="00A60CE3" w14:paraId="5C4CF44F"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51569C9E" w14:textId="77777777" w:rsidR="00A60CE3" w:rsidRDefault="0063032E" w:rsidP="001B4432">
            <w:pPr>
              <w:rPr>
                <w:rFonts w:ascii="Arial" w:hAnsi="Arial"/>
                <w:sz w:val="20"/>
              </w:rPr>
            </w:pPr>
            <w:r>
              <w:rPr>
                <w:rFonts w:ascii="Arial" w:hAnsi="Arial"/>
                <w:sz w:val="20"/>
              </w:rPr>
              <w:t>Chloride</w:t>
            </w:r>
            <w:r w:rsidR="006A0900">
              <w:rPr>
                <w:rFonts w:ascii="Arial" w:hAnsi="Arial"/>
                <w:sz w:val="20"/>
              </w:rPr>
              <w:t xml:space="preserve"> (Cl)</w:t>
            </w:r>
          </w:p>
        </w:tc>
        <w:tc>
          <w:tcPr>
            <w:tcW w:w="1440" w:type="dxa"/>
            <w:tcBorders>
              <w:top w:val="single" w:sz="6" w:space="0" w:color="000000"/>
              <w:left w:val="single" w:sz="6" w:space="0" w:color="000000"/>
              <w:bottom w:val="single" w:sz="6" w:space="0" w:color="000000"/>
              <w:right w:val="single" w:sz="6" w:space="0" w:color="000000"/>
            </w:tcBorders>
          </w:tcPr>
          <w:p w14:paraId="02C340D7" w14:textId="77777777" w:rsidR="00A60CE3" w:rsidRDefault="00491699" w:rsidP="001B4432">
            <w:pPr>
              <w:rPr>
                <w:rFonts w:ascii="Arial" w:hAnsi="Arial"/>
                <w:sz w:val="20"/>
              </w:rPr>
            </w:pPr>
            <w:r>
              <w:rPr>
                <w:rFonts w:ascii="Arial" w:hAnsi="Arial"/>
                <w:sz w:val="20"/>
              </w:rPr>
              <w:t>2 mg/l</w:t>
            </w:r>
          </w:p>
        </w:tc>
        <w:tc>
          <w:tcPr>
            <w:tcW w:w="1530" w:type="dxa"/>
            <w:tcBorders>
              <w:top w:val="single" w:sz="6" w:space="0" w:color="000000"/>
              <w:left w:val="single" w:sz="6" w:space="0" w:color="000000"/>
              <w:bottom w:val="single" w:sz="6" w:space="0" w:color="000000"/>
              <w:right w:val="single" w:sz="6" w:space="0" w:color="000000"/>
            </w:tcBorders>
          </w:tcPr>
          <w:p w14:paraId="179B3566" w14:textId="77777777" w:rsidR="00491699" w:rsidRDefault="00491699" w:rsidP="001B4432">
            <w:pPr>
              <w:rPr>
                <w:rFonts w:ascii="Arial" w:hAnsi="Arial"/>
                <w:sz w:val="20"/>
              </w:rPr>
            </w:pPr>
            <w:r>
              <w:rPr>
                <w:rFonts w:ascii="Arial" w:hAnsi="Arial"/>
                <w:sz w:val="20"/>
              </w:rPr>
              <w:t>85-110%</w:t>
            </w:r>
          </w:p>
        </w:tc>
        <w:tc>
          <w:tcPr>
            <w:tcW w:w="1440" w:type="dxa"/>
            <w:tcBorders>
              <w:top w:val="single" w:sz="6" w:space="0" w:color="000000"/>
              <w:left w:val="single" w:sz="6" w:space="0" w:color="000000"/>
              <w:bottom w:val="single" w:sz="6" w:space="0" w:color="000000"/>
              <w:right w:val="single" w:sz="6" w:space="0" w:color="000000"/>
            </w:tcBorders>
          </w:tcPr>
          <w:p w14:paraId="385C53DD" w14:textId="77777777" w:rsidR="00173DA5" w:rsidRDefault="00173DA5" w:rsidP="001B4432">
            <w:pPr>
              <w:rPr>
                <w:rFonts w:ascii="Arial" w:hAnsi="Arial"/>
                <w:sz w:val="20"/>
              </w:rPr>
            </w:pPr>
            <w:r>
              <w:rPr>
                <w:rFonts w:ascii="Arial" w:hAnsi="Arial" w:cs="Arial"/>
                <w:sz w:val="20"/>
              </w:rPr>
              <w:t>≤</w:t>
            </w:r>
            <w:r>
              <w:rPr>
                <w:rFonts w:ascii="Arial" w:hAnsi="Arial"/>
                <w:sz w:val="20"/>
              </w:rPr>
              <w:t xml:space="preserve"> 5%</w:t>
            </w:r>
          </w:p>
        </w:tc>
        <w:tc>
          <w:tcPr>
            <w:tcW w:w="1342" w:type="dxa"/>
            <w:tcBorders>
              <w:top w:val="single" w:sz="6" w:space="0" w:color="000000"/>
              <w:left w:val="single" w:sz="6" w:space="0" w:color="000000"/>
              <w:bottom w:val="single" w:sz="6" w:space="0" w:color="000000"/>
              <w:right w:val="single" w:sz="6" w:space="0" w:color="000000"/>
            </w:tcBorders>
          </w:tcPr>
          <w:p w14:paraId="490A0C8B" w14:textId="77777777" w:rsidR="00173DA5" w:rsidRDefault="00173DA5" w:rsidP="001B4432">
            <w:pPr>
              <w:rPr>
                <w:rFonts w:ascii="Arial" w:hAnsi="Arial"/>
                <w:sz w:val="20"/>
              </w:rPr>
            </w:pPr>
            <w:r>
              <w:rPr>
                <w:rFonts w:ascii="Arial" w:hAnsi="Arial" w:cs="Arial"/>
                <w:sz w:val="20"/>
              </w:rPr>
              <w:t>≤</w:t>
            </w:r>
            <w:r>
              <w:rPr>
                <w:rFonts w:ascii="Arial" w:hAnsi="Arial"/>
                <w:sz w:val="20"/>
              </w:rPr>
              <w:t xml:space="preserve"> 5%</w:t>
            </w:r>
          </w:p>
        </w:tc>
        <w:tc>
          <w:tcPr>
            <w:tcW w:w="1988" w:type="dxa"/>
            <w:tcBorders>
              <w:top w:val="single" w:sz="6" w:space="0" w:color="000000"/>
              <w:left w:val="single" w:sz="6" w:space="0" w:color="000000"/>
              <w:bottom w:val="single" w:sz="6" w:space="0" w:color="000000"/>
              <w:right w:val="single" w:sz="6" w:space="0" w:color="000000"/>
            </w:tcBorders>
          </w:tcPr>
          <w:p w14:paraId="2190005F" w14:textId="77777777" w:rsidR="00173DA5" w:rsidRDefault="00173DA5" w:rsidP="001B4432">
            <w:pPr>
              <w:rPr>
                <w:rFonts w:ascii="Arial" w:hAnsi="Arial"/>
                <w:sz w:val="20"/>
              </w:rPr>
            </w:pPr>
            <w:r>
              <w:rPr>
                <w:rFonts w:ascii="Arial" w:hAnsi="Arial"/>
                <w:i/>
                <w:sz w:val="20"/>
              </w:rPr>
              <w:t>Std. Methods</w:t>
            </w:r>
            <w:r>
              <w:rPr>
                <w:rFonts w:ascii="Arial" w:hAnsi="Arial"/>
                <w:sz w:val="20"/>
              </w:rPr>
              <w:t xml:space="preserve"> (21</w:t>
            </w:r>
            <w:r w:rsidRPr="001E2A26">
              <w:rPr>
                <w:rFonts w:ascii="Arial" w:hAnsi="Arial"/>
                <w:sz w:val="20"/>
                <w:vertAlign w:val="superscript"/>
              </w:rPr>
              <w:t>st</w:t>
            </w:r>
            <w:r>
              <w:rPr>
                <w:rFonts w:ascii="Arial" w:hAnsi="Arial"/>
                <w:sz w:val="20"/>
              </w:rPr>
              <w:t xml:space="preserve"> ed.) 4500-Cl G</w:t>
            </w:r>
          </w:p>
          <w:p w14:paraId="2C6B081E" w14:textId="77777777" w:rsidR="00016263" w:rsidRDefault="00016263" w:rsidP="001B4432">
            <w:pPr>
              <w:rPr>
                <w:rFonts w:ascii="Arial" w:hAnsi="Arial"/>
                <w:sz w:val="20"/>
              </w:rPr>
            </w:pPr>
            <w:r>
              <w:rPr>
                <w:rFonts w:ascii="Arial" w:hAnsi="Arial"/>
                <w:sz w:val="20"/>
              </w:rPr>
              <w:t>VAEL SOP 5.19</w:t>
            </w:r>
          </w:p>
          <w:p w14:paraId="212324F1" w14:textId="77777777" w:rsidR="00382A69" w:rsidRDefault="00382A69" w:rsidP="001B4432">
            <w:pPr>
              <w:rPr>
                <w:rFonts w:ascii="Arial" w:hAnsi="Arial"/>
                <w:sz w:val="20"/>
              </w:rPr>
            </w:pPr>
            <w:r>
              <w:rPr>
                <w:rFonts w:ascii="Arial" w:hAnsi="Arial"/>
                <w:sz w:val="20"/>
              </w:rPr>
              <w:t>Update 3, 1-2015</w:t>
            </w:r>
          </w:p>
        </w:tc>
      </w:tr>
      <w:tr w:rsidR="004829BF" w14:paraId="2FB06E8D"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0F4574D6"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Suspended Solids</w:t>
            </w:r>
            <w:r w:rsidR="006A0900">
              <w:rPr>
                <w:rFonts w:ascii="Arial" w:hAnsi="Arial"/>
                <w:sz w:val="20"/>
              </w:rPr>
              <w:t xml:space="preserve"> (TSS)</w:t>
            </w:r>
          </w:p>
        </w:tc>
        <w:tc>
          <w:tcPr>
            <w:tcW w:w="1440" w:type="dxa"/>
            <w:tcBorders>
              <w:top w:val="single" w:sz="6" w:space="0" w:color="000000"/>
              <w:left w:val="single" w:sz="6" w:space="0" w:color="000000"/>
              <w:bottom w:val="single" w:sz="6" w:space="0" w:color="000000"/>
              <w:right w:val="single" w:sz="6" w:space="0" w:color="000000"/>
            </w:tcBorders>
          </w:tcPr>
          <w:p w14:paraId="769FEC10"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1 mg/l </w:t>
            </w:r>
          </w:p>
        </w:tc>
        <w:tc>
          <w:tcPr>
            <w:tcW w:w="1530" w:type="dxa"/>
            <w:tcBorders>
              <w:top w:val="single" w:sz="6" w:space="0" w:color="000000"/>
              <w:left w:val="single" w:sz="6" w:space="0" w:color="000000"/>
              <w:bottom w:val="single" w:sz="6" w:space="0" w:color="000000"/>
              <w:right w:val="single" w:sz="6" w:space="0" w:color="000000"/>
            </w:tcBorders>
          </w:tcPr>
          <w:p w14:paraId="70301619" w14:textId="77777777" w:rsidR="004829BF" w:rsidRDefault="001E2A26"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80-120%</w:t>
            </w:r>
          </w:p>
        </w:tc>
        <w:tc>
          <w:tcPr>
            <w:tcW w:w="1440" w:type="dxa"/>
            <w:tcBorders>
              <w:top w:val="single" w:sz="6" w:space="0" w:color="000000"/>
              <w:left w:val="single" w:sz="6" w:space="0" w:color="000000"/>
              <w:bottom w:val="single" w:sz="6" w:space="0" w:color="000000"/>
              <w:right w:val="single" w:sz="6" w:space="0" w:color="000000"/>
            </w:tcBorders>
          </w:tcPr>
          <w:p w14:paraId="7FCCB9AF"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 xml:space="preserve">15% </w:t>
            </w:r>
          </w:p>
        </w:tc>
        <w:tc>
          <w:tcPr>
            <w:tcW w:w="1342" w:type="dxa"/>
            <w:tcBorders>
              <w:top w:val="single" w:sz="6" w:space="0" w:color="000000"/>
              <w:left w:val="single" w:sz="6" w:space="0" w:color="000000"/>
              <w:bottom w:val="single" w:sz="6" w:space="0" w:color="000000"/>
              <w:right w:val="single" w:sz="6" w:space="0" w:color="000000"/>
            </w:tcBorders>
          </w:tcPr>
          <w:p w14:paraId="6BFC7179"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 xml:space="preserve"> 15% </w:t>
            </w:r>
          </w:p>
        </w:tc>
        <w:tc>
          <w:tcPr>
            <w:tcW w:w="1988" w:type="dxa"/>
            <w:tcBorders>
              <w:top w:val="single" w:sz="6" w:space="0" w:color="000000"/>
              <w:left w:val="single" w:sz="6" w:space="0" w:color="000000"/>
              <w:bottom w:val="single" w:sz="6" w:space="0" w:color="000000"/>
              <w:right w:val="single" w:sz="6" w:space="0" w:color="000000"/>
            </w:tcBorders>
          </w:tcPr>
          <w:p w14:paraId="4E9A1562" w14:textId="77777777" w:rsidR="00062815"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Std. Methods</w:t>
            </w:r>
            <w:r w:rsidR="001E2A26">
              <w:rPr>
                <w:rFonts w:ascii="Arial" w:hAnsi="Arial"/>
                <w:sz w:val="20"/>
              </w:rPr>
              <w:t xml:space="preserve"> (21</w:t>
            </w:r>
            <w:r w:rsidR="001E2A26" w:rsidRPr="001E2A26">
              <w:rPr>
                <w:rFonts w:ascii="Arial" w:hAnsi="Arial"/>
                <w:sz w:val="20"/>
                <w:vertAlign w:val="superscript"/>
              </w:rPr>
              <w:t>st</w:t>
            </w:r>
            <w:r w:rsidR="001E2A26">
              <w:rPr>
                <w:rFonts w:ascii="Arial" w:hAnsi="Arial"/>
                <w:sz w:val="20"/>
              </w:rPr>
              <w:t xml:space="preserve"> </w:t>
            </w:r>
            <w:r>
              <w:rPr>
                <w:rFonts w:ascii="Arial" w:hAnsi="Arial"/>
                <w:sz w:val="20"/>
              </w:rPr>
              <w:t>ed.) 2540D</w:t>
            </w:r>
          </w:p>
          <w:p w14:paraId="08333622"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VAEL SOP 5.11, update 11,</w:t>
            </w:r>
            <w:r w:rsidR="00382A69">
              <w:rPr>
                <w:rFonts w:ascii="Arial" w:hAnsi="Arial"/>
                <w:sz w:val="20"/>
              </w:rPr>
              <w:t xml:space="preserve"> 1-</w:t>
            </w:r>
            <w:r>
              <w:rPr>
                <w:rFonts w:ascii="Arial" w:hAnsi="Arial"/>
                <w:sz w:val="20"/>
              </w:rPr>
              <w:t>2015</w:t>
            </w:r>
          </w:p>
        </w:tc>
      </w:tr>
      <w:tr w:rsidR="004829BF" w14:paraId="3AD8C004"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1E8DD38B"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Turbidity</w:t>
            </w:r>
          </w:p>
        </w:tc>
        <w:tc>
          <w:tcPr>
            <w:tcW w:w="1440" w:type="dxa"/>
            <w:tcBorders>
              <w:top w:val="single" w:sz="6" w:space="0" w:color="000000"/>
              <w:left w:val="single" w:sz="6" w:space="0" w:color="000000"/>
              <w:bottom w:val="single" w:sz="6" w:space="0" w:color="000000"/>
              <w:right w:val="single" w:sz="6" w:space="0" w:color="000000"/>
            </w:tcBorders>
          </w:tcPr>
          <w:p w14:paraId="41F93770" w14:textId="77777777" w:rsidR="004829BF" w:rsidRDefault="0006281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0.2</w:t>
            </w:r>
            <w:r w:rsidR="004829BF">
              <w:rPr>
                <w:rFonts w:ascii="Arial" w:hAnsi="Arial"/>
                <w:sz w:val="20"/>
              </w:rPr>
              <w:t xml:space="preserve"> NTU</w:t>
            </w:r>
          </w:p>
        </w:tc>
        <w:tc>
          <w:tcPr>
            <w:tcW w:w="1530" w:type="dxa"/>
            <w:tcBorders>
              <w:top w:val="single" w:sz="6" w:space="0" w:color="000000"/>
              <w:left w:val="single" w:sz="6" w:space="0" w:color="000000"/>
              <w:bottom w:val="single" w:sz="6" w:space="0" w:color="000000"/>
              <w:right w:val="single" w:sz="6" w:space="0" w:color="000000"/>
            </w:tcBorders>
          </w:tcPr>
          <w:p w14:paraId="10D0A985"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w:t>
            </w:r>
          </w:p>
        </w:tc>
        <w:tc>
          <w:tcPr>
            <w:tcW w:w="1440" w:type="dxa"/>
            <w:tcBorders>
              <w:top w:val="single" w:sz="6" w:space="0" w:color="000000"/>
              <w:left w:val="single" w:sz="6" w:space="0" w:color="000000"/>
              <w:bottom w:val="single" w:sz="6" w:space="0" w:color="000000"/>
              <w:right w:val="single" w:sz="6" w:space="0" w:color="000000"/>
            </w:tcBorders>
          </w:tcPr>
          <w:p w14:paraId="30040106"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 xml:space="preserve"> 15%</w:t>
            </w:r>
          </w:p>
        </w:tc>
        <w:tc>
          <w:tcPr>
            <w:tcW w:w="1342" w:type="dxa"/>
            <w:tcBorders>
              <w:top w:val="single" w:sz="6" w:space="0" w:color="000000"/>
              <w:left w:val="single" w:sz="6" w:space="0" w:color="000000"/>
              <w:bottom w:val="single" w:sz="6" w:space="0" w:color="000000"/>
              <w:right w:val="single" w:sz="6" w:space="0" w:color="000000"/>
            </w:tcBorders>
          </w:tcPr>
          <w:p w14:paraId="24A81561"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15%</w:t>
            </w:r>
          </w:p>
        </w:tc>
        <w:tc>
          <w:tcPr>
            <w:tcW w:w="1988" w:type="dxa"/>
            <w:tcBorders>
              <w:top w:val="single" w:sz="6" w:space="0" w:color="000000"/>
              <w:left w:val="single" w:sz="6" w:space="0" w:color="000000"/>
              <w:bottom w:val="single" w:sz="6" w:space="0" w:color="000000"/>
              <w:right w:val="single" w:sz="6" w:space="0" w:color="000000"/>
            </w:tcBorders>
          </w:tcPr>
          <w:p w14:paraId="5F48E7AE" w14:textId="77777777" w:rsidR="00062815" w:rsidRDefault="0006281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EPA 180.1</w:t>
            </w:r>
          </w:p>
          <w:p w14:paraId="0AECD5F5"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VAEL SOP 5.12 update 12, </w:t>
            </w:r>
            <w:r w:rsidR="00382A69">
              <w:rPr>
                <w:rFonts w:ascii="Arial" w:hAnsi="Arial"/>
                <w:sz w:val="20"/>
              </w:rPr>
              <w:t>1-</w:t>
            </w:r>
            <w:r>
              <w:rPr>
                <w:rFonts w:ascii="Arial" w:hAnsi="Arial"/>
                <w:sz w:val="20"/>
              </w:rPr>
              <w:t>2015</w:t>
            </w:r>
          </w:p>
        </w:tc>
      </w:tr>
      <w:tr w:rsidR="004829BF" w14:paraId="6F502DB6"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284B3325"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Alkalinity</w:t>
            </w:r>
          </w:p>
        </w:tc>
        <w:tc>
          <w:tcPr>
            <w:tcW w:w="1440" w:type="dxa"/>
            <w:tcBorders>
              <w:top w:val="single" w:sz="6" w:space="0" w:color="000000"/>
              <w:left w:val="single" w:sz="6" w:space="0" w:color="000000"/>
              <w:bottom w:val="single" w:sz="6" w:space="0" w:color="000000"/>
              <w:right w:val="single" w:sz="6" w:space="0" w:color="000000"/>
            </w:tcBorders>
          </w:tcPr>
          <w:p w14:paraId="67F5D62D"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1 mg/l</w:t>
            </w:r>
          </w:p>
        </w:tc>
        <w:tc>
          <w:tcPr>
            <w:tcW w:w="1530" w:type="dxa"/>
            <w:tcBorders>
              <w:top w:val="single" w:sz="6" w:space="0" w:color="000000"/>
              <w:left w:val="single" w:sz="6" w:space="0" w:color="000000"/>
              <w:bottom w:val="single" w:sz="6" w:space="0" w:color="000000"/>
              <w:right w:val="single" w:sz="6" w:space="0" w:color="000000"/>
            </w:tcBorders>
          </w:tcPr>
          <w:p w14:paraId="5D265DFA" w14:textId="77777777" w:rsidR="004829BF" w:rsidRDefault="0006281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w:t>
            </w:r>
          </w:p>
        </w:tc>
        <w:tc>
          <w:tcPr>
            <w:tcW w:w="1440" w:type="dxa"/>
            <w:tcBorders>
              <w:top w:val="single" w:sz="6" w:space="0" w:color="000000"/>
              <w:left w:val="single" w:sz="6" w:space="0" w:color="000000"/>
              <w:bottom w:val="single" w:sz="6" w:space="0" w:color="000000"/>
              <w:right w:val="single" w:sz="6" w:space="0" w:color="000000"/>
            </w:tcBorders>
          </w:tcPr>
          <w:p w14:paraId="23F033A9"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5% (&gt;20 mg/l)</w:t>
            </w:r>
            <w:r w:rsidR="003B0898">
              <w:rPr>
                <w:rFonts w:ascii="Arial" w:hAnsi="Arial"/>
                <w:sz w:val="20"/>
              </w:rPr>
              <w:t xml:space="preserve"> </w:t>
            </w:r>
            <w:r>
              <w:rPr>
                <w:rFonts w:ascii="Arial" w:hAnsi="Arial"/>
                <w:sz w:val="20"/>
              </w:rPr>
              <w:t>&lt;15% (&lt;20 mg/l)</w:t>
            </w:r>
          </w:p>
        </w:tc>
        <w:tc>
          <w:tcPr>
            <w:tcW w:w="1342" w:type="dxa"/>
            <w:tcBorders>
              <w:top w:val="single" w:sz="6" w:space="0" w:color="000000"/>
              <w:left w:val="single" w:sz="6" w:space="0" w:color="000000"/>
              <w:bottom w:val="single" w:sz="6" w:space="0" w:color="000000"/>
              <w:right w:val="single" w:sz="6" w:space="0" w:color="000000"/>
            </w:tcBorders>
          </w:tcPr>
          <w:p w14:paraId="50FAAD31" w14:textId="77777777" w:rsidR="004829BF" w:rsidRDefault="00873FC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5% (&gt;20 mg/l)</w:t>
            </w:r>
            <w:r w:rsidR="003B0898">
              <w:rPr>
                <w:rFonts w:ascii="Arial" w:hAnsi="Arial"/>
                <w:sz w:val="20"/>
              </w:rPr>
              <w:t xml:space="preserve"> </w:t>
            </w:r>
            <w:r>
              <w:rPr>
                <w:rFonts w:ascii="Arial" w:hAnsi="Arial"/>
                <w:sz w:val="20"/>
              </w:rPr>
              <w:t>&lt;15% (&lt;20 mg/l)</w:t>
            </w:r>
          </w:p>
        </w:tc>
        <w:tc>
          <w:tcPr>
            <w:tcW w:w="1988" w:type="dxa"/>
            <w:tcBorders>
              <w:top w:val="single" w:sz="6" w:space="0" w:color="000000"/>
              <w:left w:val="single" w:sz="6" w:space="0" w:color="000000"/>
              <w:bottom w:val="single" w:sz="6" w:space="0" w:color="000000"/>
              <w:right w:val="single" w:sz="6" w:space="0" w:color="000000"/>
            </w:tcBorders>
          </w:tcPr>
          <w:p w14:paraId="3BD2FFA0"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Std. Method</w:t>
            </w:r>
            <w:r w:rsidR="001E2A26">
              <w:rPr>
                <w:rFonts w:ascii="Arial" w:hAnsi="Arial"/>
                <w:sz w:val="20"/>
              </w:rPr>
              <w:t>s (21</w:t>
            </w:r>
            <w:r w:rsidR="001E2A26" w:rsidRPr="001E2A26">
              <w:rPr>
                <w:rFonts w:ascii="Arial" w:hAnsi="Arial"/>
                <w:sz w:val="20"/>
                <w:vertAlign w:val="superscript"/>
              </w:rPr>
              <w:t>st</w:t>
            </w:r>
            <w:r w:rsidR="001E2A26">
              <w:rPr>
                <w:rFonts w:ascii="Arial" w:hAnsi="Arial"/>
                <w:sz w:val="20"/>
              </w:rPr>
              <w:t xml:space="preserve"> </w:t>
            </w:r>
            <w:r>
              <w:rPr>
                <w:rFonts w:ascii="Arial" w:hAnsi="Arial"/>
                <w:sz w:val="20"/>
              </w:rPr>
              <w:t>ed.) 2320B</w:t>
            </w:r>
          </w:p>
          <w:p w14:paraId="28A57A43"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VAEL SOP 5.11 update 12, </w:t>
            </w:r>
            <w:r w:rsidR="00382A69">
              <w:rPr>
                <w:rFonts w:ascii="Arial" w:hAnsi="Arial"/>
                <w:sz w:val="20"/>
              </w:rPr>
              <w:t>1-</w:t>
            </w:r>
            <w:r>
              <w:rPr>
                <w:rFonts w:ascii="Arial" w:hAnsi="Arial"/>
                <w:sz w:val="20"/>
              </w:rPr>
              <w:t>2015</w:t>
            </w:r>
          </w:p>
        </w:tc>
      </w:tr>
      <w:tr w:rsidR="004829BF" w14:paraId="525994B2"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71F682FE" w14:textId="77777777" w:rsidR="004829BF" w:rsidRDefault="006A325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Total </w:t>
            </w:r>
            <w:r w:rsidR="006A0900">
              <w:rPr>
                <w:rFonts w:ascii="Arial" w:hAnsi="Arial"/>
                <w:sz w:val="20"/>
              </w:rPr>
              <w:t xml:space="preserve">nitrogen (TN) </w:t>
            </w:r>
            <w:r>
              <w:rPr>
                <w:rFonts w:ascii="Arial" w:hAnsi="Arial"/>
                <w:sz w:val="20"/>
              </w:rPr>
              <w:t>(p</w:t>
            </w:r>
            <w:r w:rsidR="004829BF">
              <w:rPr>
                <w:rFonts w:ascii="Arial" w:hAnsi="Arial"/>
                <w:sz w:val="20"/>
              </w:rPr>
              <w:t>ersulfate digestion)</w:t>
            </w:r>
          </w:p>
        </w:tc>
        <w:tc>
          <w:tcPr>
            <w:tcW w:w="1440" w:type="dxa"/>
            <w:tcBorders>
              <w:top w:val="single" w:sz="6" w:space="0" w:color="000000"/>
              <w:left w:val="single" w:sz="6" w:space="0" w:color="000000"/>
              <w:bottom w:val="single" w:sz="6" w:space="0" w:color="000000"/>
              <w:right w:val="single" w:sz="6" w:space="0" w:color="000000"/>
            </w:tcBorders>
          </w:tcPr>
          <w:p w14:paraId="190C4F6C"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0.1 mg/l</w:t>
            </w:r>
          </w:p>
        </w:tc>
        <w:tc>
          <w:tcPr>
            <w:tcW w:w="1530" w:type="dxa"/>
            <w:tcBorders>
              <w:top w:val="single" w:sz="6" w:space="0" w:color="000000"/>
              <w:left w:val="single" w:sz="6" w:space="0" w:color="000000"/>
              <w:bottom w:val="single" w:sz="6" w:space="0" w:color="000000"/>
              <w:right w:val="single" w:sz="6" w:space="0" w:color="000000"/>
            </w:tcBorders>
          </w:tcPr>
          <w:p w14:paraId="084FB389"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85%-115%</w:t>
            </w:r>
          </w:p>
        </w:tc>
        <w:tc>
          <w:tcPr>
            <w:tcW w:w="1440" w:type="dxa"/>
            <w:tcBorders>
              <w:top w:val="single" w:sz="6" w:space="0" w:color="000000"/>
              <w:left w:val="single" w:sz="6" w:space="0" w:color="000000"/>
              <w:bottom w:val="single" w:sz="6" w:space="0" w:color="000000"/>
              <w:right w:val="single" w:sz="6" w:space="0" w:color="000000"/>
            </w:tcBorders>
          </w:tcPr>
          <w:p w14:paraId="74A74550"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sidR="00873FC5">
              <w:rPr>
                <w:rFonts w:ascii="Arial" w:hAnsi="Arial"/>
                <w:sz w:val="20"/>
              </w:rPr>
              <w:t>20</w:t>
            </w:r>
            <w:r>
              <w:rPr>
                <w:rFonts w:ascii="Arial" w:hAnsi="Arial"/>
                <w:sz w:val="20"/>
              </w:rPr>
              <w:t>%</w:t>
            </w:r>
          </w:p>
        </w:tc>
        <w:tc>
          <w:tcPr>
            <w:tcW w:w="1342" w:type="dxa"/>
            <w:tcBorders>
              <w:top w:val="single" w:sz="6" w:space="0" w:color="000000"/>
              <w:left w:val="single" w:sz="6" w:space="0" w:color="000000"/>
              <w:bottom w:val="single" w:sz="6" w:space="0" w:color="000000"/>
              <w:right w:val="single" w:sz="6" w:space="0" w:color="000000"/>
            </w:tcBorders>
          </w:tcPr>
          <w:p w14:paraId="501B1741"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10%</w:t>
            </w:r>
          </w:p>
        </w:tc>
        <w:tc>
          <w:tcPr>
            <w:tcW w:w="1988" w:type="dxa"/>
            <w:tcBorders>
              <w:top w:val="single" w:sz="6" w:space="0" w:color="000000"/>
              <w:left w:val="single" w:sz="6" w:space="0" w:color="000000"/>
              <w:bottom w:val="single" w:sz="6" w:space="0" w:color="000000"/>
              <w:right w:val="single" w:sz="6" w:space="0" w:color="000000"/>
            </w:tcBorders>
          </w:tcPr>
          <w:p w14:paraId="3A5808EE" w14:textId="77777777" w:rsidR="004829BF" w:rsidRDefault="001E2A26"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Std. Methods</w:t>
            </w:r>
            <w:r>
              <w:rPr>
                <w:rFonts w:ascii="Arial" w:hAnsi="Arial"/>
                <w:sz w:val="20"/>
              </w:rPr>
              <w:t xml:space="preserve"> (21</w:t>
            </w:r>
            <w:r w:rsidRPr="004C0150">
              <w:rPr>
                <w:rFonts w:ascii="Arial" w:hAnsi="Arial"/>
                <w:sz w:val="20"/>
                <w:vertAlign w:val="superscript"/>
              </w:rPr>
              <w:t>st</w:t>
            </w:r>
            <w:r>
              <w:rPr>
                <w:rFonts w:ascii="Arial" w:hAnsi="Arial"/>
                <w:sz w:val="20"/>
              </w:rPr>
              <w:t xml:space="preserve"> ed.) 4500-N C</w:t>
            </w:r>
          </w:p>
          <w:p w14:paraId="5E5B7703"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VAEL SOP 1.8</w:t>
            </w:r>
          </w:p>
          <w:p w14:paraId="75F1A526"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Update 7, </w:t>
            </w:r>
            <w:r w:rsidR="00382A69">
              <w:rPr>
                <w:rFonts w:ascii="Arial" w:hAnsi="Arial"/>
                <w:sz w:val="20"/>
              </w:rPr>
              <w:t>1-</w:t>
            </w:r>
            <w:r>
              <w:rPr>
                <w:rFonts w:ascii="Arial" w:hAnsi="Arial"/>
                <w:sz w:val="20"/>
              </w:rPr>
              <w:t>2015</w:t>
            </w:r>
          </w:p>
        </w:tc>
      </w:tr>
      <w:tr w:rsidR="004829BF" w14:paraId="10476DB9" w14:textId="77777777" w:rsidTr="009A0881">
        <w:trPr>
          <w:jc w:val="center"/>
        </w:trPr>
        <w:tc>
          <w:tcPr>
            <w:tcW w:w="1710" w:type="dxa"/>
            <w:tcBorders>
              <w:top w:val="single" w:sz="6" w:space="0" w:color="000000"/>
              <w:left w:val="single" w:sz="6" w:space="0" w:color="000000"/>
              <w:bottom w:val="single" w:sz="6" w:space="0" w:color="000000"/>
              <w:right w:val="single" w:sz="6" w:space="0" w:color="000000"/>
            </w:tcBorders>
          </w:tcPr>
          <w:p w14:paraId="51AA4E19"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NOx</w:t>
            </w:r>
          </w:p>
        </w:tc>
        <w:tc>
          <w:tcPr>
            <w:tcW w:w="1440" w:type="dxa"/>
            <w:tcBorders>
              <w:top w:val="single" w:sz="6" w:space="0" w:color="000000"/>
              <w:left w:val="single" w:sz="6" w:space="0" w:color="000000"/>
              <w:bottom w:val="single" w:sz="6" w:space="0" w:color="000000"/>
              <w:right w:val="single" w:sz="6" w:space="0" w:color="000000"/>
            </w:tcBorders>
          </w:tcPr>
          <w:p w14:paraId="0D830255"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0.05 mg/l</w:t>
            </w:r>
          </w:p>
        </w:tc>
        <w:tc>
          <w:tcPr>
            <w:tcW w:w="1530" w:type="dxa"/>
            <w:tcBorders>
              <w:top w:val="single" w:sz="6" w:space="0" w:color="000000"/>
              <w:left w:val="single" w:sz="6" w:space="0" w:color="000000"/>
              <w:bottom w:val="single" w:sz="6" w:space="0" w:color="000000"/>
              <w:right w:val="single" w:sz="6" w:space="0" w:color="000000"/>
            </w:tcBorders>
          </w:tcPr>
          <w:p w14:paraId="75FD23E8"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85%-110%</w:t>
            </w:r>
          </w:p>
        </w:tc>
        <w:tc>
          <w:tcPr>
            <w:tcW w:w="1440" w:type="dxa"/>
            <w:tcBorders>
              <w:top w:val="single" w:sz="6" w:space="0" w:color="000000"/>
              <w:left w:val="single" w:sz="6" w:space="0" w:color="000000"/>
              <w:bottom w:val="single" w:sz="6" w:space="0" w:color="000000"/>
              <w:right w:val="single" w:sz="6" w:space="0" w:color="000000"/>
            </w:tcBorders>
          </w:tcPr>
          <w:p w14:paraId="0B5781DB"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10%</w:t>
            </w:r>
          </w:p>
        </w:tc>
        <w:tc>
          <w:tcPr>
            <w:tcW w:w="1342" w:type="dxa"/>
            <w:tcBorders>
              <w:top w:val="single" w:sz="6" w:space="0" w:color="000000"/>
              <w:left w:val="single" w:sz="6" w:space="0" w:color="000000"/>
              <w:bottom w:val="single" w:sz="6" w:space="0" w:color="000000"/>
              <w:right w:val="single" w:sz="6" w:space="0" w:color="000000"/>
            </w:tcBorders>
          </w:tcPr>
          <w:p w14:paraId="371D6ABA"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cs="Arial"/>
                <w:sz w:val="20"/>
              </w:rPr>
              <w:t>≤</w:t>
            </w:r>
            <w:r>
              <w:rPr>
                <w:rFonts w:ascii="Arial" w:hAnsi="Arial"/>
                <w:sz w:val="20"/>
              </w:rPr>
              <w:t>5%</w:t>
            </w:r>
          </w:p>
        </w:tc>
        <w:tc>
          <w:tcPr>
            <w:tcW w:w="1988" w:type="dxa"/>
            <w:tcBorders>
              <w:top w:val="single" w:sz="6" w:space="0" w:color="000000"/>
              <w:left w:val="single" w:sz="6" w:space="0" w:color="000000"/>
              <w:bottom w:val="single" w:sz="6" w:space="0" w:color="000000"/>
              <w:right w:val="single" w:sz="6" w:space="0" w:color="000000"/>
            </w:tcBorders>
          </w:tcPr>
          <w:p w14:paraId="7E9435F0" w14:textId="77777777" w:rsidR="004829BF"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EPA 353.2</w:t>
            </w:r>
          </w:p>
          <w:p w14:paraId="16E62643"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VAEL SOP 1.5 </w:t>
            </w:r>
          </w:p>
          <w:p w14:paraId="16568560" w14:textId="77777777" w:rsidR="00016263" w:rsidRDefault="0001626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Update 8, </w:t>
            </w:r>
            <w:r w:rsidR="00382A69">
              <w:rPr>
                <w:rFonts w:ascii="Arial" w:hAnsi="Arial"/>
                <w:sz w:val="20"/>
              </w:rPr>
              <w:t>1-</w:t>
            </w:r>
            <w:r>
              <w:rPr>
                <w:rFonts w:ascii="Arial" w:hAnsi="Arial"/>
                <w:sz w:val="20"/>
              </w:rPr>
              <w:t>2015</w:t>
            </w:r>
          </w:p>
        </w:tc>
      </w:tr>
    </w:tbl>
    <w:p w14:paraId="1F490E60"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p>
    <w:p w14:paraId="50B94D3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(A) - Reporting Limit is the minimum reported value (lowest standard in calibration curve or MDLx3)</w:t>
      </w:r>
    </w:p>
    <w:p w14:paraId="6FD5319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(B) - Section 5.0, </w:t>
      </w:r>
      <w:smartTag w:uri="urn:schemas-microsoft-com:office:smarttags" w:element="place">
        <w:smartTag w:uri="urn:schemas-microsoft-com:office:smarttags" w:element="State">
          <w:r>
            <w:rPr>
              <w:rFonts w:ascii="Arial" w:hAnsi="Arial"/>
              <w:sz w:val="16"/>
            </w:rPr>
            <w:t>Vermont</w:t>
          </w:r>
        </w:smartTag>
      </w:smartTag>
      <w:r>
        <w:rPr>
          <w:rFonts w:ascii="Arial" w:hAnsi="Arial"/>
          <w:sz w:val="16"/>
        </w:rPr>
        <w:t xml:space="preserve"> Dept. of Conse</w:t>
      </w:r>
      <w:r w:rsidR="007D17F1">
        <w:rPr>
          <w:rFonts w:ascii="Arial" w:hAnsi="Arial"/>
          <w:sz w:val="16"/>
        </w:rPr>
        <w:t>rvation Laboratory QA Plan, 2008</w:t>
      </w:r>
    </w:p>
    <w:p w14:paraId="60DC678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(C) - Generated by the analysis of field duplicates</w:t>
      </w:r>
    </w:p>
    <w:p w14:paraId="027CF26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w:t>
      </w:r>
      <w:r w:rsidR="004C0150">
        <w:rPr>
          <w:rFonts w:ascii="Arial" w:hAnsi="Arial"/>
          <w:sz w:val="16"/>
        </w:rPr>
        <w:t>D</w:t>
      </w:r>
      <w:r>
        <w:rPr>
          <w:rFonts w:ascii="Arial" w:hAnsi="Arial"/>
          <w:sz w:val="16"/>
        </w:rPr>
        <w:t xml:space="preserve">) - EPA’s New England Regional Laboratory recommends that all samples resulting in Too Numerous </w:t>
      </w:r>
      <w:r w:rsidR="000C11A8">
        <w:rPr>
          <w:rFonts w:ascii="Arial" w:hAnsi="Arial"/>
          <w:sz w:val="16"/>
        </w:rPr>
        <w:t>to</w:t>
      </w:r>
      <w:r>
        <w:rPr>
          <w:rFonts w:ascii="Arial" w:hAnsi="Arial"/>
          <w:sz w:val="16"/>
        </w:rPr>
        <w:t xml:space="preserve"> Count (TNTC) growth, defined as greater than 200 colonies on the membrane filter, be recorded as “TNTC.”</w:t>
      </w:r>
    </w:p>
    <w:p w14:paraId="0E6B0D2B" w14:textId="77777777" w:rsidR="002E0DE5" w:rsidRDefault="004C0150"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(E</w:t>
      </w:r>
      <w:r w:rsidR="002E0DE5">
        <w:rPr>
          <w:rFonts w:ascii="Arial" w:hAnsi="Arial"/>
          <w:sz w:val="16"/>
        </w:rPr>
        <w:t>) -As a quality control check on bacteria counts, if two or more analysts are available, each should count colonies on the same membrane plate for about 10% of the samples, and agree on the # of colonies within 10%.</w:t>
      </w:r>
    </w:p>
    <w:p w14:paraId="3BE4D84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p>
    <w:p w14:paraId="554917D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2E0DE5">
          <w:endnotePr>
            <w:numFmt w:val="decimal"/>
          </w:endnotePr>
          <w:type w:val="continuous"/>
          <w:pgSz w:w="12240" w:h="15840"/>
          <w:pgMar w:top="360" w:right="1440" w:bottom="720" w:left="1440" w:header="36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267" w:rsidRPr="005D56B7" w14:paraId="46F4A6B5" w14:textId="77777777" w:rsidTr="005D56B7">
        <w:tc>
          <w:tcPr>
            <w:tcW w:w="9576" w:type="dxa"/>
            <w:shd w:val="clear" w:color="auto" w:fill="auto"/>
          </w:tcPr>
          <w:p w14:paraId="70249853" w14:textId="77777777" w:rsidR="00F34267" w:rsidRPr="005D56B7" w:rsidRDefault="00F34267" w:rsidP="005D5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r w:rsidRPr="005D56B7">
              <w:rPr>
                <w:rFonts w:ascii="Arial" w:hAnsi="Arial"/>
                <w:b/>
                <w:szCs w:val="24"/>
              </w:rPr>
              <w:lastRenderedPageBreak/>
              <w:t>Instructions: For the following sections (B, C, D), which address data representativeness, comparability and completeness, the VTDEC maintains a minimum goal of 80%.  On rare occasions a project requires higher goals and this may be a point of discussion during the review of your QAPP. If you think your project might be unable to meet the minimum goal, please provide the information in the lines provided below each element.</w:t>
            </w:r>
          </w:p>
        </w:tc>
      </w:tr>
    </w:tbl>
    <w:p w14:paraId="32AC3FA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512B19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rPr>
      </w:pPr>
    </w:p>
    <w:p w14:paraId="093422D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B.  Data Representativeness</w:t>
      </w:r>
    </w:p>
    <w:p w14:paraId="30282C1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Samples collected at locations and depths described in this QAPP will reflect conditions of individual waterbodies and tributaries in </w:t>
      </w:r>
      <w:smartTag w:uri="urn:schemas-microsoft-com:office:smarttags" w:element="place">
        <w:smartTag w:uri="urn:schemas-microsoft-com:office:smarttags" w:element="State">
          <w:r>
            <w:rPr>
              <w:rFonts w:ascii="Arial" w:hAnsi="Arial"/>
            </w:rPr>
            <w:t>Vermont</w:t>
          </w:r>
        </w:smartTag>
      </w:smartTag>
      <w:r>
        <w:rPr>
          <w:rFonts w:ascii="Arial" w:hAnsi="Arial"/>
        </w:rPr>
        <w:t>. To</w:t>
      </w:r>
      <w:r w:rsidR="00FB17EE">
        <w:rPr>
          <w:rFonts w:ascii="Arial" w:hAnsi="Arial"/>
        </w:rPr>
        <w:t xml:space="preserve"> ensure representativeness all s</w:t>
      </w:r>
      <w:r>
        <w:rPr>
          <w:rFonts w:ascii="Arial" w:hAnsi="Arial"/>
        </w:rPr>
        <w:t>amples will be collected, preserved and analyzed according to the procedures in this QAPP, and within the specified holding times. Those results not meeting the project quality objectives of this program will be flagged and reviewed to determine if appropriate quality controls are in place.  They should be discussed in the data report and may be excluded from entry into VTDEC’s long-term water quality data archive</w:t>
      </w:r>
      <w:r w:rsidR="000C11A8">
        <w:rPr>
          <w:rFonts w:ascii="Arial" w:hAnsi="Arial"/>
        </w:rPr>
        <w:t xml:space="preserve"> referred to as WQX</w:t>
      </w:r>
      <w:r>
        <w:rPr>
          <w:rFonts w:ascii="Arial" w:hAnsi="Arial"/>
        </w:rPr>
        <w:t>.</w:t>
      </w:r>
    </w:p>
    <w:p w14:paraId="102FBCA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26628A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rPr>
      </w:pPr>
    </w:p>
    <w:p w14:paraId="7431F5B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BAC5B0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rPr>
        <w:t xml:space="preserve"> </w:t>
      </w:r>
      <w:r>
        <w:rPr>
          <w:rFonts w:ascii="Arial" w:hAnsi="Arial"/>
          <w:b/>
        </w:rPr>
        <w:t>C.  Data Comparability</w:t>
      </w:r>
    </w:p>
    <w:p w14:paraId="5E2CE499" w14:textId="77777777" w:rsidR="002E0DE5" w:rsidRDefault="002E0DE5" w:rsidP="001B4432">
      <w:pPr>
        <w:framePr w:w="10141" w:h="1197" w:hRule="exact" w:hSpace="240" w:vSpace="240" w:wrap="auto" w:vAnchor="text" w:hAnchor="page" w:x="1337" w:y="1422"/>
        <w:rPr>
          <w:rFonts w:ascii="Arial" w:hAnsi="Arial"/>
          <w:b/>
          <w:i/>
        </w:rPr>
      </w:pPr>
      <w:r>
        <w:rPr>
          <w:rFonts w:ascii="Arial" w:hAnsi="Arial"/>
          <w:b/>
          <w:i/>
        </w:rPr>
        <w:t>NOTE: The information in Table 7c – Project Completeness (below) about field samples, and field and lab duplicate samples collected</w:t>
      </w:r>
      <w:r w:rsidR="00FB17EE">
        <w:rPr>
          <w:rFonts w:ascii="Arial" w:hAnsi="Arial"/>
          <w:b/>
          <w:i/>
        </w:rPr>
        <w:t>,</w:t>
      </w:r>
      <w:r>
        <w:rPr>
          <w:rFonts w:ascii="Arial" w:hAnsi="Arial"/>
          <w:b/>
          <w:i/>
        </w:rPr>
        <w:t xml:space="preserve"> is </w:t>
      </w:r>
      <w:r>
        <w:rPr>
          <w:rFonts w:ascii="Arial" w:hAnsi="Arial"/>
          <w:b/>
          <w:i/>
          <w:u w:val="single"/>
        </w:rPr>
        <w:t>not needed for the QAPP submission</w:t>
      </w:r>
      <w:r w:rsidR="00FB17EE">
        <w:rPr>
          <w:rFonts w:ascii="Arial" w:hAnsi="Arial"/>
          <w:b/>
          <w:i/>
        </w:rPr>
        <w:t>;</w:t>
      </w:r>
      <w:r>
        <w:rPr>
          <w:rFonts w:ascii="Arial" w:hAnsi="Arial"/>
          <w:b/>
          <w:i/>
        </w:rPr>
        <w:t xml:space="preserve"> however</w:t>
      </w:r>
      <w:r w:rsidR="00FB17EE">
        <w:rPr>
          <w:rFonts w:ascii="Arial" w:hAnsi="Arial"/>
          <w:b/>
          <w:i/>
        </w:rPr>
        <w:t>,</w:t>
      </w:r>
      <w:r>
        <w:rPr>
          <w:rFonts w:ascii="Arial" w:hAnsi="Arial"/>
          <w:b/>
          <w:i/>
        </w:rPr>
        <w:t xml:space="preserve"> please review it so you will be able to submit it at the end of the project.</w:t>
      </w:r>
    </w:p>
    <w:p w14:paraId="7B4A9F3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All samples for each specific parameter will be collected and analyzed using the respective procedures described in this QAPP to ensure that comparisons between different sample sites, sample dates, depths and projects can be appropriately made.</w:t>
      </w:r>
    </w:p>
    <w:p w14:paraId="78CBE94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1C2692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If a project compares historical data with the data generated under this QAPP, the historical data should have used SOPs that provide the same data quality as defined here.</w:t>
      </w:r>
    </w:p>
    <w:p w14:paraId="5A497EFF"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099D773"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8EB3650"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28F653E"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22BCE9E"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5A26E19"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36681BB"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E8BDC2A"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68A336B"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EE34298"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F7EC04B" w14:textId="77777777" w:rsid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CA3FFD8" w14:textId="77777777" w:rsidR="009A0881" w:rsidRPr="009A0881"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A9AF262" w14:textId="77777777" w:rsidR="002E0DE5" w:rsidRPr="00F34267"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b/>
        </w:rPr>
      </w:pPr>
      <w:r>
        <w:rPr>
          <w:b/>
          <w:noProof/>
        </w:rPr>
        <mc:AlternateContent>
          <mc:Choice Requires="wps">
            <w:drawing>
              <wp:anchor distT="0" distB="0" distL="114300" distR="114300" simplePos="0" relativeHeight="251654656" behindDoc="1" locked="0" layoutInCell="0" allowOverlap="1" wp14:anchorId="501B9A8C" wp14:editId="4E04CF51">
                <wp:simplePos x="0" y="0"/>
                <wp:positionH relativeFrom="page">
                  <wp:posOffset>914400</wp:posOffset>
                </wp:positionH>
                <wp:positionV relativeFrom="paragraph">
                  <wp:posOffset>0</wp:posOffset>
                </wp:positionV>
                <wp:extent cx="5943600" cy="120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A846" id="Rectangle 1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LKdQIAAPk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Vf6LKdQIAAPkEAAAOAAAAAAAAAAAA&#10;AAAAAC4CAABkcnMvZTJvRG9jLnhtbFBLAQItABQABgAIAAAAIQDekF2j2QAAAAcBAAAPAAAAAAAA&#10;AAAAAAAAAM8EAABkcnMvZG93bnJldi54bWxQSwUGAAAAAAQABADzAAAA1QUAAAAA&#10;" o:allowincell="f" fillcolor="black" stroked="f" strokeweight="0">
                <w10:wrap anchorx="page"/>
              </v:rect>
            </w:pict>
          </mc:Fallback>
        </mc:AlternateContent>
      </w:r>
    </w:p>
    <w:p w14:paraId="55518F9D" w14:textId="77777777" w:rsidR="009A0881" w:rsidRPr="00F34267" w:rsidRDefault="009A088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34FF5719"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rPr>
      </w:pPr>
      <w:r>
        <w:rPr>
          <w:noProof/>
        </w:rPr>
        <mc:AlternateContent>
          <mc:Choice Requires="wps">
            <w:drawing>
              <wp:anchor distT="0" distB="0" distL="114300" distR="114300" simplePos="0" relativeHeight="251655680" behindDoc="1" locked="0" layoutInCell="0" allowOverlap="1" wp14:anchorId="299223D4" wp14:editId="667547D7">
                <wp:simplePos x="0" y="0"/>
                <wp:positionH relativeFrom="page">
                  <wp:posOffset>914400</wp:posOffset>
                </wp:positionH>
                <wp:positionV relativeFrom="paragraph">
                  <wp:posOffset>0</wp:posOffset>
                </wp:positionV>
                <wp:extent cx="5943600" cy="1206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A85B" id="Rectangle 1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i4dA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PQMOLh0AgAA+QQAAA4AAAAAAAAAAAAA&#10;AAAALgIAAGRycy9lMm9Eb2MueG1sUEsBAi0AFAAGAAgAAAAhAN6QXaPZAAAABwEAAA8AAAAAAAAA&#10;AAAAAAAAzgQAAGRycy9kb3ducmV2LnhtbFBLBQYAAAAABAAEAPMAAADUBQAAAAA=&#10;" o:allowincell="f" fillcolor="black" stroked="f" strokeweight="0">
                <w10:wrap anchorx="page"/>
              </v:rect>
            </w:pict>
          </mc:Fallback>
        </mc:AlternateContent>
      </w:r>
    </w:p>
    <w:p w14:paraId="42BD247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D2D910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D.  Data Completeness</w:t>
      </w:r>
    </w:p>
    <w:p w14:paraId="082257B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88B158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At least 80% of the anticipated number of samples will be collected, analyzed and determined to meet data quality objectives for the project to be considered successful.  Individual projects may have different completeness goals, which will be presented in the table below.  The data report for each project will contain information, similar to that presented below, containing the number of samples meeting the data quality objectives and the resulting calculation of “Percent Complete”.</w:t>
      </w:r>
    </w:p>
    <w:p w14:paraId="7AC5383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__________________________________________________________________________________________</w:t>
      </w:r>
      <w:r w:rsidR="00136BC1">
        <w:rPr>
          <w:rFonts w:ascii="Arial" w:hAnsi="Arial"/>
        </w:rPr>
        <w:t>______________________________</w:t>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r>
      <w:r w:rsidR="009A0881">
        <w:rPr>
          <w:rFonts w:ascii="Arial" w:hAnsi="Arial"/>
        </w:rPr>
        <w:softHyphen/>
        <w:t>____________________</w:t>
      </w:r>
    </w:p>
    <w:p w14:paraId="7B0AE9A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CB28AC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sectPr w:rsidR="002E0DE5">
          <w:endnotePr>
            <w:numFmt w:val="decimal"/>
          </w:endnotePr>
          <w:pgSz w:w="12240" w:h="15840"/>
          <w:pgMar w:top="360" w:right="1440" w:bottom="720" w:left="1440" w:header="360" w:footer="720" w:gutter="0"/>
          <w:cols w:space="720"/>
          <w:noEndnote/>
        </w:sectPr>
      </w:pPr>
    </w:p>
    <w:p w14:paraId="1881D4EC" w14:textId="77777777" w:rsidR="0072332D" w:rsidRDefault="0072332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47D22E3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b/>
        </w:rPr>
        <w:t>Table 7c – Project Completeness</w:t>
      </w:r>
    </w:p>
    <w:tbl>
      <w:tblPr>
        <w:tblW w:w="0" w:type="auto"/>
        <w:tblInd w:w="120" w:type="dxa"/>
        <w:tblLayout w:type="fixed"/>
        <w:tblCellMar>
          <w:left w:w="120" w:type="dxa"/>
          <w:right w:w="120" w:type="dxa"/>
        </w:tblCellMar>
        <w:tblLook w:val="0000" w:firstRow="0" w:lastRow="0" w:firstColumn="0" w:lastColumn="0" w:noHBand="0" w:noVBand="0"/>
      </w:tblPr>
      <w:tblGrid>
        <w:gridCol w:w="2520"/>
        <w:gridCol w:w="2340"/>
        <w:gridCol w:w="2610"/>
        <w:gridCol w:w="1620"/>
      </w:tblGrid>
      <w:tr w:rsidR="002E0DE5" w14:paraId="388C8AC0" w14:textId="77777777">
        <w:tc>
          <w:tcPr>
            <w:tcW w:w="2520" w:type="dxa"/>
            <w:tcBorders>
              <w:top w:val="single" w:sz="6" w:space="0" w:color="000000"/>
              <w:left w:val="single" w:sz="6" w:space="0" w:color="000000"/>
              <w:bottom w:val="single" w:sz="6" w:space="0" w:color="000000"/>
              <w:right w:val="single" w:sz="6" w:space="0" w:color="000000"/>
            </w:tcBorders>
          </w:tcPr>
          <w:p w14:paraId="65449F1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Parameter</w:t>
            </w:r>
          </w:p>
        </w:tc>
        <w:tc>
          <w:tcPr>
            <w:tcW w:w="2340" w:type="dxa"/>
            <w:tcBorders>
              <w:top w:val="single" w:sz="6" w:space="0" w:color="000000"/>
              <w:left w:val="single" w:sz="6" w:space="0" w:color="000000"/>
              <w:bottom w:val="single" w:sz="6" w:space="0" w:color="000000"/>
              <w:right w:val="single" w:sz="6" w:space="0" w:color="000000"/>
            </w:tcBorders>
          </w:tcPr>
          <w:p w14:paraId="149839C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Number of Samples Anticipated</w:t>
            </w:r>
          </w:p>
        </w:tc>
        <w:tc>
          <w:tcPr>
            <w:tcW w:w="2610" w:type="dxa"/>
            <w:tcBorders>
              <w:top w:val="single" w:sz="6" w:space="0" w:color="000000"/>
              <w:left w:val="single" w:sz="6" w:space="0" w:color="000000"/>
              <w:bottom w:val="single" w:sz="6" w:space="0" w:color="000000"/>
              <w:right w:val="single" w:sz="6" w:space="0" w:color="000000"/>
            </w:tcBorders>
          </w:tcPr>
          <w:p w14:paraId="2EEC796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Number of Valid Samples Collected &amp; Analyzed</w:t>
            </w:r>
          </w:p>
        </w:tc>
        <w:tc>
          <w:tcPr>
            <w:tcW w:w="1620" w:type="dxa"/>
            <w:tcBorders>
              <w:top w:val="single" w:sz="6" w:space="0" w:color="000000"/>
              <w:left w:val="single" w:sz="6" w:space="0" w:color="000000"/>
              <w:bottom w:val="single" w:sz="6" w:space="0" w:color="000000"/>
              <w:right w:val="single" w:sz="6" w:space="0" w:color="000000"/>
            </w:tcBorders>
          </w:tcPr>
          <w:p w14:paraId="40F9570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sz w:val="20"/>
              </w:rPr>
              <w:t>Percent Complete *</w:t>
            </w:r>
          </w:p>
        </w:tc>
      </w:tr>
      <w:tr w:rsidR="002E0DE5" w14:paraId="1670D856" w14:textId="77777777">
        <w:tc>
          <w:tcPr>
            <w:tcW w:w="2520" w:type="dxa"/>
            <w:tcBorders>
              <w:top w:val="single" w:sz="6" w:space="0" w:color="000000"/>
              <w:left w:val="single" w:sz="6" w:space="0" w:color="000000"/>
              <w:bottom w:val="single" w:sz="6" w:space="0" w:color="000000"/>
              <w:right w:val="single" w:sz="6" w:space="0" w:color="000000"/>
            </w:tcBorders>
          </w:tcPr>
          <w:p w14:paraId="02B3AE1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Chlorophyll-</w:t>
            </w:r>
            <w:r>
              <w:rPr>
                <w:rFonts w:ascii="Arial" w:hAnsi="Arial"/>
                <w:i/>
                <w:sz w:val="20"/>
              </w:rPr>
              <w:t>a</w:t>
            </w:r>
            <w:r>
              <w:rPr>
                <w:rFonts w:ascii="Arial" w:hAnsi="Arial"/>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422B312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0E097BD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1CE19DD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173DA5" w14:paraId="0EABBF85" w14:textId="77777777">
        <w:tc>
          <w:tcPr>
            <w:tcW w:w="2520" w:type="dxa"/>
            <w:tcBorders>
              <w:top w:val="single" w:sz="6" w:space="0" w:color="000000"/>
              <w:left w:val="single" w:sz="6" w:space="0" w:color="000000"/>
              <w:bottom w:val="single" w:sz="6" w:space="0" w:color="000000"/>
              <w:right w:val="single" w:sz="6" w:space="0" w:color="000000"/>
            </w:tcBorders>
          </w:tcPr>
          <w:p w14:paraId="02281A90" w14:textId="77777777" w:rsidR="00173DA5" w:rsidRPr="00173DA5" w:rsidRDefault="00173DA5" w:rsidP="001B4432">
            <w:pPr>
              <w:rPr>
                <w:rFonts w:ascii="Arial" w:hAnsi="Arial"/>
                <w:sz w:val="22"/>
                <w:szCs w:val="22"/>
              </w:rPr>
            </w:pPr>
            <w:r w:rsidRPr="00173DA5">
              <w:rPr>
                <w:rFonts w:ascii="Arial" w:hAnsi="Arial"/>
                <w:sz w:val="22"/>
                <w:szCs w:val="22"/>
              </w:rPr>
              <w:t>Chloride</w:t>
            </w:r>
          </w:p>
        </w:tc>
        <w:tc>
          <w:tcPr>
            <w:tcW w:w="2340" w:type="dxa"/>
            <w:tcBorders>
              <w:top w:val="single" w:sz="6" w:space="0" w:color="000000"/>
              <w:left w:val="single" w:sz="6" w:space="0" w:color="000000"/>
              <w:bottom w:val="single" w:sz="6" w:space="0" w:color="000000"/>
              <w:right w:val="single" w:sz="6" w:space="0" w:color="000000"/>
            </w:tcBorders>
          </w:tcPr>
          <w:p w14:paraId="578FA615" w14:textId="77777777" w:rsidR="00173DA5" w:rsidRDefault="00173DA5" w:rsidP="001B4432">
            <w:pPr>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3CE34E12" w14:textId="77777777" w:rsidR="00173DA5" w:rsidRDefault="00173DA5" w:rsidP="001B4432">
            <w:pPr>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7736DC3B" w14:textId="77777777" w:rsidR="00173DA5" w:rsidRDefault="00173DA5" w:rsidP="001B4432">
            <w:pPr>
              <w:rPr>
                <w:rFonts w:ascii="Arial" w:hAnsi="Arial"/>
              </w:rPr>
            </w:pPr>
          </w:p>
        </w:tc>
      </w:tr>
      <w:tr w:rsidR="002E0DE5" w14:paraId="406A3AFC" w14:textId="77777777">
        <w:tc>
          <w:tcPr>
            <w:tcW w:w="2520" w:type="dxa"/>
            <w:tcBorders>
              <w:top w:val="single" w:sz="6" w:space="0" w:color="000000"/>
              <w:left w:val="single" w:sz="6" w:space="0" w:color="000000"/>
              <w:bottom w:val="single" w:sz="6" w:space="0" w:color="000000"/>
              <w:right w:val="single" w:sz="6" w:space="0" w:color="000000"/>
            </w:tcBorders>
          </w:tcPr>
          <w:p w14:paraId="6DDEFCF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Total and Dissolved Phosphorus</w:t>
            </w:r>
          </w:p>
        </w:tc>
        <w:tc>
          <w:tcPr>
            <w:tcW w:w="2340" w:type="dxa"/>
            <w:tcBorders>
              <w:top w:val="single" w:sz="6" w:space="0" w:color="000000"/>
              <w:left w:val="single" w:sz="6" w:space="0" w:color="000000"/>
              <w:bottom w:val="single" w:sz="6" w:space="0" w:color="000000"/>
              <w:right w:val="single" w:sz="6" w:space="0" w:color="000000"/>
            </w:tcBorders>
          </w:tcPr>
          <w:p w14:paraId="1E9CBED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7E532AC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579D163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54760203" w14:textId="77777777">
        <w:tc>
          <w:tcPr>
            <w:tcW w:w="2520" w:type="dxa"/>
            <w:tcBorders>
              <w:top w:val="single" w:sz="6" w:space="0" w:color="000000"/>
              <w:left w:val="single" w:sz="6" w:space="0" w:color="000000"/>
              <w:bottom w:val="single" w:sz="6" w:space="0" w:color="000000"/>
              <w:right w:val="single" w:sz="6" w:space="0" w:color="000000"/>
            </w:tcBorders>
          </w:tcPr>
          <w:p w14:paraId="4665AAD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i/>
                <w:sz w:val="20"/>
              </w:rPr>
              <w:t>E. coli</w:t>
            </w:r>
          </w:p>
        </w:tc>
        <w:tc>
          <w:tcPr>
            <w:tcW w:w="2340" w:type="dxa"/>
            <w:tcBorders>
              <w:top w:val="single" w:sz="6" w:space="0" w:color="000000"/>
              <w:left w:val="single" w:sz="6" w:space="0" w:color="000000"/>
              <w:bottom w:val="single" w:sz="6" w:space="0" w:color="000000"/>
              <w:right w:val="single" w:sz="6" w:space="0" w:color="000000"/>
            </w:tcBorders>
          </w:tcPr>
          <w:p w14:paraId="4556E28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313D1D4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1098E42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01090705" w14:textId="77777777">
        <w:tc>
          <w:tcPr>
            <w:tcW w:w="2520" w:type="dxa"/>
            <w:tcBorders>
              <w:top w:val="single" w:sz="6" w:space="0" w:color="000000"/>
              <w:left w:val="single" w:sz="6" w:space="0" w:color="000000"/>
              <w:bottom w:val="single" w:sz="6" w:space="0" w:color="000000"/>
              <w:right w:val="single" w:sz="6" w:space="0" w:color="000000"/>
            </w:tcBorders>
          </w:tcPr>
          <w:p w14:paraId="4E38165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Total Suspended Solids</w:t>
            </w:r>
          </w:p>
        </w:tc>
        <w:tc>
          <w:tcPr>
            <w:tcW w:w="2340" w:type="dxa"/>
            <w:tcBorders>
              <w:top w:val="single" w:sz="6" w:space="0" w:color="000000"/>
              <w:left w:val="single" w:sz="6" w:space="0" w:color="000000"/>
              <w:bottom w:val="single" w:sz="6" w:space="0" w:color="000000"/>
              <w:right w:val="single" w:sz="6" w:space="0" w:color="000000"/>
            </w:tcBorders>
          </w:tcPr>
          <w:p w14:paraId="58BECF7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2B2AE93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2841D80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6344DA17" w14:textId="77777777">
        <w:tc>
          <w:tcPr>
            <w:tcW w:w="2520" w:type="dxa"/>
            <w:tcBorders>
              <w:top w:val="single" w:sz="6" w:space="0" w:color="000000"/>
              <w:left w:val="single" w:sz="6" w:space="0" w:color="000000"/>
              <w:bottom w:val="single" w:sz="6" w:space="0" w:color="000000"/>
              <w:right w:val="single" w:sz="6" w:space="0" w:color="000000"/>
            </w:tcBorders>
          </w:tcPr>
          <w:p w14:paraId="525EFE1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Transparency</w:t>
            </w:r>
          </w:p>
        </w:tc>
        <w:tc>
          <w:tcPr>
            <w:tcW w:w="2340" w:type="dxa"/>
            <w:tcBorders>
              <w:top w:val="single" w:sz="6" w:space="0" w:color="000000"/>
              <w:left w:val="single" w:sz="6" w:space="0" w:color="000000"/>
              <w:bottom w:val="single" w:sz="6" w:space="0" w:color="000000"/>
              <w:right w:val="single" w:sz="6" w:space="0" w:color="000000"/>
            </w:tcBorders>
          </w:tcPr>
          <w:p w14:paraId="2145B54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0A49628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3C56A6A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16C0FB2F" w14:textId="77777777">
        <w:tc>
          <w:tcPr>
            <w:tcW w:w="2520" w:type="dxa"/>
            <w:tcBorders>
              <w:top w:val="single" w:sz="6" w:space="0" w:color="000000"/>
              <w:left w:val="single" w:sz="6" w:space="0" w:color="000000"/>
              <w:bottom w:val="single" w:sz="6" w:space="0" w:color="000000"/>
              <w:right w:val="single" w:sz="6" w:space="0" w:color="000000"/>
            </w:tcBorders>
          </w:tcPr>
          <w:p w14:paraId="636F9AB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Alkalinity</w:t>
            </w:r>
          </w:p>
        </w:tc>
        <w:tc>
          <w:tcPr>
            <w:tcW w:w="2340" w:type="dxa"/>
            <w:tcBorders>
              <w:top w:val="single" w:sz="6" w:space="0" w:color="000000"/>
              <w:left w:val="single" w:sz="6" w:space="0" w:color="000000"/>
              <w:bottom w:val="single" w:sz="6" w:space="0" w:color="000000"/>
              <w:right w:val="single" w:sz="6" w:space="0" w:color="000000"/>
            </w:tcBorders>
          </w:tcPr>
          <w:p w14:paraId="4B90449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78A3247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25BB1FD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48ADF6DE" w14:textId="77777777">
        <w:tc>
          <w:tcPr>
            <w:tcW w:w="2520" w:type="dxa"/>
            <w:tcBorders>
              <w:top w:val="single" w:sz="6" w:space="0" w:color="000000"/>
              <w:left w:val="single" w:sz="6" w:space="0" w:color="000000"/>
              <w:bottom w:val="single" w:sz="6" w:space="0" w:color="000000"/>
              <w:right w:val="single" w:sz="6" w:space="0" w:color="000000"/>
            </w:tcBorders>
          </w:tcPr>
          <w:p w14:paraId="0470F48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pH</w:t>
            </w:r>
          </w:p>
        </w:tc>
        <w:tc>
          <w:tcPr>
            <w:tcW w:w="2340" w:type="dxa"/>
            <w:tcBorders>
              <w:top w:val="single" w:sz="6" w:space="0" w:color="000000"/>
              <w:left w:val="single" w:sz="6" w:space="0" w:color="000000"/>
              <w:bottom w:val="single" w:sz="6" w:space="0" w:color="000000"/>
              <w:right w:val="single" w:sz="6" w:space="0" w:color="000000"/>
            </w:tcBorders>
          </w:tcPr>
          <w:p w14:paraId="7C615FD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3EA7A16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3FE82A5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271FD30C" w14:textId="77777777">
        <w:tc>
          <w:tcPr>
            <w:tcW w:w="2520" w:type="dxa"/>
            <w:tcBorders>
              <w:top w:val="single" w:sz="6" w:space="0" w:color="000000"/>
              <w:left w:val="single" w:sz="6" w:space="0" w:color="000000"/>
              <w:bottom w:val="single" w:sz="6" w:space="0" w:color="000000"/>
              <w:right w:val="single" w:sz="6" w:space="0" w:color="000000"/>
            </w:tcBorders>
          </w:tcPr>
          <w:p w14:paraId="54E48E9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Turbidity</w:t>
            </w:r>
          </w:p>
        </w:tc>
        <w:tc>
          <w:tcPr>
            <w:tcW w:w="2340" w:type="dxa"/>
            <w:tcBorders>
              <w:top w:val="single" w:sz="6" w:space="0" w:color="000000"/>
              <w:left w:val="single" w:sz="6" w:space="0" w:color="000000"/>
              <w:bottom w:val="single" w:sz="6" w:space="0" w:color="000000"/>
              <w:right w:val="single" w:sz="6" w:space="0" w:color="000000"/>
            </w:tcBorders>
          </w:tcPr>
          <w:p w14:paraId="5F4039C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3DF5AD8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1510231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3D7FA0C3" w14:textId="77777777">
        <w:tc>
          <w:tcPr>
            <w:tcW w:w="2520" w:type="dxa"/>
            <w:tcBorders>
              <w:top w:val="single" w:sz="6" w:space="0" w:color="000000"/>
              <w:left w:val="single" w:sz="6" w:space="0" w:color="000000"/>
              <w:bottom w:val="single" w:sz="6" w:space="0" w:color="000000"/>
              <w:right w:val="single" w:sz="6" w:space="0" w:color="000000"/>
            </w:tcBorders>
          </w:tcPr>
          <w:p w14:paraId="0AF0401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Total nitrogen (</w:t>
            </w:r>
            <w:r w:rsidR="00173DA5">
              <w:rPr>
                <w:rFonts w:ascii="Arial" w:hAnsi="Arial"/>
                <w:sz w:val="20"/>
              </w:rPr>
              <w:t>p</w:t>
            </w:r>
            <w:r>
              <w:rPr>
                <w:rFonts w:ascii="Arial" w:hAnsi="Arial"/>
                <w:sz w:val="20"/>
              </w:rPr>
              <w:t>ersulfate digestion)</w:t>
            </w:r>
          </w:p>
        </w:tc>
        <w:tc>
          <w:tcPr>
            <w:tcW w:w="2340" w:type="dxa"/>
            <w:tcBorders>
              <w:top w:val="single" w:sz="6" w:space="0" w:color="000000"/>
              <w:left w:val="single" w:sz="6" w:space="0" w:color="000000"/>
              <w:bottom w:val="single" w:sz="6" w:space="0" w:color="000000"/>
              <w:right w:val="single" w:sz="6" w:space="0" w:color="000000"/>
            </w:tcBorders>
          </w:tcPr>
          <w:p w14:paraId="3DD765D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0B6A6E0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0D0CC21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427A8762" w14:textId="77777777">
        <w:tc>
          <w:tcPr>
            <w:tcW w:w="2520" w:type="dxa"/>
            <w:tcBorders>
              <w:top w:val="single" w:sz="6" w:space="0" w:color="000000"/>
              <w:left w:val="single" w:sz="6" w:space="0" w:color="000000"/>
              <w:bottom w:val="single" w:sz="6" w:space="0" w:color="000000"/>
              <w:right w:val="single" w:sz="6" w:space="0" w:color="000000"/>
            </w:tcBorders>
          </w:tcPr>
          <w:p w14:paraId="6447249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Total NOx</w:t>
            </w:r>
          </w:p>
        </w:tc>
        <w:tc>
          <w:tcPr>
            <w:tcW w:w="2340" w:type="dxa"/>
            <w:tcBorders>
              <w:top w:val="single" w:sz="6" w:space="0" w:color="000000"/>
              <w:left w:val="single" w:sz="6" w:space="0" w:color="000000"/>
              <w:bottom w:val="single" w:sz="6" w:space="0" w:color="000000"/>
              <w:right w:val="single" w:sz="6" w:space="0" w:color="000000"/>
            </w:tcBorders>
          </w:tcPr>
          <w:p w14:paraId="1853A73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5C420A0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6C8842E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66B6E568" w14:textId="77777777">
        <w:tc>
          <w:tcPr>
            <w:tcW w:w="2520" w:type="dxa"/>
            <w:tcBorders>
              <w:top w:val="single" w:sz="6" w:space="0" w:color="000000"/>
              <w:left w:val="single" w:sz="6" w:space="0" w:color="000000"/>
              <w:bottom w:val="single" w:sz="6" w:space="0" w:color="000000"/>
              <w:right w:val="single" w:sz="6" w:space="0" w:color="000000"/>
            </w:tcBorders>
          </w:tcPr>
          <w:p w14:paraId="71A885C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Si, dissolved</w:t>
            </w:r>
          </w:p>
        </w:tc>
        <w:tc>
          <w:tcPr>
            <w:tcW w:w="2340" w:type="dxa"/>
            <w:tcBorders>
              <w:top w:val="single" w:sz="6" w:space="0" w:color="000000"/>
              <w:left w:val="single" w:sz="6" w:space="0" w:color="000000"/>
              <w:bottom w:val="single" w:sz="6" w:space="0" w:color="000000"/>
              <w:right w:val="single" w:sz="6" w:space="0" w:color="000000"/>
            </w:tcBorders>
          </w:tcPr>
          <w:p w14:paraId="69201E1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102E742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612BC1C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4603B484" w14:textId="77777777">
        <w:tc>
          <w:tcPr>
            <w:tcW w:w="2520" w:type="dxa"/>
            <w:tcBorders>
              <w:top w:val="single" w:sz="6" w:space="0" w:color="000000"/>
              <w:left w:val="single" w:sz="6" w:space="0" w:color="000000"/>
              <w:bottom w:val="single" w:sz="6" w:space="0" w:color="000000"/>
              <w:right w:val="single" w:sz="6" w:space="0" w:color="000000"/>
            </w:tcBorders>
          </w:tcPr>
          <w:p w14:paraId="118BC45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Dissolved Oxygen</w:t>
            </w:r>
          </w:p>
        </w:tc>
        <w:tc>
          <w:tcPr>
            <w:tcW w:w="2340" w:type="dxa"/>
            <w:tcBorders>
              <w:top w:val="single" w:sz="6" w:space="0" w:color="000000"/>
              <w:left w:val="single" w:sz="6" w:space="0" w:color="000000"/>
              <w:bottom w:val="single" w:sz="6" w:space="0" w:color="000000"/>
              <w:right w:val="single" w:sz="6" w:space="0" w:color="000000"/>
            </w:tcBorders>
          </w:tcPr>
          <w:p w14:paraId="39F8E7B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1CDF5A9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3FA2076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3C4B2915" w14:textId="77777777">
        <w:tc>
          <w:tcPr>
            <w:tcW w:w="2520" w:type="dxa"/>
            <w:tcBorders>
              <w:top w:val="single" w:sz="6" w:space="0" w:color="000000"/>
              <w:left w:val="single" w:sz="6" w:space="0" w:color="000000"/>
              <w:bottom w:val="single" w:sz="6" w:space="0" w:color="000000"/>
              <w:right w:val="single" w:sz="6" w:space="0" w:color="000000"/>
            </w:tcBorders>
          </w:tcPr>
          <w:p w14:paraId="1731169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Conductivity</w:t>
            </w:r>
          </w:p>
        </w:tc>
        <w:tc>
          <w:tcPr>
            <w:tcW w:w="2340" w:type="dxa"/>
            <w:tcBorders>
              <w:top w:val="single" w:sz="6" w:space="0" w:color="000000"/>
              <w:left w:val="single" w:sz="6" w:space="0" w:color="000000"/>
              <w:bottom w:val="single" w:sz="6" w:space="0" w:color="000000"/>
              <w:right w:val="single" w:sz="6" w:space="0" w:color="000000"/>
            </w:tcBorders>
          </w:tcPr>
          <w:p w14:paraId="513BF17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03AA9FC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43C01DF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47CA9B5D" w14:textId="77777777">
        <w:tc>
          <w:tcPr>
            <w:tcW w:w="2520" w:type="dxa"/>
            <w:tcBorders>
              <w:top w:val="single" w:sz="6" w:space="0" w:color="000000"/>
              <w:left w:val="single" w:sz="6" w:space="0" w:color="000000"/>
              <w:bottom w:val="single" w:sz="6" w:space="0" w:color="000000"/>
              <w:right w:val="single" w:sz="6" w:space="0" w:color="000000"/>
            </w:tcBorders>
          </w:tcPr>
          <w:p w14:paraId="2A73F0F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sz w:val="20"/>
              </w:rPr>
              <w:t>Temperature</w:t>
            </w:r>
          </w:p>
        </w:tc>
        <w:tc>
          <w:tcPr>
            <w:tcW w:w="2340" w:type="dxa"/>
            <w:tcBorders>
              <w:top w:val="single" w:sz="6" w:space="0" w:color="000000"/>
              <w:left w:val="single" w:sz="6" w:space="0" w:color="000000"/>
              <w:bottom w:val="single" w:sz="6" w:space="0" w:color="000000"/>
              <w:right w:val="single" w:sz="6" w:space="0" w:color="000000"/>
            </w:tcBorders>
          </w:tcPr>
          <w:p w14:paraId="3CF0ABA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2610" w:type="dxa"/>
            <w:tcBorders>
              <w:top w:val="single" w:sz="6" w:space="0" w:color="000000"/>
              <w:left w:val="single" w:sz="6" w:space="0" w:color="000000"/>
              <w:bottom w:val="single" w:sz="6" w:space="0" w:color="000000"/>
              <w:right w:val="single" w:sz="6" w:space="0" w:color="000000"/>
            </w:tcBorders>
          </w:tcPr>
          <w:p w14:paraId="77F69AD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1620" w:type="dxa"/>
            <w:tcBorders>
              <w:top w:val="single" w:sz="6" w:space="0" w:color="000000"/>
              <w:left w:val="single" w:sz="6" w:space="0" w:color="000000"/>
              <w:bottom w:val="single" w:sz="6" w:space="0" w:color="000000"/>
              <w:right w:val="single" w:sz="6" w:space="0" w:color="000000"/>
            </w:tcBorders>
          </w:tcPr>
          <w:p w14:paraId="4A9EC3C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bl>
    <w:p w14:paraId="42B71D5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Percent Complete = # of Valid </w:t>
      </w:r>
      <w:r w:rsidR="004245A9">
        <w:rPr>
          <w:rFonts w:ascii="Arial" w:hAnsi="Arial"/>
          <w:sz w:val="20"/>
        </w:rPr>
        <w:t>Samples Collected and Analyzed /</w:t>
      </w:r>
      <w:r>
        <w:rPr>
          <w:rFonts w:ascii="Arial" w:hAnsi="Arial"/>
          <w:sz w:val="20"/>
        </w:rPr>
        <w:t xml:space="preserve"> # of Samples Anticipated</w:t>
      </w:r>
    </w:p>
    <w:p w14:paraId="05ED9BA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2E0DE5">
          <w:endnotePr>
            <w:numFmt w:val="decimal"/>
          </w:endnotePr>
          <w:type w:val="continuous"/>
          <w:pgSz w:w="12240" w:h="15840"/>
          <w:pgMar w:top="360" w:right="1440" w:bottom="720" w:left="1440" w:header="360" w:footer="720" w:gutter="0"/>
          <w:cols w:space="720"/>
          <w:noEndnote/>
        </w:sectPr>
      </w:pPr>
    </w:p>
    <w:p w14:paraId="0779119D"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Pr>
          <w:rFonts w:ascii="Arial" w:hAnsi="Arial"/>
          <w:b/>
          <w:sz w:val="28"/>
        </w:rPr>
        <w:t xml:space="preserve"> </w:t>
      </w:r>
    </w:p>
    <w:p w14:paraId="4AA57380"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sz w:val="28"/>
        </w:rPr>
        <w:br w:type="page"/>
      </w:r>
      <w:r>
        <w:rPr>
          <w:rFonts w:ascii="Arial" w:hAnsi="Arial"/>
          <w:b/>
          <w:sz w:val="28"/>
        </w:rPr>
        <w:lastRenderedPageBreak/>
        <w:t>8.  Training Requirements and Certification</w:t>
      </w:r>
    </w:p>
    <w:p w14:paraId="484CC992"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4DDB83C" w14:textId="77777777" w:rsidR="002E0DE5" w:rsidRDefault="002E0DE5" w:rsidP="001B4432">
      <w:pPr>
        <w:keepNext/>
        <w:keepLines/>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Training Logistical Arrangements</w:t>
      </w:r>
    </w:p>
    <w:p w14:paraId="08F1B99B"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rPr>
      </w:pPr>
    </w:p>
    <w:p w14:paraId="3C6A20B0" w14:textId="77777777" w:rsidR="002E0DE5" w:rsidRDefault="002E0DE5" w:rsidP="001B4432">
      <w:pPr>
        <w:framePr w:w="9284" w:hSpace="19" w:vSpace="19" w:wrap="auto" w:vAnchor="text" w:hAnchor="margin" w:x="39" w:y="1"/>
        <w:rPr>
          <w:rFonts w:ascii="Arial" w:hAnsi="Arial"/>
        </w:rPr>
      </w:pPr>
      <w:r>
        <w:rPr>
          <w:rFonts w:ascii="Arial" w:hAnsi="Arial"/>
          <w:b/>
          <w:i/>
        </w:rPr>
        <w:t>Instructions: Make changes as needed to the table below to reflect your project.  Note however that what is contained in this table is, for the most part, considered minimal training.</w:t>
      </w:r>
    </w:p>
    <w:p w14:paraId="4E74CE50"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The Project </w:t>
      </w:r>
      <w:r w:rsidR="003B0898">
        <w:rPr>
          <w:rFonts w:ascii="Arial" w:hAnsi="Arial"/>
        </w:rPr>
        <w:t>Coordinators</w:t>
      </w:r>
      <w:r>
        <w:rPr>
          <w:rFonts w:ascii="Arial" w:hAnsi="Arial"/>
        </w:rPr>
        <w:t xml:space="preserve"> will arrange </w:t>
      </w:r>
      <w:r w:rsidR="00DE6A37">
        <w:rPr>
          <w:rFonts w:ascii="Arial" w:hAnsi="Arial"/>
        </w:rPr>
        <w:t xml:space="preserve">in-house </w:t>
      </w:r>
      <w:r>
        <w:rPr>
          <w:rFonts w:ascii="Arial" w:hAnsi="Arial"/>
        </w:rPr>
        <w:t>volunteer training sessions and keep a record of each volunteer’s training needs and accomplishments. Pr</w:t>
      </w:r>
      <w:r w:rsidR="00136BC1">
        <w:rPr>
          <w:rFonts w:ascii="Arial" w:hAnsi="Arial"/>
        </w:rPr>
        <w:t xml:space="preserve">oject </w:t>
      </w:r>
      <w:r w:rsidR="00236F0C">
        <w:rPr>
          <w:rFonts w:ascii="Arial" w:hAnsi="Arial"/>
        </w:rPr>
        <w:t>Coordinators</w:t>
      </w:r>
      <w:r w:rsidR="00136BC1">
        <w:rPr>
          <w:rFonts w:ascii="Arial" w:hAnsi="Arial"/>
        </w:rPr>
        <w:t xml:space="preserve"> are encouraged to </w:t>
      </w:r>
      <w:r>
        <w:rPr>
          <w:rFonts w:ascii="Arial" w:hAnsi="Arial"/>
        </w:rPr>
        <w:t>discuss thei</w:t>
      </w:r>
      <w:r w:rsidR="00DE6A37">
        <w:rPr>
          <w:rFonts w:ascii="Arial" w:hAnsi="Arial"/>
        </w:rPr>
        <w:t>r training needs with the VTDEC-LPP Coordinator.</w:t>
      </w:r>
    </w:p>
    <w:p w14:paraId="721BACC0"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ABF2BDA"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 xml:space="preserve"> </w:t>
      </w:r>
      <w:r>
        <w:rPr>
          <w:rFonts w:ascii="Arial" w:hAnsi="Arial"/>
          <w:b/>
        </w:rPr>
        <w:t>Table 8a - Training Process</w:t>
      </w:r>
    </w:p>
    <w:tbl>
      <w:tblPr>
        <w:tblW w:w="0" w:type="auto"/>
        <w:jc w:val="center"/>
        <w:tblLayout w:type="fixed"/>
        <w:tblCellMar>
          <w:left w:w="120" w:type="dxa"/>
          <w:right w:w="120" w:type="dxa"/>
        </w:tblCellMar>
        <w:tblLook w:val="0000" w:firstRow="0" w:lastRow="0" w:firstColumn="0" w:lastColumn="0" w:noHBand="0" w:noVBand="0"/>
      </w:tblPr>
      <w:tblGrid>
        <w:gridCol w:w="4677"/>
        <w:gridCol w:w="4682"/>
      </w:tblGrid>
      <w:tr w:rsidR="002E0DE5" w14:paraId="424E92CB" w14:textId="77777777">
        <w:trPr>
          <w:jc w:val="center"/>
        </w:trPr>
        <w:tc>
          <w:tcPr>
            <w:tcW w:w="4677" w:type="dxa"/>
            <w:tcBorders>
              <w:top w:val="single" w:sz="6" w:space="0" w:color="000000"/>
              <w:left w:val="single" w:sz="6" w:space="0" w:color="000000"/>
              <w:bottom w:val="single" w:sz="6" w:space="0" w:color="000000"/>
              <w:right w:val="single" w:sz="6" w:space="0" w:color="000000"/>
            </w:tcBorders>
          </w:tcPr>
          <w:p w14:paraId="03020578" w14:textId="77777777" w:rsidR="002E0DE5" w:rsidRDefault="002E0DE5" w:rsidP="001B4432">
            <w:pPr>
              <w:spacing w:line="120" w:lineRule="exact"/>
              <w:rPr>
                <w:rFonts w:ascii="Arial" w:hAnsi="Arial"/>
              </w:rPr>
            </w:pPr>
          </w:p>
          <w:p w14:paraId="7F9873B4"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Type of Volunteer Training</w:t>
            </w:r>
          </w:p>
        </w:tc>
        <w:tc>
          <w:tcPr>
            <w:tcW w:w="4682" w:type="dxa"/>
            <w:tcBorders>
              <w:top w:val="single" w:sz="6" w:space="0" w:color="000000"/>
              <w:left w:val="single" w:sz="6" w:space="0" w:color="000000"/>
              <w:bottom w:val="single" w:sz="6" w:space="0" w:color="000000"/>
              <w:right w:val="single" w:sz="6" w:space="0" w:color="000000"/>
            </w:tcBorders>
          </w:tcPr>
          <w:p w14:paraId="169BB98E" w14:textId="77777777" w:rsidR="002E0DE5" w:rsidRDefault="002E0DE5" w:rsidP="001B4432">
            <w:pPr>
              <w:spacing w:line="120" w:lineRule="exact"/>
              <w:rPr>
                <w:rFonts w:ascii="Arial" w:hAnsi="Arial"/>
                <w:b/>
              </w:rPr>
            </w:pPr>
          </w:p>
          <w:p w14:paraId="6F2A3C0C"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Frequency of Training/Certification</w:t>
            </w:r>
          </w:p>
        </w:tc>
      </w:tr>
      <w:tr w:rsidR="002E0DE5" w14:paraId="45E99E73" w14:textId="77777777">
        <w:trPr>
          <w:jc w:val="center"/>
        </w:trPr>
        <w:tc>
          <w:tcPr>
            <w:tcW w:w="4677" w:type="dxa"/>
            <w:tcBorders>
              <w:top w:val="single" w:sz="6" w:space="0" w:color="000000"/>
              <w:left w:val="single" w:sz="6" w:space="0" w:color="000000"/>
              <w:bottom w:val="single" w:sz="6" w:space="0" w:color="000000"/>
              <w:right w:val="single" w:sz="6" w:space="0" w:color="000000"/>
            </w:tcBorders>
          </w:tcPr>
          <w:p w14:paraId="5B624817" w14:textId="77777777" w:rsidR="002E0DE5" w:rsidRDefault="002E0DE5" w:rsidP="001B4432">
            <w:pPr>
              <w:spacing w:line="120" w:lineRule="exact"/>
              <w:rPr>
                <w:rFonts w:ascii="Arial" w:hAnsi="Arial"/>
                <w:b/>
              </w:rPr>
            </w:pPr>
          </w:p>
          <w:p w14:paraId="64748C18"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Initial </w:t>
            </w:r>
            <w:r w:rsidR="00A8290A">
              <w:rPr>
                <w:rFonts w:ascii="Arial" w:hAnsi="Arial"/>
              </w:rPr>
              <w:t>o</w:t>
            </w:r>
            <w:r>
              <w:rPr>
                <w:rFonts w:ascii="Arial" w:hAnsi="Arial"/>
              </w:rPr>
              <w:t>rientation to the Project</w:t>
            </w:r>
          </w:p>
          <w:p w14:paraId="662F6A94"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418A541"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c>
          <w:tcPr>
            <w:tcW w:w="4682" w:type="dxa"/>
            <w:tcBorders>
              <w:top w:val="single" w:sz="6" w:space="0" w:color="000000"/>
              <w:left w:val="single" w:sz="6" w:space="0" w:color="000000"/>
              <w:bottom w:val="single" w:sz="6" w:space="0" w:color="000000"/>
              <w:right w:val="single" w:sz="6" w:space="0" w:color="000000"/>
            </w:tcBorders>
          </w:tcPr>
          <w:p w14:paraId="00888143" w14:textId="77777777" w:rsidR="002E0DE5" w:rsidRDefault="002E0DE5" w:rsidP="001B4432">
            <w:pPr>
              <w:spacing w:line="120" w:lineRule="exact"/>
              <w:rPr>
                <w:rFonts w:ascii="Arial" w:hAnsi="Arial"/>
              </w:rPr>
            </w:pPr>
          </w:p>
          <w:p w14:paraId="0FD3A83B" w14:textId="77777777" w:rsidR="002E0DE5" w:rsidRDefault="00F933D7"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Each March or April</w:t>
            </w:r>
          </w:p>
        </w:tc>
      </w:tr>
      <w:tr w:rsidR="002E0DE5" w14:paraId="401B3DEF" w14:textId="77777777">
        <w:trPr>
          <w:jc w:val="center"/>
        </w:trPr>
        <w:tc>
          <w:tcPr>
            <w:tcW w:w="4677" w:type="dxa"/>
            <w:tcBorders>
              <w:top w:val="single" w:sz="6" w:space="0" w:color="000000"/>
              <w:left w:val="single" w:sz="6" w:space="0" w:color="000000"/>
              <w:bottom w:val="single" w:sz="6" w:space="0" w:color="000000"/>
              <w:right w:val="single" w:sz="6" w:space="0" w:color="000000"/>
            </w:tcBorders>
          </w:tcPr>
          <w:p w14:paraId="2E707DE7" w14:textId="77777777" w:rsidR="002E0DE5" w:rsidRDefault="002E0DE5" w:rsidP="001B4432">
            <w:pPr>
              <w:spacing w:line="120" w:lineRule="exact"/>
              <w:rPr>
                <w:rFonts w:ascii="Arial" w:hAnsi="Arial"/>
              </w:rPr>
            </w:pPr>
          </w:p>
          <w:p w14:paraId="2C9ADA17" w14:textId="77777777" w:rsidR="002E0DE5" w:rsidRDefault="00A8290A"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Recruitment and t</w:t>
            </w:r>
            <w:r w:rsidR="002E0DE5">
              <w:rPr>
                <w:rFonts w:ascii="Arial" w:hAnsi="Arial"/>
              </w:rPr>
              <w:t xml:space="preserve">raining </w:t>
            </w:r>
            <w:r>
              <w:rPr>
                <w:rFonts w:ascii="Arial" w:hAnsi="Arial"/>
              </w:rPr>
              <w:t xml:space="preserve">of citizen scientists </w:t>
            </w:r>
            <w:r w:rsidR="002E0DE5">
              <w:rPr>
                <w:rFonts w:ascii="Arial" w:hAnsi="Arial"/>
              </w:rPr>
              <w:t xml:space="preserve">in </w:t>
            </w:r>
            <w:r>
              <w:rPr>
                <w:rFonts w:ascii="Arial" w:hAnsi="Arial"/>
              </w:rPr>
              <w:t>sa</w:t>
            </w:r>
            <w:r w:rsidR="002E0DE5">
              <w:rPr>
                <w:rFonts w:ascii="Arial" w:hAnsi="Arial"/>
              </w:rPr>
              <w:t xml:space="preserve">mpling and </w:t>
            </w:r>
            <w:r>
              <w:rPr>
                <w:rFonts w:ascii="Arial" w:hAnsi="Arial"/>
              </w:rPr>
              <w:t>an</w:t>
            </w:r>
            <w:r w:rsidR="002E0DE5">
              <w:rPr>
                <w:rFonts w:ascii="Arial" w:hAnsi="Arial"/>
              </w:rPr>
              <w:t>alysis</w:t>
            </w:r>
            <w:r w:rsidR="00F933D7">
              <w:rPr>
                <w:rFonts w:ascii="Arial" w:hAnsi="Arial"/>
              </w:rPr>
              <w:t xml:space="preserve"> to be provided by </w:t>
            </w:r>
            <w:r>
              <w:rPr>
                <w:rFonts w:ascii="Arial" w:hAnsi="Arial"/>
              </w:rPr>
              <w:t>project</w:t>
            </w:r>
            <w:r w:rsidR="00F933D7">
              <w:rPr>
                <w:rFonts w:ascii="Arial" w:hAnsi="Arial"/>
              </w:rPr>
              <w:t xml:space="preserve"> </w:t>
            </w:r>
            <w:r>
              <w:rPr>
                <w:rFonts w:ascii="Arial" w:hAnsi="Arial"/>
              </w:rPr>
              <w:t>c</w:t>
            </w:r>
            <w:r w:rsidR="00F933D7">
              <w:rPr>
                <w:rFonts w:ascii="Arial" w:hAnsi="Arial"/>
              </w:rPr>
              <w:t>oordinator</w:t>
            </w:r>
          </w:p>
        </w:tc>
        <w:tc>
          <w:tcPr>
            <w:tcW w:w="4682" w:type="dxa"/>
            <w:tcBorders>
              <w:top w:val="single" w:sz="6" w:space="0" w:color="000000"/>
              <w:left w:val="single" w:sz="6" w:space="0" w:color="000000"/>
              <w:bottom w:val="single" w:sz="6" w:space="0" w:color="000000"/>
              <w:right w:val="single" w:sz="6" w:space="0" w:color="000000"/>
            </w:tcBorders>
          </w:tcPr>
          <w:p w14:paraId="4BAD6FA8" w14:textId="77777777" w:rsidR="002E0DE5" w:rsidRDefault="002E0DE5" w:rsidP="001B4432">
            <w:pPr>
              <w:spacing w:line="120" w:lineRule="exact"/>
              <w:rPr>
                <w:rFonts w:ascii="Arial" w:hAnsi="Arial"/>
              </w:rPr>
            </w:pPr>
          </w:p>
          <w:p w14:paraId="57A16EED"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One full training session annual</w:t>
            </w:r>
            <w:r w:rsidR="00A8290A">
              <w:rPr>
                <w:rFonts w:ascii="Arial" w:hAnsi="Arial"/>
              </w:rPr>
              <w:t xml:space="preserve">ly </w:t>
            </w:r>
            <w:r>
              <w:rPr>
                <w:rFonts w:ascii="Arial" w:hAnsi="Arial"/>
              </w:rPr>
              <w:t>before each sampling season begins</w:t>
            </w:r>
          </w:p>
          <w:p w14:paraId="67294D57"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688FB3E"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49855E65" w14:textId="77777777">
        <w:trPr>
          <w:jc w:val="center"/>
        </w:trPr>
        <w:tc>
          <w:tcPr>
            <w:tcW w:w="4677" w:type="dxa"/>
            <w:tcBorders>
              <w:top w:val="single" w:sz="6" w:space="0" w:color="000000"/>
              <w:left w:val="single" w:sz="6" w:space="0" w:color="000000"/>
              <w:bottom w:val="single" w:sz="6" w:space="0" w:color="000000"/>
              <w:right w:val="single" w:sz="6" w:space="0" w:color="000000"/>
            </w:tcBorders>
          </w:tcPr>
          <w:p w14:paraId="7023CD71" w14:textId="77777777" w:rsidR="002E0DE5" w:rsidRDefault="002E0DE5" w:rsidP="001B4432">
            <w:pPr>
              <w:spacing w:line="120" w:lineRule="exact"/>
              <w:rPr>
                <w:rFonts w:ascii="Arial" w:hAnsi="Arial"/>
              </w:rPr>
            </w:pPr>
          </w:p>
          <w:p w14:paraId="288D5D2A" w14:textId="36681529"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 xml:space="preserve">On-site </w:t>
            </w:r>
            <w:r w:rsidR="00A8290A">
              <w:rPr>
                <w:rFonts w:ascii="Arial" w:hAnsi="Arial"/>
              </w:rPr>
              <w:t>v</w:t>
            </w:r>
            <w:r>
              <w:rPr>
                <w:rFonts w:ascii="Arial" w:hAnsi="Arial"/>
              </w:rPr>
              <w:t xml:space="preserve">isit by </w:t>
            </w:r>
            <w:r w:rsidR="00236F0C">
              <w:rPr>
                <w:rFonts w:ascii="Arial" w:hAnsi="Arial"/>
              </w:rPr>
              <w:t>P</w:t>
            </w:r>
            <w:r>
              <w:rPr>
                <w:rFonts w:ascii="Arial" w:hAnsi="Arial"/>
              </w:rPr>
              <w:t xml:space="preserve">roject </w:t>
            </w:r>
            <w:r w:rsidR="00236F0C">
              <w:rPr>
                <w:rFonts w:ascii="Arial" w:hAnsi="Arial"/>
              </w:rPr>
              <w:t>C</w:t>
            </w:r>
            <w:r>
              <w:rPr>
                <w:rFonts w:ascii="Arial" w:hAnsi="Arial"/>
              </w:rPr>
              <w:t>oordinator</w:t>
            </w:r>
            <w:r w:rsidR="00C40E1F">
              <w:rPr>
                <w:rFonts w:ascii="Arial" w:hAnsi="Arial"/>
              </w:rPr>
              <w:t xml:space="preserve"> or Assistant Project Coordinator. </w:t>
            </w:r>
          </w:p>
        </w:tc>
        <w:tc>
          <w:tcPr>
            <w:tcW w:w="4682" w:type="dxa"/>
            <w:tcBorders>
              <w:top w:val="single" w:sz="6" w:space="0" w:color="000000"/>
              <w:left w:val="single" w:sz="6" w:space="0" w:color="000000"/>
              <w:bottom w:val="single" w:sz="6" w:space="0" w:color="000000"/>
              <w:right w:val="single" w:sz="6" w:space="0" w:color="000000"/>
            </w:tcBorders>
          </w:tcPr>
          <w:p w14:paraId="523BEA80" w14:textId="77777777" w:rsidR="002E0DE5" w:rsidRDefault="002E0DE5" w:rsidP="001B4432">
            <w:pPr>
              <w:spacing w:line="120" w:lineRule="exact"/>
              <w:rPr>
                <w:rFonts w:ascii="Arial" w:hAnsi="Arial"/>
              </w:rPr>
            </w:pPr>
          </w:p>
          <w:p w14:paraId="5FA00CF6"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Once during sampling season</w:t>
            </w:r>
          </w:p>
          <w:p w14:paraId="1A1E18C1"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FA8605C" w14:textId="77777777" w:rsidR="002E0DE5" w:rsidRDefault="002E0DE5"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r w:rsidR="002E0DE5" w14:paraId="397F5886" w14:textId="77777777">
        <w:trPr>
          <w:jc w:val="center"/>
        </w:trPr>
        <w:tc>
          <w:tcPr>
            <w:tcW w:w="4677" w:type="dxa"/>
            <w:tcBorders>
              <w:top w:val="single" w:sz="6" w:space="0" w:color="000000"/>
              <w:left w:val="single" w:sz="6" w:space="0" w:color="000000"/>
              <w:bottom w:val="single" w:sz="6" w:space="0" w:color="000000"/>
              <w:right w:val="single" w:sz="6" w:space="0" w:color="000000"/>
            </w:tcBorders>
          </w:tcPr>
          <w:p w14:paraId="1C8332A4" w14:textId="77777777" w:rsidR="002E0DE5" w:rsidRDefault="002E0DE5" w:rsidP="001B4432">
            <w:pPr>
              <w:spacing w:line="120" w:lineRule="exact"/>
              <w:rPr>
                <w:rFonts w:ascii="Arial" w:hAnsi="Arial"/>
              </w:rPr>
            </w:pPr>
          </w:p>
          <w:p w14:paraId="11E40027" w14:textId="7998BFEC" w:rsidR="002E0DE5" w:rsidRDefault="00F933D7"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On-site visit by LPP staff</w:t>
            </w:r>
          </w:p>
          <w:p w14:paraId="72E683D9" w14:textId="77777777" w:rsidR="00F933D7" w:rsidRDefault="00F933D7"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B595A08" w14:textId="77777777" w:rsidR="002E0DE5" w:rsidRDefault="002E0DE5" w:rsidP="0059612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c>
          <w:tcPr>
            <w:tcW w:w="4682" w:type="dxa"/>
            <w:tcBorders>
              <w:top w:val="single" w:sz="6" w:space="0" w:color="000000"/>
              <w:left w:val="single" w:sz="6" w:space="0" w:color="000000"/>
              <w:bottom w:val="single" w:sz="6" w:space="0" w:color="000000"/>
              <w:right w:val="single" w:sz="6" w:space="0" w:color="000000"/>
            </w:tcBorders>
          </w:tcPr>
          <w:p w14:paraId="3DDFD2D4" w14:textId="77777777" w:rsidR="002E0DE5" w:rsidRDefault="002E0DE5" w:rsidP="001B4432">
            <w:pPr>
              <w:spacing w:line="120" w:lineRule="exact"/>
              <w:rPr>
                <w:rFonts w:ascii="Arial" w:hAnsi="Arial"/>
              </w:rPr>
            </w:pPr>
          </w:p>
          <w:p w14:paraId="4EA7D466" w14:textId="5AA0AB2A" w:rsidR="00F933D7" w:rsidRDefault="0059612E"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Once/season</w:t>
            </w:r>
          </w:p>
          <w:p w14:paraId="178C2E8A" w14:textId="77777777" w:rsidR="00F933D7" w:rsidRDefault="00F933D7"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p w14:paraId="77E223AB" w14:textId="77777777" w:rsidR="00F933D7" w:rsidRDefault="00F933D7"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p>
        </w:tc>
      </w:tr>
    </w:tbl>
    <w:p w14:paraId="6573DAD4" w14:textId="77777777" w:rsidR="002E0DE5" w:rsidRDefault="002E0DE5" w:rsidP="001B443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89EE22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                                                     </w:t>
      </w:r>
    </w:p>
    <w:p w14:paraId="7257355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sectPr w:rsidR="002E0DE5">
          <w:endnotePr>
            <w:numFmt w:val="decimal"/>
          </w:endnotePr>
          <w:type w:val="continuous"/>
          <w:pgSz w:w="12240" w:h="15840"/>
          <w:pgMar w:top="360" w:right="1440" w:bottom="720" w:left="1440" w:header="360" w:footer="720" w:gutter="0"/>
          <w:cols w:space="720"/>
          <w:noEndnote/>
        </w:sectPr>
      </w:pPr>
    </w:p>
    <w:p w14:paraId="16A6C49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Pr>
          <w:rFonts w:ascii="Arial" w:hAnsi="Arial"/>
          <w:b/>
          <w:sz w:val="28"/>
        </w:rPr>
        <w:lastRenderedPageBreak/>
        <w:t>9.  Documentation and Records</w:t>
      </w:r>
    </w:p>
    <w:p w14:paraId="16CFC6B8" w14:textId="77777777" w:rsidR="00E96A1D" w:rsidRDefault="00E96A1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C0744BB"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rPr>
      </w:pPr>
      <w:r>
        <w:rPr>
          <w:noProof/>
        </w:rPr>
        <mc:AlternateContent>
          <mc:Choice Requires="wps">
            <w:drawing>
              <wp:anchor distT="0" distB="0" distL="114300" distR="114300" simplePos="0" relativeHeight="251656704" behindDoc="1" locked="0" layoutInCell="0" allowOverlap="1" wp14:anchorId="3C51FC6A" wp14:editId="304D4B45">
                <wp:simplePos x="0" y="0"/>
                <wp:positionH relativeFrom="margin">
                  <wp:posOffset>85725</wp:posOffset>
                </wp:positionH>
                <wp:positionV relativeFrom="paragraph">
                  <wp:posOffset>78105</wp:posOffset>
                </wp:positionV>
                <wp:extent cx="6117590" cy="357505"/>
                <wp:effectExtent l="0" t="0" r="16510" b="234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357505"/>
                        </a:xfrm>
                        <a:prstGeom prst="rect">
                          <a:avLst/>
                        </a:prstGeom>
                        <a:noFill/>
                        <a:ln w="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26DBDB03" w14:textId="77777777" w:rsidR="000E05B1" w:rsidRDefault="000E05B1" w:rsidP="00061A84">
                            <w:r>
                              <w:rPr>
                                <w:rFonts w:ascii="Arial" w:hAnsi="Arial"/>
                                <w:b/>
                                <w:i/>
                              </w:rPr>
                              <w:t>Instructions: Add any additional information on documentation and records,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FC6A" id="Rectangle 15" o:spid="_x0000_s1028" style="position:absolute;left:0;text-align:left;margin-left:6.75pt;margin-top:6.15pt;width:481.7pt;height:28.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" o:allowincell="f" filled="f" strokecolor="white [3212]" strokeweight="0">
                <v:textbox inset="0,0,0,0">
                  <w:txbxContent>
                    <w:p w14:paraId="26DBDB03" w14:textId="77777777" w:rsidR="000E05B1" w:rsidRDefault="000E05B1" w:rsidP="00061A84">
                      <w:r>
                        <w:rPr>
                          <w:rFonts w:ascii="Arial" w:hAnsi="Arial"/>
                          <w:b/>
                          <w:i/>
                        </w:rPr>
                        <w:t>Instructions: Add any additional information on documentation and records, if applicable.</w:t>
                      </w:r>
                    </w:p>
                  </w:txbxContent>
                </v:textbox>
                <w10:wrap anchorx="margin"/>
              </v:rect>
            </w:pict>
          </mc:Fallback>
        </mc:AlternateContent>
      </w:r>
    </w:p>
    <w:p w14:paraId="7DE4832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rPr>
      </w:pPr>
    </w:p>
    <w:p w14:paraId="4287C15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6D0FED9B" w14:textId="7C0B7B7F"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Documentation for each project will include 1) sample forms 2) field sheets and 3) written assessments from on-site visits of Project Leader &amp; QA Coordinator (see Section 8A).  The Project </w:t>
      </w:r>
      <w:r w:rsidR="003B0898">
        <w:rPr>
          <w:rFonts w:ascii="Arial" w:hAnsi="Arial"/>
        </w:rPr>
        <w:t>Coordinator</w:t>
      </w:r>
      <w:r>
        <w:rPr>
          <w:rFonts w:ascii="Arial" w:hAnsi="Arial"/>
        </w:rPr>
        <w:t xml:space="preserve"> will maintain a record of each volunteer’s training and participation in projects.  Field sheets will be filled out by the Sampling Volunteer and maintain</w:t>
      </w:r>
      <w:r w:rsidR="00A8290A">
        <w:rPr>
          <w:rFonts w:ascii="Arial" w:hAnsi="Arial"/>
        </w:rPr>
        <w:t>ed by the Project Coordinator</w:t>
      </w:r>
      <w:r>
        <w:rPr>
          <w:rFonts w:ascii="Arial" w:hAnsi="Arial"/>
        </w:rPr>
        <w:t xml:space="preserve">. </w:t>
      </w:r>
      <w:r w:rsidRPr="00EE0309">
        <w:rPr>
          <w:rFonts w:ascii="Arial" w:hAnsi="Arial"/>
        </w:rPr>
        <w:t xml:space="preserve"> </w:t>
      </w:r>
      <w:r w:rsidRPr="00A8290A">
        <w:rPr>
          <w:rFonts w:ascii="Arial" w:hAnsi="Arial"/>
          <w:b/>
        </w:rPr>
        <w:t xml:space="preserve">Each group will attach a copy of their field sheet to this QAPP </w:t>
      </w:r>
      <w:r w:rsidR="0059612E">
        <w:rPr>
          <w:rFonts w:ascii="Arial" w:hAnsi="Arial"/>
          <w:b/>
        </w:rPr>
        <w:t xml:space="preserve">before </w:t>
      </w:r>
      <w:r w:rsidRPr="00A8290A">
        <w:rPr>
          <w:rFonts w:ascii="Arial" w:hAnsi="Arial"/>
          <w:b/>
        </w:rPr>
        <w:t>submit</w:t>
      </w:r>
      <w:r w:rsidR="0059612E">
        <w:rPr>
          <w:rFonts w:ascii="Arial" w:hAnsi="Arial"/>
          <w:b/>
        </w:rPr>
        <w:t>ting</w:t>
      </w:r>
      <w:r w:rsidRPr="00A8290A">
        <w:rPr>
          <w:rFonts w:ascii="Arial" w:hAnsi="Arial"/>
          <w:b/>
        </w:rPr>
        <w:t>.</w:t>
      </w:r>
      <w:r>
        <w:rPr>
          <w:rFonts w:ascii="Arial" w:hAnsi="Arial"/>
        </w:rPr>
        <w:t xml:space="preserve">  All samples submitted for laboratory analysis </w:t>
      </w:r>
      <w:r w:rsidR="00EE0309">
        <w:rPr>
          <w:rFonts w:ascii="Arial" w:hAnsi="Arial"/>
        </w:rPr>
        <w:t>must</w:t>
      </w:r>
      <w:r>
        <w:rPr>
          <w:rFonts w:ascii="Arial" w:hAnsi="Arial"/>
        </w:rPr>
        <w:t xml:space="preserve"> be accompanied by </w:t>
      </w:r>
      <w:r w:rsidR="0059612E">
        <w:rPr>
          <w:rFonts w:ascii="Arial" w:hAnsi="Arial"/>
        </w:rPr>
        <w:t>VAEL’s Sample Submission Form</w:t>
      </w:r>
      <w:r>
        <w:rPr>
          <w:rFonts w:ascii="Arial" w:hAnsi="Arial"/>
        </w:rPr>
        <w:t>.</w:t>
      </w:r>
    </w:p>
    <w:p w14:paraId="171B417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BAAD995"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rPr>
      </w:pPr>
      <w:r>
        <w:rPr>
          <w:noProof/>
        </w:rPr>
        <mc:AlternateContent>
          <mc:Choice Requires="wps">
            <w:drawing>
              <wp:anchor distT="0" distB="0" distL="114300" distR="114300" simplePos="0" relativeHeight="251657728" behindDoc="1" locked="0" layoutInCell="0" allowOverlap="1" wp14:anchorId="204D6AF6" wp14:editId="550D317D">
                <wp:simplePos x="0" y="0"/>
                <wp:positionH relativeFrom="page">
                  <wp:posOffset>914400</wp:posOffset>
                </wp:positionH>
                <wp:positionV relativeFrom="paragraph">
                  <wp:posOffset>0</wp:posOffset>
                </wp:positionV>
                <wp:extent cx="5943600" cy="1206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6701" id="Rectangle 1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xm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O4+XGZ0AgAA+AQAAA4AAAAAAAAAAAAA&#10;AAAALgIAAGRycy9lMm9Eb2MueG1sUEsBAi0AFAAGAAgAAAAhAN6QXaPZAAAABwEAAA8AAAAAAAAA&#10;AAAAAAAAzgQAAGRycy9kb3ducmV2LnhtbFBLBQYAAAAABAAEAPMAAADUBQAAAAA=&#10;" o:allowincell="f" fillcolor="black" stroked="f" strokeweight="0">
                <w10:wrap anchorx="page"/>
              </v:rect>
            </w:pict>
          </mc:Fallback>
        </mc:AlternateContent>
      </w:r>
    </w:p>
    <w:p w14:paraId="3469E5D2" w14:textId="77777777" w:rsidR="002E0DE5" w:rsidRPr="008A555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5DA28812" w14:textId="77777777" w:rsidR="002E0DE5" w:rsidRPr="008A555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b/>
        </w:rPr>
      </w:pPr>
      <w:r>
        <w:rPr>
          <w:b/>
          <w:noProof/>
        </w:rPr>
        <mc:AlternateContent>
          <mc:Choice Requires="wps">
            <w:drawing>
              <wp:anchor distT="0" distB="0" distL="114300" distR="114300" simplePos="0" relativeHeight="251658752" behindDoc="1" locked="0" layoutInCell="0" allowOverlap="1" wp14:anchorId="7630653E" wp14:editId="39A8FDC0">
                <wp:simplePos x="0" y="0"/>
                <wp:positionH relativeFrom="page">
                  <wp:posOffset>914400</wp:posOffset>
                </wp:positionH>
                <wp:positionV relativeFrom="paragraph">
                  <wp:posOffset>0</wp:posOffset>
                </wp:positionV>
                <wp:extent cx="5943600" cy="1206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24F3" id="Rectangle 1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Acw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R/bgHMCAAD4BAAADgAAAAAAAAAAAAAA&#10;AAAuAgAAZHJzL2Uyb0RvYy54bWxQSwECLQAUAAYACAAAACEA3pBdo9kAAAAHAQAADwAAAAAAAAAA&#10;AAAAAADNBAAAZHJzL2Rvd25yZXYueG1sUEsFBgAAAAAEAAQA8wAAANMFAAAAAA==&#10;" o:allowincell="f" fillcolor="black" stroked="f" strokeweight="0">
                <w10:wrap anchorx="page"/>
              </v:rect>
            </w:pict>
          </mc:Fallback>
        </mc:AlternateContent>
      </w:r>
    </w:p>
    <w:p w14:paraId="3F4B1220" w14:textId="77777777" w:rsidR="002E0DE5" w:rsidRPr="008A555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3E032B91"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rPr>
      </w:pPr>
      <w:r>
        <w:rPr>
          <w:noProof/>
        </w:rPr>
        <mc:AlternateContent>
          <mc:Choice Requires="wps">
            <w:drawing>
              <wp:anchor distT="0" distB="0" distL="114300" distR="114300" simplePos="0" relativeHeight="251659776" behindDoc="1" locked="0" layoutInCell="0" allowOverlap="1" wp14:anchorId="231B7CE7" wp14:editId="70936EB3">
                <wp:simplePos x="0" y="0"/>
                <wp:positionH relativeFrom="page">
                  <wp:posOffset>914400</wp:posOffset>
                </wp:positionH>
                <wp:positionV relativeFrom="paragraph">
                  <wp:posOffset>0</wp:posOffset>
                </wp:positionV>
                <wp:extent cx="5943600" cy="1206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99730" id="Rectangle 1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AF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viIAV0AgAA+AQAAA4AAAAAAAAAAAAA&#10;AAAALgIAAGRycy9lMm9Eb2MueG1sUEsBAi0AFAAGAAgAAAAhAN6QXaPZAAAABwEAAA8AAAAAAAAA&#10;AAAAAAAAzgQAAGRycy9kb3ducmV2LnhtbFBLBQYAAAAABAAEAPMAAADUBQAAAAA=&#10;" o:allowincell="f" fillcolor="black" stroked="f" strokeweight="0">
                <w10:wrap anchorx="page"/>
              </v:rect>
            </w:pict>
          </mc:Fallback>
        </mc:AlternateContent>
      </w:r>
    </w:p>
    <w:p w14:paraId="1AAB40A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6DB29F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sz w:val="28"/>
        </w:rPr>
        <w:t>10.  Sampling Process Design</w:t>
      </w:r>
    </w:p>
    <w:p w14:paraId="10E6D66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2BB30AB" w14:textId="77777777" w:rsidR="002E0DE5" w:rsidRDefault="002E0DE5" w:rsidP="001B4432">
      <w:pPr>
        <w:widowControl/>
        <w:numPr>
          <w:ilvl w:val="0"/>
          <w:numId w:val="10"/>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rPr>
      </w:pPr>
      <w:r>
        <w:rPr>
          <w:rFonts w:ascii="Arial" w:hAnsi="Arial"/>
          <w:b/>
        </w:rPr>
        <w:t>Rationale for Selection of Sampling Sites</w:t>
      </w:r>
    </w:p>
    <w:p w14:paraId="6246B309" w14:textId="77777777" w:rsidR="00C75AE7" w:rsidRDefault="00C75AE7"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4D4F52D6"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noProof/>
        </w:rPr>
        <mc:AlternateContent>
          <mc:Choice Requires="wps">
            <w:drawing>
              <wp:anchor distT="0" distB="0" distL="114300" distR="114300" simplePos="0" relativeHeight="251660800" behindDoc="1" locked="0" layoutInCell="0" allowOverlap="1" wp14:anchorId="630ABF7D" wp14:editId="2E60FEFE">
                <wp:simplePos x="0" y="0"/>
                <wp:positionH relativeFrom="margin">
                  <wp:posOffset>13335</wp:posOffset>
                </wp:positionH>
                <wp:positionV relativeFrom="paragraph">
                  <wp:posOffset>37465</wp:posOffset>
                </wp:positionV>
                <wp:extent cx="6193790" cy="131445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08F443" w14:textId="49727940" w:rsidR="000E05B1" w:rsidRDefault="000E05B1">
                            <w:pPr>
                              <w:pBdr>
                                <w:top w:val="single" w:sz="6" w:space="0" w:color="000000"/>
                                <w:left w:val="single" w:sz="6" w:space="0" w:color="000000"/>
                                <w:bottom w:val="single" w:sz="6" w:space="0" w:color="000000"/>
                                <w:right w:val="single" w:sz="6" w:space="0" w:color="000000"/>
                              </w:pBdr>
                              <w:rPr>
                                <w:rFonts w:ascii="Arial" w:hAnsi="Arial"/>
                              </w:rPr>
                            </w:pPr>
                            <w:r w:rsidRPr="008A5555">
                              <w:rPr>
                                <w:rFonts w:ascii="Arial" w:hAnsi="Arial"/>
                                <w:b/>
                                <w:i/>
                                <w:sz w:val="22"/>
                                <w:szCs w:val="22"/>
                              </w:rPr>
                              <w:t xml:space="preserve">Instructions: There are several acceptable sampling designs depending on the purpose of your project.  </w:t>
                            </w:r>
                            <w:r w:rsidRPr="000E05B1">
                              <w:rPr>
                                <w:rFonts w:ascii="Arial" w:hAnsi="Arial"/>
                                <w:b/>
                                <w:i/>
                                <w:sz w:val="22"/>
                                <w:szCs w:val="22"/>
                              </w:rPr>
                              <w:t>Please refer to Appendix A for notes on selecting sampling sites best suited to the specifics of your project.</w:t>
                            </w:r>
                            <w:r>
                              <w:rPr>
                                <w:rFonts w:ascii="Arial" w:hAnsi="Arial"/>
                                <w:b/>
                                <w:i/>
                                <w:sz w:val="22"/>
                                <w:szCs w:val="22"/>
                              </w:rPr>
                              <w:t xml:space="preserve"> </w:t>
                            </w:r>
                            <w:r w:rsidRPr="008A5555">
                              <w:rPr>
                                <w:rFonts w:ascii="Arial" w:hAnsi="Arial"/>
                                <w:b/>
                                <w:i/>
                                <w:sz w:val="22"/>
                                <w:szCs w:val="22"/>
                              </w:rPr>
                              <w:t>On the following table check the appropriate box(es) and insert the numbers that reflect your project sampling design.  Submit an additional map or diagram which locates all sampling sites and</w:t>
                            </w:r>
                            <w:r>
                              <w:rPr>
                                <w:rFonts w:ascii="Arial" w:hAnsi="Arial"/>
                                <w:b/>
                                <w:i/>
                              </w:rPr>
                              <w:t xml:space="preserve"> important landmarks, if map under #6 does not show this. If you have this information prepared in another format, it can be substituted here</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BF7D" id="Rectangle 19" o:spid="_x0000_s1029" style="position:absolute;left:0;text-align:left;margin-left:1.05pt;margin-top:2.95pt;width:487.7pt;height:10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" o:allowincell="f" filled="f" stroked="f" strokeweight="0">
                <v:textbox inset="0,0,0,0">
                  <w:txbxContent>
                    <w:p w14:paraId="1D08F443" w14:textId="49727940" w:rsidR="000E05B1" w:rsidRDefault="000E05B1">
                      <w:pPr>
                        <w:pBdr>
                          <w:top w:val="single" w:sz="6" w:space="0" w:color="000000"/>
                          <w:left w:val="single" w:sz="6" w:space="0" w:color="000000"/>
                          <w:bottom w:val="single" w:sz="6" w:space="0" w:color="000000"/>
                          <w:right w:val="single" w:sz="6" w:space="0" w:color="000000"/>
                        </w:pBdr>
                        <w:rPr>
                          <w:rFonts w:ascii="Arial" w:hAnsi="Arial"/>
                        </w:rPr>
                      </w:pPr>
                      <w:r w:rsidRPr="008A5555">
                        <w:rPr>
                          <w:rFonts w:ascii="Arial" w:hAnsi="Arial"/>
                          <w:b/>
                          <w:i/>
                          <w:sz w:val="22"/>
                          <w:szCs w:val="22"/>
                        </w:rPr>
                        <w:t xml:space="preserve">Instructions: There are several acceptable sampling designs depending on the purpose of your project.  </w:t>
                      </w:r>
                      <w:r w:rsidRPr="000E05B1">
                        <w:rPr>
                          <w:rFonts w:ascii="Arial" w:hAnsi="Arial"/>
                          <w:b/>
                          <w:i/>
                          <w:sz w:val="22"/>
                          <w:szCs w:val="22"/>
                        </w:rPr>
                        <w:t>Please refer to Appendix A for notes on selecting sampling sites best suited to the specifics of your project.</w:t>
                      </w:r>
                      <w:r>
                        <w:rPr>
                          <w:rFonts w:ascii="Arial" w:hAnsi="Arial"/>
                          <w:b/>
                          <w:i/>
                          <w:sz w:val="22"/>
                          <w:szCs w:val="22"/>
                        </w:rPr>
                        <w:t xml:space="preserve"> </w:t>
                      </w:r>
                      <w:r w:rsidRPr="008A5555">
                        <w:rPr>
                          <w:rFonts w:ascii="Arial" w:hAnsi="Arial"/>
                          <w:b/>
                          <w:i/>
                          <w:sz w:val="22"/>
                          <w:szCs w:val="22"/>
                        </w:rPr>
                        <w:t>On the following table check the appropriate box(es) and insert the numbers that reflect your project sampling design.  Submit an additional map or diagram which locates all sampling sites and</w:t>
                      </w:r>
                      <w:r>
                        <w:rPr>
                          <w:rFonts w:ascii="Arial" w:hAnsi="Arial"/>
                          <w:b/>
                          <w:i/>
                        </w:rPr>
                        <w:t xml:space="preserve"> important landmarks, if map under #6 does not show this. If you have this information prepared in another format, it can be substituted here</w:t>
                      </w:r>
                      <w:r>
                        <w:rPr>
                          <w:rFonts w:ascii="Arial" w:hAnsi="Arial"/>
                        </w:rPr>
                        <w:t>.</w:t>
                      </w:r>
                    </w:p>
                  </w:txbxContent>
                </v:textbox>
                <w10:wrap anchorx="margin"/>
              </v:rect>
            </w:pict>
          </mc:Fallback>
        </mc:AlternateContent>
      </w:r>
    </w:p>
    <w:p w14:paraId="7729C22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80AD11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rPr>
      </w:pPr>
    </w:p>
    <w:p w14:paraId="72039DA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rPr>
      </w:pPr>
    </w:p>
    <w:p w14:paraId="0FC3915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CAAAA4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1A52C461" w14:textId="77777777" w:rsidR="008A5555" w:rsidRDefault="008A555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4447043" w14:textId="77777777" w:rsidR="008A5555" w:rsidRDefault="008A555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093AEEF" w14:textId="77777777" w:rsidR="008A5555" w:rsidRDefault="008A555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3CAAAC37"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A9D85F5"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828F45B"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2632ED59"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AC84235"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3FA09AAF"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F5B0498"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31CBE69A"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65A824D"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945B472"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52281F41"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6843D009"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C90D7CB"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2BB33727"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155793AF"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5BC9631C"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57EC0E66" w14:textId="755A965A"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u w:val="single"/>
        </w:rPr>
      </w:pPr>
      <w:r>
        <w:rPr>
          <w:rFonts w:ascii="Arial" w:hAnsi="Arial"/>
          <w:b/>
        </w:rPr>
        <w:lastRenderedPageBreak/>
        <w:t>SAMPLE SITE DESCRIPTION</w:t>
      </w:r>
      <w:r>
        <w:rPr>
          <w:rFonts w:ascii="Arial" w:hAnsi="Arial"/>
        </w:rPr>
        <w:t xml:space="preserve"> – </w:t>
      </w:r>
      <w:r w:rsidR="00A8290A">
        <w:rPr>
          <w:rFonts w:ascii="Arial" w:hAnsi="Arial"/>
          <w:u w:val="single"/>
        </w:rPr>
        <w:t>Please provide a</w:t>
      </w:r>
      <w:r>
        <w:rPr>
          <w:rFonts w:ascii="Arial" w:hAnsi="Arial"/>
          <w:u w:val="single"/>
        </w:rPr>
        <w:t xml:space="preserve"> description of each sample site, and note the approximate location</w:t>
      </w:r>
      <w:r w:rsidR="000C526E">
        <w:rPr>
          <w:rFonts w:ascii="Arial" w:hAnsi="Arial"/>
          <w:u w:val="single"/>
        </w:rPr>
        <w:t xml:space="preserve"> </w:t>
      </w:r>
      <w:r>
        <w:rPr>
          <w:rFonts w:ascii="Arial" w:hAnsi="Arial"/>
          <w:u w:val="single"/>
        </w:rPr>
        <w:t>on the submitted map.</w:t>
      </w:r>
      <w:r w:rsidR="00A8290A">
        <w:rPr>
          <w:rFonts w:ascii="Arial" w:hAnsi="Arial"/>
          <w:u w:val="single"/>
        </w:rPr>
        <w:t xml:space="preserve"> </w:t>
      </w:r>
      <w:r w:rsidR="00E96A1D">
        <w:rPr>
          <w:rFonts w:ascii="Arial" w:hAnsi="Arial"/>
          <w:u w:val="single"/>
        </w:rPr>
        <w:t>P</w:t>
      </w:r>
      <w:r w:rsidR="00A8290A">
        <w:rPr>
          <w:rFonts w:ascii="Arial" w:hAnsi="Arial"/>
          <w:u w:val="single"/>
        </w:rPr>
        <w:t>rovide road names if sample</w:t>
      </w:r>
      <w:r w:rsidR="000C526E">
        <w:rPr>
          <w:rFonts w:ascii="Arial" w:hAnsi="Arial"/>
          <w:u w:val="single"/>
        </w:rPr>
        <w:t>d</w:t>
      </w:r>
      <w:r w:rsidR="00A8290A">
        <w:rPr>
          <w:rFonts w:ascii="Arial" w:hAnsi="Arial"/>
          <w:u w:val="single"/>
        </w:rPr>
        <w:t xml:space="preserve"> from bridges an</w:t>
      </w:r>
      <w:r w:rsidR="000C526E">
        <w:rPr>
          <w:rFonts w:ascii="Arial" w:hAnsi="Arial"/>
          <w:u w:val="single"/>
        </w:rPr>
        <w:t>d</w:t>
      </w:r>
      <w:r w:rsidR="00A8290A">
        <w:rPr>
          <w:rFonts w:ascii="Arial" w:hAnsi="Arial"/>
          <w:u w:val="single"/>
        </w:rPr>
        <w:t xml:space="preserve"> if sampled up/down</w:t>
      </w:r>
      <w:r w:rsidR="000C526E">
        <w:rPr>
          <w:rFonts w:ascii="Arial" w:hAnsi="Arial"/>
          <w:u w:val="single"/>
        </w:rPr>
        <w:t>stream</w:t>
      </w:r>
      <w:r w:rsidR="00A8290A">
        <w:rPr>
          <w:rFonts w:ascii="Arial" w:hAnsi="Arial"/>
          <w:u w:val="single"/>
        </w:rPr>
        <w:t xml:space="preserve"> from bridge.</w:t>
      </w:r>
      <w:r w:rsidR="00E96A1D">
        <w:rPr>
          <w:rFonts w:ascii="Arial" w:hAnsi="Arial"/>
          <w:u w:val="single"/>
        </w:rPr>
        <w:t xml:space="preserve"> </w:t>
      </w:r>
      <w:r w:rsidR="00D33F3D">
        <w:rPr>
          <w:rFonts w:ascii="Arial" w:hAnsi="Arial"/>
          <w:u w:val="single"/>
        </w:rPr>
        <w:t>If sampled from private property please get permission and record street address here.</w:t>
      </w:r>
      <w:r w:rsidR="00967E65">
        <w:rPr>
          <w:rFonts w:ascii="Arial" w:hAnsi="Arial"/>
          <w:u w:val="single"/>
        </w:rPr>
        <w:t xml:space="preserve"> Examples of the level of detail </w:t>
      </w:r>
      <w:r w:rsidR="00967E65" w:rsidRPr="0039147C">
        <w:rPr>
          <w:rFonts w:ascii="Arial" w:hAnsi="Arial"/>
        </w:rPr>
        <w:t xml:space="preserve">sought in site descriptions </w:t>
      </w:r>
      <w:r w:rsidR="00BF0609">
        <w:rPr>
          <w:rFonts w:ascii="Arial" w:hAnsi="Arial"/>
        </w:rPr>
        <w:t xml:space="preserve">are </w:t>
      </w:r>
      <w:r w:rsidR="00967E65" w:rsidRPr="0039147C">
        <w:rPr>
          <w:rFonts w:ascii="Arial" w:hAnsi="Arial"/>
        </w:rPr>
        <w:t>included below</w:t>
      </w:r>
      <w:r w:rsidR="00D33F3D">
        <w:rPr>
          <w:rFonts w:ascii="Arial" w:hAnsi="Arial"/>
          <w:u w:val="single"/>
        </w:rPr>
        <w:t xml:space="preserve"> </w:t>
      </w:r>
      <w:r w:rsidR="00E96A1D" w:rsidRPr="00A47AE5">
        <w:rPr>
          <w:rFonts w:ascii="Arial" w:hAnsi="Arial"/>
          <w:b/>
          <w:u w:val="single"/>
        </w:rPr>
        <w:t xml:space="preserve">All new sites must be clearly marked as new so that they can be added to the </w:t>
      </w:r>
      <w:r w:rsidR="00BF0609">
        <w:rPr>
          <w:rFonts w:ascii="Arial" w:hAnsi="Arial"/>
          <w:b/>
          <w:u w:val="single"/>
        </w:rPr>
        <w:t>data base</w:t>
      </w:r>
      <w:r w:rsidR="0039147C">
        <w:rPr>
          <w:rFonts w:ascii="Arial" w:hAnsi="Arial"/>
          <w:b/>
          <w:u w:val="single"/>
        </w:rPr>
        <w:t>,</w:t>
      </w:r>
      <w:r w:rsidR="00E96A1D" w:rsidRPr="00A47AE5">
        <w:rPr>
          <w:rFonts w:ascii="Arial" w:hAnsi="Arial"/>
          <w:b/>
          <w:u w:val="single"/>
        </w:rPr>
        <w:t xml:space="preserve"> simplifying the year end </w:t>
      </w:r>
      <w:r w:rsidR="00BF0609">
        <w:rPr>
          <w:rFonts w:ascii="Arial" w:hAnsi="Arial"/>
          <w:b/>
          <w:u w:val="single"/>
        </w:rPr>
        <w:t xml:space="preserve">data entry and </w:t>
      </w:r>
      <w:r w:rsidR="00786994" w:rsidRPr="00A47AE5">
        <w:rPr>
          <w:rFonts w:ascii="Arial" w:hAnsi="Arial"/>
          <w:b/>
          <w:u w:val="single"/>
        </w:rPr>
        <w:t>QC process.</w:t>
      </w:r>
    </w:p>
    <w:p w14:paraId="15F1481B" w14:textId="77777777" w:rsidR="0032253C" w:rsidRDefault="0032253C"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tbl>
      <w:tblPr>
        <w:tblW w:w="9360" w:type="dxa"/>
        <w:jc w:val="center"/>
        <w:tblLayout w:type="fixed"/>
        <w:tblCellMar>
          <w:left w:w="120" w:type="dxa"/>
          <w:right w:w="120" w:type="dxa"/>
        </w:tblCellMar>
        <w:tblLook w:val="0000" w:firstRow="0" w:lastRow="0" w:firstColumn="0" w:lastColumn="0" w:noHBand="0" w:noVBand="0"/>
      </w:tblPr>
      <w:tblGrid>
        <w:gridCol w:w="1530"/>
        <w:gridCol w:w="7830"/>
      </w:tblGrid>
      <w:tr w:rsidR="002E0DE5" w14:paraId="0D32DB2B"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468009C" w14:textId="77777777" w:rsidR="002E0DE5" w:rsidRDefault="002E0DE5" w:rsidP="001B4432">
            <w:pPr>
              <w:spacing w:line="120" w:lineRule="exact"/>
              <w:rPr>
                <w:rFonts w:ascii="Arial" w:hAnsi="Arial"/>
                <w:b/>
              </w:rPr>
            </w:pPr>
          </w:p>
          <w:p w14:paraId="04EC417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rPr>
              <w:t>Site #</w:t>
            </w:r>
          </w:p>
        </w:tc>
        <w:tc>
          <w:tcPr>
            <w:tcW w:w="7830" w:type="dxa"/>
            <w:tcBorders>
              <w:top w:val="single" w:sz="6" w:space="0" w:color="000000"/>
              <w:left w:val="single" w:sz="6" w:space="0" w:color="000000"/>
              <w:bottom w:val="single" w:sz="6" w:space="0" w:color="000000"/>
              <w:right w:val="single" w:sz="6" w:space="0" w:color="000000"/>
            </w:tcBorders>
          </w:tcPr>
          <w:p w14:paraId="7698D93B" w14:textId="77777777" w:rsidR="002E0DE5" w:rsidRDefault="002E0DE5" w:rsidP="001B4432">
            <w:pPr>
              <w:spacing w:line="120" w:lineRule="exact"/>
              <w:rPr>
                <w:rFonts w:ascii="Arial" w:hAnsi="Arial"/>
                <w:b/>
              </w:rPr>
            </w:pPr>
          </w:p>
          <w:p w14:paraId="60D2AC8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rPr>
              <w:t>Description</w:t>
            </w:r>
          </w:p>
        </w:tc>
      </w:tr>
      <w:tr w:rsidR="002E0DE5" w14:paraId="655783B6"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730EC5B4" w14:textId="77777777" w:rsidR="002E0DE5" w:rsidRDefault="002E0DE5" w:rsidP="001B4432">
            <w:pPr>
              <w:spacing w:line="120" w:lineRule="exact"/>
              <w:rPr>
                <w:rFonts w:ascii="Arial" w:hAnsi="Arial"/>
                <w:b/>
              </w:rPr>
            </w:pPr>
          </w:p>
          <w:p w14:paraId="18C3765D" w14:textId="77777777" w:rsidR="002E0DE5" w:rsidRDefault="007A5D2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b/>
              </w:rPr>
              <w:t>LaRosa_01</w:t>
            </w:r>
          </w:p>
        </w:tc>
        <w:tc>
          <w:tcPr>
            <w:tcW w:w="7830" w:type="dxa"/>
            <w:tcBorders>
              <w:top w:val="single" w:sz="6" w:space="0" w:color="000000"/>
              <w:left w:val="single" w:sz="6" w:space="0" w:color="000000"/>
              <w:bottom w:val="single" w:sz="6" w:space="0" w:color="000000"/>
              <w:right w:val="single" w:sz="6" w:space="0" w:color="000000"/>
            </w:tcBorders>
          </w:tcPr>
          <w:p w14:paraId="1DA09DE3" w14:textId="77777777" w:rsidR="002E0DE5" w:rsidRDefault="002E0DE5" w:rsidP="001B4432">
            <w:pPr>
              <w:spacing w:line="120" w:lineRule="exact"/>
              <w:rPr>
                <w:rFonts w:ascii="Arial" w:hAnsi="Arial"/>
                <w:b/>
              </w:rPr>
            </w:pPr>
          </w:p>
          <w:p w14:paraId="35D5C79C" w14:textId="77777777" w:rsidR="002E0DE5" w:rsidRPr="007A5D23" w:rsidRDefault="007A5D2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Pr>
                <w:rFonts w:ascii="Arial" w:hAnsi="Arial"/>
              </w:rPr>
              <w:t xml:space="preserve">Sampled below Ball Mt bridge on Jamaica Rd. </w:t>
            </w:r>
            <w:r w:rsidR="00B75199">
              <w:rPr>
                <w:rFonts w:ascii="Arial" w:hAnsi="Arial"/>
              </w:rPr>
              <w:t xml:space="preserve">at intersection with </w:t>
            </w:r>
            <w:proofErr w:type="spellStart"/>
            <w:r w:rsidR="00B75199">
              <w:rPr>
                <w:rFonts w:ascii="Arial" w:hAnsi="Arial"/>
              </w:rPr>
              <w:t>Washboro</w:t>
            </w:r>
            <w:proofErr w:type="spellEnd"/>
            <w:r w:rsidR="00B75199">
              <w:rPr>
                <w:rFonts w:ascii="Arial" w:hAnsi="Arial"/>
              </w:rPr>
              <w:t xml:space="preserve"> Rd. looking upstream, blue house with lawn on left bank. </w:t>
            </w:r>
          </w:p>
        </w:tc>
      </w:tr>
      <w:tr w:rsidR="002E0DE5" w14:paraId="2DE27D87"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964C75D" w14:textId="77777777" w:rsidR="002E0DE5" w:rsidRDefault="002E0DE5" w:rsidP="001B4432">
            <w:pPr>
              <w:spacing w:line="120" w:lineRule="exact"/>
              <w:rPr>
                <w:rFonts w:ascii="Arial" w:hAnsi="Arial"/>
                <w:b/>
              </w:rPr>
            </w:pPr>
          </w:p>
          <w:p w14:paraId="5A412A5A" w14:textId="77777777" w:rsidR="002E0DE5" w:rsidRDefault="00B7519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b/>
              </w:rPr>
              <w:t xml:space="preserve">South </w:t>
            </w:r>
            <w:proofErr w:type="spellStart"/>
            <w:r>
              <w:rPr>
                <w:rFonts w:ascii="Arial" w:hAnsi="Arial"/>
                <w:b/>
              </w:rPr>
              <w:t>Trib</w:t>
            </w:r>
            <w:proofErr w:type="spellEnd"/>
          </w:p>
        </w:tc>
        <w:tc>
          <w:tcPr>
            <w:tcW w:w="7830" w:type="dxa"/>
            <w:tcBorders>
              <w:top w:val="single" w:sz="6" w:space="0" w:color="000000"/>
              <w:left w:val="single" w:sz="6" w:space="0" w:color="000000"/>
              <w:bottom w:val="single" w:sz="6" w:space="0" w:color="000000"/>
              <w:right w:val="single" w:sz="6" w:space="0" w:color="000000"/>
            </w:tcBorders>
          </w:tcPr>
          <w:p w14:paraId="1102AA4C" w14:textId="77777777" w:rsidR="002E0DE5" w:rsidRDefault="002E0DE5" w:rsidP="001B4432">
            <w:pPr>
              <w:spacing w:line="120" w:lineRule="exact"/>
              <w:rPr>
                <w:rFonts w:ascii="Arial" w:hAnsi="Arial"/>
                <w:b/>
              </w:rPr>
            </w:pPr>
          </w:p>
          <w:p w14:paraId="2E4BD2CB" w14:textId="77777777" w:rsidR="002E0DE5" w:rsidRDefault="00B7519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sidRPr="00BF1D23">
              <w:rPr>
                <w:rFonts w:ascii="Arial" w:hAnsi="Arial"/>
                <w:sz w:val="22"/>
                <w:szCs w:val="22"/>
              </w:rPr>
              <w:t xml:space="preserve">Route 111 to Jordan Rd., Jordan Rd. to Birch Point Road to </w:t>
            </w:r>
            <w:proofErr w:type="spellStart"/>
            <w:r w:rsidRPr="00BF1D23">
              <w:rPr>
                <w:rFonts w:ascii="Arial" w:hAnsi="Arial"/>
                <w:sz w:val="22"/>
                <w:szCs w:val="22"/>
              </w:rPr>
              <w:t>Quigg’s</w:t>
            </w:r>
            <w:proofErr w:type="spellEnd"/>
            <w:r w:rsidRPr="00BF1D23">
              <w:rPr>
                <w:rFonts w:ascii="Arial" w:hAnsi="Arial"/>
                <w:sz w:val="22"/>
                <w:szCs w:val="22"/>
              </w:rPr>
              <w:t>, test on right side of road between spring pipe and culvert</w:t>
            </w:r>
          </w:p>
        </w:tc>
      </w:tr>
      <w:tr w:rsidR="00967E65" w14:paraId="4E66223B"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4F67E54"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5F5957FF" w14:textId="77777777" w:rsidR="00967E65" w:rsidRDefault="00967E65" w:rsidP="001B4432">
            <w:pPr>
              <w:spacing w:line="120" w:lineRule="exact"/>
              <w:rPr>
                <w:rFonts w:ascii="Arial" w:hAnsi="Arial"/>
                <w:b/>
              </w:rPr>
            </w:pPr>
          </w:p>
          <w:p w14:paraId="0191B8AB"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0CB4075"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F3C0E6C"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7E021421"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46B57E56"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007495C2"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13A1F15F"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C7A0679"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BBC90C2"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4C0A26A9"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22010230"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0572B12"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1B1C2696"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2431E847"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1BBDC009"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597CCF84"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A377049"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29A89FCB"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45070AD5"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041FE862"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7BDB715D"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2C98FC9D"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52990FCF"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5722A6CE"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6766174F"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AEA20DB"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5500576F"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92711FF"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4761186"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42FB3465"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3A15E16E"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E144E1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708B3657"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27B0A0C4"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8AED335"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2C051F8D"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5B983179"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190CF3A4"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5E999CE"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4DBE4FEC"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4EB9102"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20EBAB6E"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C1C4E11"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4BDB334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4C26C15C"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5D4B2C7"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4528CBF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34B8429"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7319F068"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F7973A1"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49261BF3"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560B02DB"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8796D31"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7155F327"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95E0F30"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13C77C80"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55ED8F3"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2B5CEB4"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476610FF"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6FFFB50"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559217B"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2EF7A914"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1A6F203"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6C9F1BBA"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0A5EF01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E1E3D81"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192A6485" w14:textId="77777777" w:rsidR="00967E65" w:rsidRDefault="00967E6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bl>
    <w:p w14:paraId="7BE2964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lastRenderedPageBreak/>
        <w:t>PHYSICAL HABITAT &amp; SURROUNDING FEATURES</w:t>
      </w:r>
      <w:r>
        <w:rPr>
          <w:rFonts w:ascii="Arial" w:hAnsi="Arial"/>
        </w:rPr>
        <w:t xml:space="preserve"> – Characteristics of the physical habitat, land use in the immediate area, or specific features like </w:t>
      </w:r>
      <w:r w:rsidR="000C526E">
        <w:rPr>
          <w:rFonts w:ascii="Arial" w:hAnsi="Arial"/>
        </w:rPr>
        <w:t xml:space="preserve">distance from </w:t>
      </w:r>
      <w:r>
        <w:rPr>
          <w:rFonts w:ascii="Arial" w:hAnsi="Arial"/>
        </w:rPr>
        <w:t>point source discharges</w:t>
      </w:r>
      <w:r w:rsidR="000C526E">
        <w:rPr>
          <w:rFonts w:ascii="Arial" w:hAnsi="Arial"/>
        </w:rPr>
        <w:t>. This will</w:t>
      </w:r>
      <w:r>
        <w:rPr>
          <w:rFonts w:ascii="Arial" w:hAnsi="Arial"/>
        </w:rPr>
        <w:t xml:space="preserve"> help determine </w:t>
      </w:r>
      <w:r w:rsidR="009464CB">
        <w:rPr>
          <w:rFonts w:ascii="Arial" w:hAnsi="Arial"/>
        </w:rPr>
        <w:t>where sample</w:t>
      </w:r>
      <w:r>
        <w:rPr>
          <w:rFonts w:ascii="Arial" w:hAnsi="Arial"/>
        </w:rPr>
        <w:t xml:space="preserve"> sites are located (e.g., macroinvertebrate sampling may take place only in riffle areas). </w:t>
      </w:r>
      <w:r>
        <w:rPr>
          <w:rFonts w:ascii="Arial" w:hAnsi="Arial"/>
          <w:u w:val="single"/>
        </w:rPr>
        <w:t>Where this is the case, please describe the rationale for site selection</w:t>
      </w:r>
      <w:r>
        <w:rPr>
          <w:rFonts w:ascii="Arial" w:hAnsi="Arial"/>
        </w:rPr>
        <w:t xml:space="preserve">. </w:t>
      </w:r>
      <w:r w:rsidR="000C526E" w:rsidRPr="00786994">
        <w:rPr>
          <w:rFonts w:ascii="Arial" w:hAnsi="Arial"/>
          <w:b/>
        </w:rPr>
        <w:t>Sampling below waste water treatment plants</w:t>
      </w:r>
      <w:r w:rsidRPr="00786994">
        <w:rPr>
          <w:rFonts w:ascii="Arial" w:hAnsi="Arial"/>
          <w:b/>
        </w:rPr>
        <w:t xml:space="preserve"> </w:t>
      </w:r>
      <w:r w:rsidR="000C526E" w:rsidRPr="00786994">
        <w:rPr>
          <w:rFonts w:ascii="Arial" w:hAnsi="Arial"/>
          <w:b/>
        </w:rPr>
        <w:t xml:space="preserve">(WWTP) must be done with consultation with the LPP </w:t>
      </w:r>
      <w:r w:rsidR="00786994">
        <w:rPr>
          <w:rFonts w:ascii="Arial" w:hAnsi="Arial"/>
          <w:b/>
        </w:rPr>
        <w:t>C</w:t>
      </w:r>
      <w:r w:rsidR="000C526E" w:rsidRPr="00786994">
        <w:rPr>
          <w:rFonts w:ascii="Arial" w:hAnsi="Arial"/>
          <w:b/>
        </w:rPr>
        <w:t xml:space="preserve">oordinator. VTDEC values this sampling approach, but for this data to be meaningful it must be collected below the waste management zone (WMZ) and </w:t>
      </w:r>
      <w:r w:rsidR="00786994">
        <w:rPr>
          <w:rFonts w:ascii="Arial" w:hAnsi="Arial"/>
          <w:b/>
        </w:rPr>
        <w:t>VTDEC will</w:t>
      </w:r>
      <w:r w:rsidR="000C526E" w:rsidRPr="00786994">
        <w:rPr>
          <w:rFonts w:ascii="Arial" w:hAnsi="Arial"/>
          <w:b/>
        </w:rPr>
        <w:t xml:space="preserve"> provide the minimum distance </w:t>
      </w:r>
      <w:r w:rsidR="00786994">
        <w:rPr>
          <w:rFonts w:ascii="Arial" w:hAnsi="Arial"/>
          <w:b/>
        </w:rPr>
        <w:t>and appropriate location in the stream. In many cases, it will line up with an existing</w:t>
      </w:r>
      <w:r w:rsidR="00C946D0" w:rsidRPr="00786994">
        <w:rPr>
          <w:rFonts w:ascii="Arial" w:hAnsi="Arial"/>
          <w:b/>
        </w:rPr>
        <w:t xml:space="preserve"> </w:t>
      </w:r>
      <w:r w:rsidR="00786994">
        <w:rPr>
          <w:rFonts w:ascii="Arial" w:hAnsi="Arial"/>
          <w:b/>
        </w:rPr>
        <w:t xml:space="preserve">monitoring </w:t>
      </w:r>
      <w:r w:rsidR="00C946D0" w:rsidRPr="00786994">
        <w:rPr>
          <w:rFonts w:ascii="Arial" w:hAnsi="Arial"/>
          <w:b/>
        </w:rPr>
        <w:t>station</w:t>
      </w:r>
      <w:r w:rsidR="00786994">
        <w:rPr>
          <w:rFonts w:ascii="Arial" w:hAnsi="Arial"/>
          <w:b/>
        </w:rPr>
        <w:t xml:space="preserve"> and provide chemistry data to supplement the VTDEC’s Ambient Bio Monitoring Network.</w:t>
      </w:r>
      <w:r w:rsidR="00C946D0">
        <w:rPr>
          <w:rFonts w:ascii="Arial" w:hAnsi="Arial"/>
        </w:rPr>
        <w:t xml:space="preserve"> </w:t>
      </w:r>
      <w:r>
        <w:rPr>
          <w:rFonts w:ascii="Arial" w:hAnsi="Arial"/>
        </w:rPr>
        <w:t>The intensity of the description will depend on individual projects</w:t>
      </w:r>
      <w:r w:rsidR="0032253C">
        <w:rPr>
          <w:rFonts w:ascii="Arial" w:hAnsi="Arial"/>
        </w:rPr>
        <w:t xml:space="preserve"> </w:t>
      </w:r>
      <w:r>
        <w:rPr>
          <w:rFonts w:ascii="Arial" w:hAnsi="Arial"/>
        </w:rPr>
        <w:t xml:space="preserve">and must meet the requirements necessary to use the data for the project’s purpose. </w:t>
      </w:r>
      <w:r w:rsidR="006C427D">
        <w:rPr>
          <w:rFonts w:ascii="Arial" w:hAnsi="Arial"/>
        </w:rPr>
        <w:t>Example descriptions included below</w:t>
      </w:r>
    </w:p>
    <w:p w14:paraId="3EAB22F1" w14:textId="77777777" w:rsidR="0032253C" w:rsidRDefault="0032253C"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6683D9C"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tbl>
      <w:tblPr>
        <w:tblW w:w="9360" w:type="dxa"/>
        <w:jc w:val="center"/>
        <w:tblLayout w:type="fixed"/>
        <w:tblCellMar>
          <w:left w:w="120" w:type="dxa"/>
          <w:right w:w="120" w:type="dxa"/>
        </w:tblCellMar>
        <w:tblLook w:val="0000" w:firstRow="0" w:lastRow="0" w:firstColumn="0" w:lastColumn="0" w:noHBand="0" w:noVBand="0"/>
      </w:tblPr>
      <w:tblGrid>
        <w:gridCol w:w="1530"/>
        <w:gridCol w:w="7830"/>
      </w:tblGrid>
      <w:tr w:rsidR="00967E65" w14:paraId="3437BF49"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28105D25" w14:textId="77777777" w:rsidR="00967E65" w:rsidRDefault="00967E65" w:rsidP="00967E65">
            <w:pPr>
              <w:spacing w:line="120" w:lineRule="exact"/>
              <w:rPr>
                <w:rFonts w:ascii="Arial" w:hAnsi="Arial"/>
                <w:b/>
              </w:rPr>
            </w:pPr>
          </w:p>
          <w:p w14:paraId="16D21542"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rPr>
              <w:t>Site #</w:t>
            </w:r>
          </w:p>
        </w:tc>
        <w:tc>
          <w:tcPr>
            <w:tcW w:w="7830" w:type="dxa"/>
            <w:tcBorders>
              <w:top w:val="single" w:sz="6" w:space="0" w:color="000000"/>
              <w:left w:val="single" w:sz="6" w:space="0" w:color="000000"/>
              <w:bottom w:val="single" w:sz="6" w:space="0" w:color="000000"/>
              <w:right w:val="single" w:sz="6" w:space="0" w:color="000000"/>
            </w:tcBorders>
          </w:tcPr>
          <w:p w14:paraId="14863D07" w14:textId="77777777" w:rsidR="00967E65" w:rsidRDefault="00967E65" w:rsidP="00967E65">
            <w:pPr>
              <w:spacing w:line="120" w:lineRule="exact"/>
              <w:rPr>
                <w:rFonts w:ascii="Arial" w:hAnsi="Arial"/>
                <w:b/>
              </w:rPr>
            </w:pPr>
          </w:p>
          <w:p w14:paraId="7CDFE3EC"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rPr>
              <w:t>Physical habitat/surrounding features</w:t>
            </w:r>
          </w:p>
        </w:tc>
      </w:tr>
      <w:tr w:rsidR="00967E65" w14:paraId="325C7DF8"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59B21262" w14:textId="77777777" w:rsidR="00967E65" w:rsidRDefault="00967E65" w:rsidP="00967E65">
            <w:pPr>
              <w:spacing w:line="120" w:lineRule="exact"/>
              <w:rPr>
                <w:rFonts w:ascii="Arial" w:hAnsi="Arial"/>
                <w:b/>
              </w:rPr>
            </w:pPr>
          </w:p>
          <w:p w14:paraId="1F7822A7" w14:textId="77777777" w:rsidR="00967E65"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b/>
              </w:rPr>
              <w:t>Sykes01</w:t>
            </w:r>
          </w:p>
        </w:tc>
        <w:tc>
          <w:tcPr>
            <w:tcW w:w="7830" w:type="dxa"/>
            <w:tcBorders>
              <w:top w:val="single" w:sz="6" w:space="0" w:color="000000"/>
              <w:left w:val="single" w:sz="6" w:space="0" w:color="000000"/>
              <w:bottom w:val="single" w:sz="6" w:space="0" w:color="000000"/>
              <w:right w:val="single" w:sz="6" w:space="0" w:color="000000"/>
            </w:tcBorders>
          </w:tcPr>
          <w:p w14:paraId="5ED62D78" w14:textId="77777777" w:rsidR="00967E65" w:rsidRDefault="00967E65" w:rsidP="00967E65">
            <w:pPr>
              <w:spacing w:line="120" w:lineRule="exact"/>
              <w:rPr>
                <w:rFonts w:ascii="Arial" w:hAnsi="Arial"/>
                <w:b/>
              </w:rPr>
            </w:pPr>
          </w:p>
          <w:p w14:paraId="599B3566" w14:textId="77777777" w:rsidR="00967E65" w:rsidRPr="007A5D23"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rPr>
            </w:pPr>
            <w:r w:rsidRPr="00691257">
              <w:rPr>
                <w:rFonts w:ascii="Arial" w:hAnsi="Arial"/>
              </w:rPr>
              <w:t>The upstream reaches are steep and forested, with the valley reach experiencing encroachment by development and agriculture.  Narrow, intact buffer present.  Sample collected from the first driveway to the left off Sykes Hollow Brook Road.</w:t>
            </w:r>
          </w:p>
        </w:tc>
      </w:tr>
      <w:tr w:rsidR="00967E65" w14:paraId="4BE98F73"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21596CDC" w14:textId="77777777" w:rsidR="00967E65" w:rsidRDefault="00967E65" w:rsidP="00967E65">
            <w:pPr>
              <w:spacing w:line="120" w:lineRule="exact"/>
              <w:rPr>
                <w:rFonts w:ascii="Arial" w:hAnsi="Arial"/>
                <w:b/>
              </w:rPr>
            </w:pPr>
          </w:p>
          <w:p w14:paraId="7EB1FE9F" w14:textId="77777777" w:rsidR="00967E65"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b/>
              </w:rPr>
              <w:t>Beaver01</w:t>
            </w:r>
          </w:p>
        </w:tc>
        <w:tc>
          <w:tcPr>
            <w:tcW w:w="7830" w:type="dxa"/>
            <w:tcBorders>
              <w:top w:val="single" w:sz="6" w:space="0" w:color="000000"/>
              <w:left w:val="single" w:sz="6" w:space="0" w:color="000000"/>
              <w:bottom w:val="single" w:sz="6" w:space="0" w:color="000000"/>
              <w:right w:val="single" w:sz="6" w:space="0" w:color="000000"/>
            </w:tcBorders>
          </w:tcPr>
          <w:p w14:paraId="0D821DA4" w14:textId="77777777" w:rsidR="00967E65" w:rsidRDefault="00967E65" w:rsidP="00967E65">
            <w:pPr>
              <w:spacing w:line="120" w:lineRule="exact"/>
              <w:rPr>
                <w:rFonts w:ascii="Arial" w:hAnsi="Arial"/>
                <w:b/>
              </w:rPr>
            </w:pPr>
          </w:p>
          <w:p w14:paraId="53B7C411" w14:textId="77777777" w:rsidR="00967E65"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r>
              <w:rPr>
                <w:rFonts w:ascii="Arial" w:hAnsi="Arial"/>
              </w:rPr>
              <w:t xml:space="preserve">Beaver Brook </w:t>
            </w:r>
            <w:proofErr w:type="spellStart"/>
            <w:r>
              <w:rPr>
                <w:rFonts w:ascii="Arial" w:hAnsi="Arial"/>
              </w:rPr>
              <w:t>upstr</w:t>
            </w:r>
            <w:proofErr w:type="spellEnd"/>
            <w:r>
              <w:rPr>
                <w:rFonts w:ascii="Arial" w:hAnsi="Arial"/>
              </w:rPr>
              <w:t xml:space="preserve"> of Pawlet.  </w:t>
            </w:r>
            <w:proofErr w:type="spellStart"/>
            <w:r>
              <w:rPr>
                <w:rFonts w:ascii="Arial" w:hAnsi="Arial"/>
              </w:rPr>
              <w:t>Trib</w:t>
            </w:r>
            <w:proofErr w:type="spellEnd"/>
            <w:r>
              <w:rPr>
                <w:rFonts w:ascii="Arial" w:hAnsi="Arial"/>
              </w:rPr>
              <w:t xml:space="preserve"> to Flower Brook. Site has grassy buffer.  Entire reach is open with no trees.  Bottom fairly featureless- may have been cleaned as a ditch in the past, some wetland/E-type stream characteristics.  </w:t>
            </w:r>
          </w:p>
        </w:tc>
      </w:tr>
      <w:tr w:rsidR="00967E65" w14:paraId="12EC08F0"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5A310F5C"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27271B6F" w14:textId="77777777" w:rsidR="00967E65" w:rsidRDefault="00967E65" w:rsidP="00967E65">
            <w:pPr>
              <w:spacing w:line="120" w:lineRule="exact"/>
              <w:rPr>
                <w:rFonts w:ascii="Arial" w:hAnsi="Arial"/>
                <w:b/>
              </w:rPr>
            </w:pPr>
          </w:p>
          <w:p w14:paraId="22543117"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8FECD93"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041FA0E7"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4C6C7CDB"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3C2FC5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2216F72"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37BD49BF"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5EF68D88"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1A57EBFA"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3A04A339"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6290F6B"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3A093B7"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324FB03E"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47DD9C09"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0414DFE"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4459E61C"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4B590B22"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1BB7D346"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7630DB46"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0E9F309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20CF730"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3673AC21"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4BA23E2"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0C1849C8"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1AD33C39"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9C09C11"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3FF7263"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59D41F46"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217CABD1"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2D3017A3"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29078B6D"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78C52CB0"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46D834E3"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6F71B8A3"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967E65" w14:paraId="395E158A"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3F50564C"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080B6CEB" w14:textId="77777777" w:rsidR="00967E65" w:rsidRDefault="00967E65"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6C427D" w14:paraId="3A5C2700"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696D2260" w14:textId="77777777" w:rsidR="006C427D"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1ACCB583" w14:textId="77777777" w:rsidR="006C427D"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r w:rsidR="006C427D" w14:paraId="5098BFD5" w14:textId="77777777" w:rsidTr="00967E65">
        <w:trPr>
          <w:jc w:val="center"/>
        </w:trPr>
        <w:tc>
          <w:tcPr>
            <w:tcW w:w="1530" w:type="dxa"/>
            <w:tcBorders>
              <w:top w:val="single" w:sz="6" w:space="0" w:color="000000"/>
              <w:left w:val="single" w:sz="6" w:space="0" w:color="000000"/>
              <w:bottom w:val="single" w:sz="6" w:space="0" w:color="000000"/>
              <w:right w:val="single" w:sz="6" w:space="0" w:color="000000"/>
            </w:tcBorders>
          </w:tcPr>
          <w:p w14:paraId="7C50FE9E" w14:textId="77777777" w:rsidR="006C427D"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c>
          <w:tcPr>
            <w:tcW w:w="7830" w:type="dxa"/>
            <w:tcBorders>
              <w:top w:val="single" w:sz="6" w:space="0" w:color="000000"/>
              <w:left w:val="single" w:sz="6" w:space="0" w:color="000000"/>
              <w:bottom w:val="single" w:sz="6" w:space="0" w:color="000000"/>
              <w:right w:val="single" w:sz="6" w:space="0" w:color="000000"/>
            </w:tcBorders>
          </w:tcPr>
          <w:p w14:paraId="4A44E883" w14:textId="77777777" w:rsidR="006C427D" w:rsidRDefault="006C427D" w:rsidP="00967E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rPr>
            </w:pPr>
          </w:p>
        </w:tc>
      </w:tr>
    </w:tbl>
    <w:p w14:paraId="1A44BBC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lastRenderedPageBreak/>
        <w:t>LOCATIONAL DATA</w:t>
      </w:r>
      <w:r>
        <w:rPr>
          <w:rFonts w:ascii="Arial" w:hAnsi="Arial"/>
        </w:rPr>
        <w:t xml:space="preserve"> – The latitude/longitude of each sample site will be recorded </w:t>
      </w:r>
      <w:r w:rsidR="002C0DDA">
        <w:rPr>
          <w:rFonts w:ascii="Arial" w:hAnsi="Arial"/>
        </w:rPr>
        <w:t xml:space="preserve">in decimal degrees </w:t>
      </w:r>
      <w:r>
        <w:rPr>
          <w:rFonts w:ascii="Arial" w:hAnsi="Arial"/>
        </w:rPr>
        <w:t>using a Global Positioning System. If this is not available, map coordinates including the map datum from which the coordinates were derived must be provided</w:t>
      </w:r>
      <w:r w:rsidR="00C946D0">
        <w:rPr>
          <w:rFonts w:ascii="Arial" w:hAnsi="Arial"/>
        </w:rPr>
        <w:t>.</w:t>
      </w:r>
    </w:p>
    <w:p w14:paraId="59E51E55" w14:textId="77777777" w:rsidR="0032253C" w:rsidRDefault="0032253C"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tbl>
      <w:tblPr>
        <w:tblStyle w:val="TableGrid"/>
        <w:tblW w:w="0" w:type="auto"/>
        <w:tblLook w:val="04A0" w:firstRow="1" w:lastRow="0" w:firstColumn="1" w:lastColumn="0" w:noHBand="0" w:noVBand="1"/>
      </w:tblPr>
      <w:tblGrid>
        <w:gridCol w:w="1705"/>
        <w:gridCol w:w="3780"/>
        <w:gridCol w:w="3865"/>
      </w:tblGrid>
      <w:tr w:rsidR="006C427D" w14:paraId="79C2BA90" w14:textId="77777777" w:rsidTr="006C427D">
        <w:trPr>
          <w:trHeight w:val="422"/>
        </w:trPr>
        <w:tc>
          <w:tcPr>
            <w:tcW w:w="1705" w:type="dxa"/>
          </w:tcPr>
          <w:p w14:paraId="45C97693" w14:textId="77777777" w:rsid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Site #</w:t>
            </w:r>
          </w:p>
        </w:tc>
        <w:tc>
          <w:tcPr>
            <w:tcW w:w="3780" w:type="dxa"/>
          </w:tcPr>
          <w:p w14:paraId="5CD6BB1E" w14:textId="77777777" w:rsid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Latitude</w:t>
            </w:r>
          </w:p>
        </w:tc>
        <w:tc>
          <w:tcPr>
            <w:tcW w:w="3865" w:type="dxa"/>
          </w:tcPr>
          <w:p w14:paraId="34D5664F" w14:textId="77777777" w:rsid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Longitude</w:t>
            </w:r>
          </w:p>
        </w:tc>
      </w:tr>
      <w:tr w:rsidR="006C427D" w14:paraId="783536B1" w14:textId="77777777" w:rsidTr="006C427D">
        <w:trPr>
          <w:trHeight w:val="413"/>
        </w:trPr>
        <w:tc>
          <w:tcPr>
            <w:tcW w:w="1705" w:type="dxa"/>
          </w:tcPr>
          <w:p w14:paraId="3E7C2CA9"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3CCA1D18"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30CB096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12A909DE" w14:textId="77777777" w:rsidTr="006C427D">
        <w:trPr>
          <w:trHeight w:val="413"/>
        </w:trPr>
        <w:tc>
          <w:tcPr>
            <w:tcW w:w="1705" w:type="dxa"/>
          </w:tcPr>
          <w:p w14:paraId="2C8028ED" w14:textId="77777777" w:rsidR="006C427D" w:rsidRPr="006C427D" w:rsidRDefault="006C427D" w:rsidP="006C427D">
            <w:pPr>
              <w:widowControl/>
              <w:tabs>
                <w:tab w:val="left" w:pos="0"/>
                <w:tab w:val="left" w:pos="975"/>
              </w:tabs>
              <w:jc w:val="both"/>
              <w:rPr>
                <w:rFonts w:ascii="Arial" w:hAnsi="Arial"/>
              </w:rPr>
            </w:pPr>
          </w:p>
        </w:tc>
        <w:tc>
          <w:tcPr>
            <w:tcW w:w="3780" w:type="dxa"/>
          </w:tcPr>
          <w:p w14:paraId="4BAED30E"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0CE39A74"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380035B5" w14:textId="77777777" w:rsidTr="006C427D">
        <w:trPr>
          <w:trHeight w:val="413"/>
        </w:trPr>
        <w:tc>
          <w:tcPr>
            <w:tcW w:w="1705" w:type="dxa"/>
          </w:tcPr>
          <w:p w14:paraId="79EC4630"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784D96A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539937D8"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3AA0C6E0" w14:textId="77777777" w:rsidTr="006C427D">
        <w:trPr>
          <w:trHeight w:val="413"/>
        </w:trPr>
        <w:tc>
          <w:tcPr>
            <w:tcW w:w="1705" w:type="dxa"/>
          </w:tcPr>
          <w:p w14:paraId="7B192B3B"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0F9C6568"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7DEAFAB4"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0CEFAD8C" w14:textId="77777777" w:rsidTr="006C427D">
        <w:trPr>
          <w:trHeight w:val="413"/>
        </w:trPr>
        <w:tc>
          <w:tcPr>
            <w:tcW w:w="1705" w:type="dxa"/>
          </w:tcPr>
          <w:p w14:paraId="44FA400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4F77901B"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38E038C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29EE81C2" w14:textId="77777777" w:rsidTr="006C427D">
        <w:trPr>
          <w:trHeight w:val="413"/>
        </w:trPr>
        <w:tc>
          <w:tcPr>
            <w:tcW w:w="1705" w:type="dxa"/>
          </w:tcPr>
          <w:p w14:paraId="61E1999E"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26CF205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73193AB7"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7624A2C5" w14:textId="77777777" w:rsidTr="006C427D">
        <w:trPr>
          <w:trHeight w:val="413"/>
        </w:trPr>
        <w:tc>
          <w:tcPr>
            <w:tcW w:w="1705" w:type="dxa"/>
          </w:tcPr>
          <w:p w14:paraId="3DF4ABF2"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6E752CC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2044455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31479D82" w14:textId="77777777" w:rsidTr="006C427D">
        <w:trPr>
          <w:trHeight w:val="413"/>
        </w:trPr>
        <w:tc>
          <w:tcPr>
            <w:tcW w:w="1705" w:type="dxa"/>
          </w:tcPr>
          <w:p w14:paraId="7685580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748FC78E"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4AE794E3"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46A75AC3" w14:textId="77777777" w:rsidTr="006C427D">
        <w:trPr>
          <w:trHeight w:val="413"/>
        </w:trPr>
        <w:tc>
          <w:tcPr>
            <w:tcW w:w="1705" w:type="dxa"/>
          </w:tcPr>
          <w:p w14:paraId="23726449"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767E191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5E964A2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24EE346B" w14:textId="77777777" w:rsidTr="006C427D">
        <w:trPr>
          <w:trHeight w:val="413"/>
        </w:trPr>
        <w:tc>
          <w:tcPr>
            <w:tcW w:w="1705" w:type="dxa"/>
          </w:tcPr>
          <w:p w14:paraId="1D51C53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650737F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60FB54B9"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3FC4BC24" w14:textId="77777777" w:rsidTr="006C427D">
        <w:trPr>
          <w:trHeight w:val="413"/>
        </w:trPr>
        <w:tc>
          <w:tcPr>
            <w:tcW w:w="1705" w:type="dxa"/>
          </w:tcPr>
          <w:p w14:paraId="615DC65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658EA66F"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2C93DE52"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50A82397" w14:textId="77777777" w:rsidTr="006C427D">
        <w:trPr>
          <w:trHeight w:val="413"/>
        </w:trPr>
        <w:tc>
          <w:tcPr>
            <w:tcW w:w="1705" w:type="dxa"/>
          </w:tcPr>
          <w:p w14:paraId="79728E70"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3ACF44F7"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3C958F52"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51FB19FA" w14:textId="77777777" w:rsidTr="006C427D">
        <w:trPr>
          <w:trHeight w:val="413"/>
        </w:trPr>
        <w:tc>
          <w:tcPr>
            <w:tcW w:w="1705" w:type="dxa"/>
          </w:tcPr>
          <w:p w14:paraId="5D6A39C9"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4F37BD5E"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2868A7D3"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4E9922B4" w14:textId="77777777" w:rsidTr="006C427D">
        <w:trPr>
          <w:trHeight w:val="413"/>
        </w:trPr>
        <w:tc>
          <w:tcPr>
            <w:tcW w:w="1705" w:type="dxa"/>
          </w:tcPr>
          <w:p w14:paraId="29205ADF"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594AE8B0"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29CD9350"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65A66657" w14:textId="77777777" w:rsidTr="006C427D">
        <w:trPr>
          <w:trHeight w:val="413"/>
        </w:trPr>
        <w:tc>
          <w:tcPr>
            <w:tcW w:w="1705" w:type="dxa"/>
          </w:tcPr>
          <w:p w14:paraId="63D52789"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035A8BF0"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43B72F82"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1B3AC218" w14:textId="77777777" w:rsidTr="006C427D">
        <w:trPr>
          <w:trHeight w:val="413"/>
        </w:trPr>
        <w:tc>
          <w:tcPr>
            <w:tcW w:w="1705" w:type="dxa"/>
          </w:tcPr>
          <w:p w14:paraId="3BB108D3"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11AC4BBD"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19E2574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5010E9C4" w14:textId="77777777" w:rsidTr="006C427D">
        <w:trPr>
          <w:trHeight w:val="413"/>
        </w:trPr>
        <w:tc>
          <w:tcPr>
            <w:tcW w:w="1705" w:type="dxa"/>
          </w:tcPr>
          <w:p w14:paraId="3834C5E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5B98BE5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0DCB6C93"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2E2F29E4" w14:textId="77777777" w:rsidTr="006C427D">
        <w:trPr>
          <w:trHeight w:val="413"/>
        </w:trPr>
        <w:tc>
          <w:tcPr>
            <w:tcW w:w="1705" w:type="dxa"/>
          </w:tcPr>
          <w:p w14:paraId="33E4DE0B"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6E271DA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6DAA0282"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0EA8F0E2" w14:textId="77777777" w:rsidTr="006C427D">
        <w:trPr>
          <w:trHeight w:val="413"/>
        </w:trPr>
        <w:tc>
          <w:tcPr>
            <w:tcW w:w="1705" w:type="dxa"/>
          </w:tcPr>
          <w:p w14:paraId="6266E29F"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2010E2F4"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42DF616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573BB5AA" w14:textId="77777777" w:rsidTr="006C427D">
        <w:trPr>
          <w:trHeight w:val="413"/>
        </w:trPr>
        <w:tc>
          <w:tcPr>
            <w:tcW w:w="1705" w:type="dxa"/>
          </w:tcPr>
          <w:p w14:paraId="022DCB9F"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31E94B1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5DF33B6D"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61848486" w14:textId="77777777" w:rsidTr="006C427D">
        <w:trPr>
          <w:trHeight w:val="413"/>
        </w:trPr>
        <w:tc>
          <w:tcPr>
            <w:tcW w:w="1705" w:type="dxa"/>
          </w:tcPr>
          <w:p w14:paraId="28B5184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4670DCEB"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72D7F2A4"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40F27E64" w14:textId="77777777" w:rsidTr="006C427D">
        <w:trPr>
          <w:trHeight w:val="413"/>
        </w:trPr>
        <w:tc>
          <w:tcPr>
            <w:tcW w:w="1705" w:type="dxa"/>
          </w:tcPr>
          <w:p w14:paraId="33DCE7C4"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3CB410F0"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62FA8CA5"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5ABF15EF" w14:textId="77777777" w:rsidTr="006C427D">
        <w:trPr>
          <w:trHeight w:val="413"/>
        </w:trPr>
        <w:tc>
          <w:tcPr>
            <w:tcW w:w="1705" w:type="dxa"/>
          </w:tcPr>
          <w:p w14:paraId="31E7A41C"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1E8FA196"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0736C20D"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781EDBC7" w14:textId="77777777" w:rsidTr="006C427D">
        <w:trPr>
          <w:trHeight w:val="413"/>
        </w:trPr>
        <w:tc>
          <w:tcPr>
            <w:tcW w:w="1705" w:type="dxa"/>
          </w:tcPr>
          <w:p w14:paraId="6FB947EA"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3208D0E6"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1742C8D2"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6C427D" w14:paraId="06B37C17" w14:textId="77777777" w:rsidTr="006C427D">
        <w:trPr>
          <w:trHeight w:val="413"/>
        </w:trPr>
        <w:tc>
          <w:tcPr>
            <w:tcW w:w="1705" w:type="dxa"/>
          </w:tcPr>
          <w:p w14:paraId="52E26A09"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780" w:type="dxa"/>
          </w:tcPr>
          <w:p w14:paraId="530AC824"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3865" w:type="dxa"/>
          </w:tcPr>
          <w:p w14:paraId="5FACE3FE" w14:textId="77777777" w:rsidR="006C427D" w:rsidRPr="006C427D" w:rsidRDefault="006C427D"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bl>
    <w:p w14:paraId="7B423F2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lastRenderedPageBreak/>
        <w:t>LAKES/PONDS</w:t>
      </w:r>
      <w:r>
        <w:rPr>
          <w:rFonts w:ascii="Arial" w:hAnsi="Arial"/>
        </w:rPr>
        <w:t xml:space="preserve"> </w:t>
      </w:r>
      <w:r>
        <w:rPr>
          <w:rFonts w:ascii="Arial" w:hAnsi="Arial"/>
          <w:b/>
        </w:rPr>
        <w:t>WATER QUALITY</w:t>
      </w:r>
      <w:r>
        <w:rPr>
          <w:rFonts w:ascii="Arial" w:hAnsi="Arial"/>
        </w:rPr>
        <w:t xml:space="preserve">–   </w:t>
      </w:r>
      <w:r w:rsidRPr="00A47AE5">
        <w:rPr>
          <w:rFonts w:ascii="Arial" w:hAnsi="Arial"/>
          <w:b/>
        </w:rPr>
        <w:t xml:space="preserve">Generally, each Lake/Pond will be sampled for water quality parameters </w:t>
      </w:r>
      <w:r w:rsidR="00C946D0" w:rsidRPr="00A47AE5">
        <w:rPr>
          <w:rFonts w:ascii="Arial" w:hAnsi="Arial"/>
          <w:b/>
        </w:rPr>
        <w:t xml:space="preserve">by the </w:t>
      </w:r>
      <w:r w:rsidR="00DE155A" w:rsidRPr="00A47AE5">
        <w:rPr>
          <w:rFonts w:ascii="Arial" w:hAnsi="Arial"/>
          <w:b/>
        </w:rPr>
        <w:t xml:space="preserve">state-directed, </w:t>
      </w:r>
      <w:r w:rsidR="002C0DDA" w:rsidRPr="00A47AE5">
        <w:rPr>
          <w:rFonts w:ascii="Arial" w:hAnsi="Arial"/>
          <w:b/>
        </w:rPr>
        <w:t>and</w:t>
      </w:r>
      <w:r w:rsidR="00DE155A" w:rsidRPr="00A47AE5">
        <w:rPr>
          <w:rFonts w:ascii="Arial" w:hAnsi="Arial"/>
          <w:b/>
        </w:rPr>
        <w:t xml:space="preserve"> citizen monitored </w:t>
      </w:r>
      <w:r w:rsidR="00C946D0" w:rsidRPr="00A47AE5">
        <w:rPr>
          <w:rFonts w:ascii="Arial" w:hAnsi="Arial"/>
          <w:b/>
        </w:rPr>
        <w:t>Lay Monitoring Program (LMP), or other entity of VTDEC’s Monitoring, Assessment, and Planning Program</w:t>
      </w:r>
      <w:r w:rsidR="00236F0C" w:rsidRPr="00A47AE5">
        <w:rPr>
          <w:rFonts w:ascii="Arial" w:hAnsi="Arial"/>
          <w:b/>
        </w:rPr>
        <w:t xml:space="preserve"> (MAPP)</w:t>
      </w:r>
      <w:r w:rsidR="00C946D0" w:rsidRPr="00A47AE5">
        <w:rPr>
          <w:rFonts w:ascii="Arial" w:hAnsi="Arial"/>
          <w:b/>
        </w:rPr>
        <w:t>.</w:t>
      </w:r>
      <w:r w:rsidRPr="00A47AE5">
        <w:rPr>
          <w:rFonts w:ascii="Arial" w:hAnsi="Arial"/>
          <w:b/>
        </w:rPr>
        <w:t xml:space="preserve"> </w:t>
      </w:r>
      <w:r w:rsidR="00C946D0" w:rsidRPr="00A47AE5">
        <w:rPr>
          <w:rFonts w:ascii="Arial" w:hAnsi="Arial"/>
          <w:b/>
        </w:rPr>
        <w:t xml:space="preserve">However, lake tributaries can </w:t>
      </w:r>
      <w:r w:rsidR="00DE155A" w:rsidRPr="00A47AE5">
        <w:rPr>
          <w:rFonts w:ascii="Arial" w:hAnsi="Arial"/>
          <w:b/>
        </w:rPr>
        <w:t>be significant</w:t>
      </w:r>
      <w:r w:rsidR="00C946D0" w:rsidRPr="00A47AE5">
        <w:rPr>
          <w:rFonts w:ascii="Arial" w:hAnsi="Arial"/>
          <w:b/>
        </w:rPr>
        <w:t xml:space="preserve"> source</w:t>
      </w:r>
      <w:r w:rsidR="00DE155A" w:rsidRPr="00A47AE5">
        <w:rPr>
          <w:rFonts w:ascii="Arial" w:hAnsi="Arial"/>
          <w:b/>
        </w:rPr>
        <w:t>s</w:t>
      </w:r>
      <w:r w:rsidR="00C946D0" w:rsidRPr="00A47AE5">
        <w:rPr>
          <w:rFonts w:ascii="Arial" w:hAnsi="Arial"/>
          <w:b/>
        </w:rPr>
        <w:t xml:space="preserve"> of sediment and nutrients. So, the LPP encourages </w:t>
      </w:r>
      <w:r w:rsidR="00236F0C" w:rsidRPr="00A47AE5">
        <w:rPr>
          <w:rFonts w:ascii="Arial" w:hAnsi="Arial"/>
          <w:b/>
        </w:rPr>
        <w:t xml:space="preserve">LMP </w:t>
      </w:r>
      <w:r w:rsidR="00C946D0" w:rsidRPr="00A47AE5">
        <w:rPr>
          <w:rFonts w:ascii="Arial" w:hAnsi="Arial"/>
          <w:b/>
        </w:rPr>
        <w:t xml:space="preserve">lakes </w:t>
      </w:r>
      <w:r w:rsidR="00236F0C" w:rsidRPr="00A47AE5">
        <w:rPr>
          <w:rFonts w:ascii="Arial" w:hAnsi="Arial"/>
          <w:b/>
        </w:rPr>
        <w:t>with increasing nutrients and potentially contributing</w:t>
      </w:r>
      <w:r w:rsidR="00C946D0" w:rsidRPr="00A47AE5">
        <w:rPr>
          <w:rFonts w:ascii="Arial" w:hAnsi="Arial"/>
          <w:b/>
        </w:rPr>
        <w:t xml:space="preserve"> </w:t>
      </w:r>
      <w:r w:rsidR="00236F0C" w:rsidRPr="00A47AE5">
        <w:rPr>
          <w:rFonts w:ascii="Arial" w:hAnsi="Arial"/>
          <w:b/>
        </w:rPr>
        <w:t xml:space="preserve">tributaries </w:t>
      </w:r>
      <w:r w:rsidR="00DE155A" w:rsidRPr="00A47AE5">
        <w:rPr>
          <w:rFonts w:ascii="Arial" w:hAnsi="Arial"/>
          <w:b/>
        </w:rPr>
        <w:t>to apply</w:t>
      </w:r>
      <w:r w:rsidR="002C0DDA" w:rsidRPr="00A47AE5">
        <w:rPr>
          <w:rFonts w:ascii="Arial" w:hAnsi="Arial"/>
          <w:b/>
        </w:rPr>
        <w:t xml:space="preserve"> to the LPP</w:t>
      </w:r>
      <w:r w:rsidR="00DE155A" w:rsidRPr="00A47AE5">
        <w:rPr>
          <w:rFonts w:ascii="Arial" w:hAnsi="Arial"/>
          <w:b/>
        </w:rPr>
        <w:t xml:space="preserve">. If you are not sure of the trophic status, contact the VTDEC’s LMP. </w:t>
      </w:r>
    </w:p>
    <w:p w14:paraId="377E4BAF"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rPr>
      </w:pPr>
      <w:r>
        <w:rPr>
          <w:noProof/>
        </w:rPr>
        <mc:AlternateContent>
          <mc:Choice Requires="wps">
            <w:drawing>
              <wp:anchor distT="0" distB="0" distL="114300" distR="114300" simplePos="0" relativeHeight="251661824" behindDoc="1" locked="0" layoutInCell="0" allowOverlap="1" wp14:anchorId="5A233548" wp14:editId="13BFF149">
                <wp:simplePos x="0" y="0"/>
                <wp:positionH relativeFrom="page">
                  <wp:posOffset>914400</wp:posOffset>
                </wp:positionH>
                <wp:positionV relativeFrom="paragraph">
                  <wp:posOffset>0</wp:posOffset>
                </wp:positionV>
                <wp:extent cx="5943600" cy="1206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3BBA" id="Rectangle 2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IlUYlcgIAAPgEAAAOAAAAAAAAAAAAAAAA&#10;AC4CAABkcnMvZTJvRG9jLnhtbFBLAQItABQABgAIAAAAIQDekF2j2QAAAAcBAAAPAAAAAAAAAAAA&#10;AAAAAMwEAABkcnMvZG93bnJldi54bWxQSwUGAAAAAAQABADzAAAA0gUAAAAA&#10;" o:allowincell="f" fillcolor="black" stroked="f" strokeweight="0">
                <w10:wrap anchorx="page"/>
              </v:rect>
            </w:pict>
          </mc:Fallback>
        </mc:AlternateContent>
      </w:r>
    </w:p>
    <w:p w14:paraId="032A4FB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94102D7" w14:textId="77777777" w:rsidR="002E0DE5"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rPr>
      </w:pPr>
      <w:r>
        <w:rPr>
          <w:noProof/>
        </w:rPr>
        <mc:AlternateContent>
          <mc:Choice Requires="wps">
            <w:drawing>
              <wp:anchor distT="0" distB="0" distL="114300" distR="114300" simplePos="0" relativeHeight="251662848" behindDoc="1" locked="0" layoutInCell="0" allowOverlap="1" wp14:anchorId="45984719" wp14:editId="7DEC7227">
                <wp:simplePos x="0" y="0"/>
                <wp:positionH relativeFrom="page">
                  <wp:posOffset>914400</wp:posOffset>
                </wp:positionH>
                <wp:positionV relativeFrom="paragraph">
                  <wp:posOffset>0</wp:posOffset>
                </wp:positionV>
                <wp:extent cx="5943600" cy="1206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B348" id="Rectangle 21"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HDcwIAAPg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c7TBw3MCAAD4BAAADgAAAAAAAAAAAAAA&#10;AAAuAgAAZHJzL2Uyb0RvYy54bWxQSwECLQAUAAYACAAAACEA3pBdo9kAAAAHAQAADwAAAAAAAAAA&#10;AAAAAADNBAAAZHJzL2Rvd25yZXYueG1sUEsFBgAAAAAEAAQA8wAAANMFAAAAAA==&#10;" o:allowincell="f" fillcolor="black" stroked="f" strokeweight="0">
                <w10:wrap anchorx="page"/>
              </v:rect>
            </w:pict>
          </mc:Fallback>
        </mc:AlternateContent>
      </w:r>
    </w:p>
    <w:p w14:paraId="1E16A00B" w14:textId="77777777" w:rsidR="002E0DE5" w:rsidRPr="000C1363" w:rsidRDefault="0059716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Arial" w:hAnsi="Arial"/>
          <w:b/>
        </w:rPr>
      </w:pPr>
      <w:r>
        <w:rPr>
          <w:b/>
          <w:noProof/>
        </w:rPr>
        <mc:AlternateContent>
          <mc:Choice Requires="wps">
            <w:drawing>
              <wp:anchor distT="0" distB="0" distL="114300" distR="114300" simplePos="0" relativeHeight="251663872" behindDoc="1" locked="0" layoutInCell="0" allowOverlap="1" wp14:anchorId="72E44DD5" wp14:editId="3B8AD466">
                <wp:simplePos x="0" y="0"/>
                <wp:positionH relativeFrom="page">
                  <wp:posOffset>914400</wp:posOffset>
                </wp:positionH>
                <wp:positionV relativeFrom="paragraph">
                  <wp:posOffset>0</wp:posOffset>
                </wp:positionV>
                <wp:extent cx="5943600" cy="1206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B666" id="Rectangle 22" o:spid="_x0000_s1026" style="position:absolute;margin-left:1in;margin-top:0;width:468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Wd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xPpZ10AgAA+AQAAA4AAAAAAAAAAAAA&#10;AAAALgIAAGRycy9lMm9Eb2MueG1sUEsBAi0AFAAGAAgAAAAhAN6QXaPZAAAABwEAAA8AAAAAAAAA&#10;AAAAAAAAzgQAAGRycy9kb3ducmV2LnhtbFBLBQYAAAAABAAEAPMAAADUBQAAAAA=&#10;" o:allowincell="f" fillcolor="black" stroked="f" strokeweight="0">
                <w10:wrap anchorx="page"/>
              </v:rect>
            </w:pict>
          </mc:Fallback>
        </mc:AlternateContent>
      </w:r>
    </w:p>
    <w:p w14:paraId="6506775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41E104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RIVERS/STREAM WATER QUALITY</w:t>
      </w:r>
      <w:r>
        <w:rPr>
          <w:rFonts w:ascii="Arial" w:hAnsi="Arial"/>
        </w:rPr>
        <w:t xml:space="preserve"> – Wadeable stream samples will generally be collected </w:t>
      </w:r>
      <w:r w:rsidR="00236F0C">
        <w:rPr>
          <w:rFonts w:ascii="Arial" w:hAnsi="Arial"/>
        </w:rPr>
        <w:t>away from the edge of the stream</w:t>
      </w:r>
      <w:r>
        <w:rPr>
          <w:rFonts w:ascii="Arial" w:hAnsi="Arial"/>
        </w:rPr>
        <w:t>, near the center of the stream</w:t>
      </w:r>
      <w:r w:rsidR="00DE155A">
        <w:rPr>
          <w:rFonts w:ascii="Arial" w:hAnsi="Arial"/>
        </w:rPr>
        <w:t xml:space="preserve"> (centroid of flow)</w:t>
      </w:r>
      <w:r>
        <w:rPr>
          <w:rFonts w:ascii="Arial" w:hAnsi="Arial"/>
        </w:rPr>
        <w:t>.  Water quality samples will be taken from just below surface to near bottom.  Individual grab samples, composited grab samples or a core sample can be collected from the water column.  Specific projects will designate the type of sample, which must be in accordance with quality control requirements and the purpose of each project.</w:t>
      </w:r>
    </w:p>
    <w:p w14:paraId="50633BB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9F7107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Depending on the bottom substrate, water quality samples from deep rivers should be collected at mid-depth, but no closer than 0.5 meters from the sediment interface.  If the substrate is very soft/silty a greater distance may be designated so as not to contaminate the water sample or the sampling device</w:t>
      </w:r>
    </w:p>
    <w:p w14:paraId="663E3F3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D0B6F4D" w14:textId="77777777" w:rsidR="002E0DE5" w:rsidRDefault="002E0DE5" w:rsidP="001B4432">
      <w:pPr>
        <w:framePr w:w="8976" w:hSpace="240" w:vSpace="240" w:wrap="auto" w:vAnchor="text" w:hAnchor="margin" w:x="258" w:y="10"/>
        <w:rPr>
          <w:rFonts w:ascii="Arial" w:hAnsi="Arial"/>
        </w:rPr>
      </w:pPr>
      <w:r>
        <w:rPr>
          <w:rFonts w:ascii="Arial" w:hAnsi="Arial"/>
          <w:b/>
          <w:i/>
        </w:rPr>
        <w:t>Instructions: Please check the types of samples that will be collected for your project.  If your sampling method(s) differ from the description, please describe what you intend to do.</w:t>
      </w:r>
    </w:p>
    <w:p w14:paraId="3AB9CCC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For this specific project, the samples will be collected by:</w:t>
      </w:r>
    </w:p>
    <w:p w14:paraId="04F1555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963D82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Individual grab samples that will be analyzed separately</w:t>
      </w:r>
    </w:p>
    <w:p w14:paraId="4668191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Time composite samples – the same volume is collected at constant time intervals (e.g., 4 hours apart) at the same site, and combined to form a composite sample for that site</w:t>
      </w:r>
    </w:p>
    <w:p w14:paraId="2296BDA1"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Core samples – a single sample collected vertically in the water column across a series of depths.</w:t>
      </w:r>
    </w:p>
    <w:p w14:paraId="0BF5872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54ECFD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u w:val="single"/>
        </w:rPr>
        <w:t>If sampling for your project will vary from this design, please describe it below.</w:t>
      </w:r>
    </w:p>
    <w:p w14:paraId="1B8746F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9400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sectPr w:rsidR="002E0DE5">
          <w:endnotePr>
            <w:numFmt w:val="decimal"/>
          </w:endnotePr>
          <w:pgSz w:w="12240" w:h="15840"/>
          <w:pgMar w:top="360" w:right="1440" w:bottom="720" w:left="1440" w:header="360" w:footer="720" w:gutter="0"/>
          <w:cols w:space="720"/>
          <w:noEndnote/>
        </w:sectPr>
      </w:pPr>
    </w:p>
    <w:p w14:paraId="549B94F3" w14:textId="57149DE3" w:rsidR="00F34267" w:rsidRDefault="00F34267"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267" w:rsidRPr="005D56B7" w14:paraId="017D43F5" w14:textId="77777777" w:rsidTr="005D56B7">
        <w:tc>
          <w:tcPr>
            <w:tcW w:w="9576" w:type="dxa"/>
            <w:shd w:val="clear" w:color="auto" w:fill="auto"/>
          </w:tcPr>
          <w:p w14:paraId="6FAE0185" w14:textId="77777777" w:rsidR="00F34267" w:rsidRPr="005D56B7" w:rsidRDefault="00F34267" w:rsidP="005D5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5D56B7">
              <w:rPr>
                <w:rFonts w:ascii="Arial" w:hAnsi="Arial"/>
                <w:b/>
              </w:rPr>
              <w:lastRenderedPageBreak/>
              <w:t>Instructions: Please fill in and modify the following table as appropriate for your project.  If you have a separate summary of this information, you can attach it in place of this table.</w:t>
            </w:r>
          </w:p>
        </w:tc>
      </w:tr>
    </w:tbl>
    <w:p w14:paraId="3DA4AC33" w14:textId="77777777" w:rsidR="00CD4D80" w:rsidRDefault="00CD4D80"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16F021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Table 10a – Overview of Types of Waterbody, Sample Site(s) &amp; Sample Depth(s)</w:t>
      </w:r>
    </w:p>
    <w:p w14:paraId="4AAFD7F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bl>
      <w:tblPr>
        <w:tblW w:w="0" w:type="auto"/>
        <w:jc w:val="center"/>
        <w:tblLayout w:type="fixed"/>
        <w:tblCellMar>
          <w:left w:w="120" w:type="dxa"/>
          <w:right w:w="120" w:type="dxa"/>
        </w:tblCellMar>
        <w:tblLook w:val="0000" w:firstRow="0" w:lastRow="0" w:firstColumn="0" w:lastColumn="0" w:noHBand="0" w:noVBand="0"/>
      </w:tblPr>
      <w:tblGrid>
        <w:gridCol w:w="2472"/>
        <w:gridCol w:w="2205"/>
        <w:gridCol w:w="2338"/>
        <w:gridCol w:w="2343"/>
      </w:tblGrid>
      <w:tr w:rsidR="002E0DE5" w14:paraId="3BA6A958" w14:textId="77777777">
        <w:trPr>
          <w:tblHeader/>
          <w:jc w:val="center"/>
        </w:trPr>
        <w:tc>
          <w:tcPr>
            <w:tcW w:w="2472" w:type="dxa"/>
            <w:tcBorders>
              <w:top w:val="single" w:sz="6" w:space="0" w:color="000000"/>
              <w:left w:val="single" w:sz="6" w:space="0" w:color="000000"/>
              <w:bottom w:val="single" w:sz="6" w:space="0" w:color="000000"/>
              <w:right w:val="single" w:sz="6" w:space="0" w:color="000000"/>
            </w:tcBorders>
          </w:tcPr>
          <w:p w14:paraId="56FCEDC7" w14:textId="77777777" w:rsidR="002E0DE5" w:rsidRDefault="002E0DE5" w:rsidP="001B4432">
            <w:pPr>
              <w:spacing w:line="120" w:lineRule="exact"/>
              <w:jc w:val="center"/>
              <w:rPr>
                <w:rFonts w:ascii="Arial" w:hAnsi="Arial"/>
              </w:rPr>
            </w:pPr>
          </w:p>
          <w:p w14:paraId="403ADD5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TYPE OF WATERBODY</w:t>
            </w:r>
          </w:p>
        </w:tc>
        <w:tc>
          <w:tcPr>
            <w:tcW w:w="2205" w:type="dxa"/>
            <w:tcBorders>
              <w:top w:val="single" w:sz="6" w:space="0" w:color="000000"/>
              <w:left w:val="single" w:sz="6" w:space="0" w:color="000000"/>
              <w:bottom w:val="single" w:sz="6" w:space="0" w:color="000000"/>
              <w:right w:val="single" w:sz="6" w:space="0" w:color="000000"/>
            </w:tcBorders>
          </w:tcPr>
          <w:p w14:paraId="2D49F141" w14:textId="77777777" w:rsidR="002E0DE5" w:rsidRDefault="002E0DE5" w:rsidP="001B4432">
            <w:pPr>
              <w:spacing w:line="120" w:lineRule="exact"/>
              <w:jc w:val="center"/>
              <w:rPr>
                <w:rFonts w:ascii="Arial" w:hAnsi="Arial"/>
                <w:b/>
                <w:sz w:val="20"/>
              </w:rPr>
            </w:pPr>
          </w:p>
          <w:p w14:paraId="08B9094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SAMPLE SITE(</w:t>
            </w:r>
            <w:r w:rsidR="003B0898">
              <w:rPr>
                <w:rFonts w:ascii="Arial" w:hAnsi="Arial"/>
                <w:b/>
                <w:sz w:val="20"/>
              </w:rPr>
              <w:t>s</w:t>
            </w:r>
            <w:r>
              <w:rPr>
                <w:rFonts w:ascii="Arial" w:hAnsi="Arial"/>
                <w:b/>
                <w:sz w:val="20"/>
              </w:rPr>
              <w:t>)</w:t>
            </w:r>
          </w:p>
          <w:p w14:paraId="3DA4D6C2" w14:textId="77777777" w:rsidR="002E0DE5" w:rsidRDefault="003B089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(at e</w:t>
            </w:r>
            <w:r w:rsidR="002E0DE5">
              <w:rPr>
                <w:rFonts w:ascii="Arial" w:hAnsi="Arial"/>
                <w:b/>
                <w:sz w:val="20"/>
              </w:rPr>
              <w:t xml:space="preserve">ach </w:t>
            </w:r>
            <w:r>
              <w:rPr>
                <w:rFonts w:ascii="Arial" w:hAnsi="Arial"/>
                <w:b/>
                <w:sz w:val="20"/>
              </w:rPr>
              <w:t>w</w:t>
            </w:r>
            <w:r w:rsidR="002E0DE5">
              <w:rPr>
                <w:rFonts w:ascii="Arial" w:hAnsi="Arial"/>
                <w:b/>
                <w:sz w:val="20"/>
              </w:rPr>
              <w:t>aterbody</w:t>
            </w:r>
            <w:r>
              <w:rPr>
                <w:rFonts w:ascii="Arial" w:hAnsi="Arial"/>
                <w:b/>
                <w:sz w:val="20"/>
              </w:rPr>
              <w:t>)</w:t>
            </w:r>
          </w:p>
        </w:tc>
        <w:tc>
          <w:tcPr>
            <w:tcW w:w="2338" w:type="dxa"/>
            <w:tcBorders>
              <w:top w:val="single" w:sz="6" w:space="0" w:color="000000"/>
              <w:left w:val="single" w:sz="6" w:space="0" w:color="000000"/>
              <w:bottom w:val="single" w:sz="6" w:space="0" w:color="000000"/>
              <w:right w:val="single" w:sz="6" w:space="0" w:color="000000"/>
            </w:tcBorders>
          </w:tcPr>
          <w:p w14:paraId="77CFA9A3" w14:textId="77777777" w:rsidR="002E0DE5" w:rsidRDefault="002E0DE5" w:rsidP="001B4432">
            <w:pPr>
              <w:spacing w:line="120" w:lineRule="exact"/>
              <w:jc w:val="center"/>
              <w:rPr>
                <w:rFonts w:ascii="Arial" w:hAnsi="Arial"/>
                <w:b/>
                <w:sz w:val="20"/>
              </w:rPr>
            </w:pPr>
          </w:p>
          <w:p w14:paraId="74ABD84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SAMPLE DEPTH(</w:t>
            </w:r>
            <w:r w:rsidR="003B0898">
              <w:rPr>
                <w:rFonts w:ascii="Arial" w:hAnsi="Arial"/>
                <w:b/>
                <w:sz w:val="20"/>
              </w:rPr>
              <w:t>s</w:t>
            </w:r>
            <w:r>
              <w:rPr>
                <w:rFonts w:ascii="Arial" w:hAnsi="Arial"/>
                <w:b/>
                <w:sz w:val="20"/>
              </w:rPr>
              <w:t>)</w:t>
            </w:r>
          </w:p>
          <w:p w14:paraId="7F945A87" w14:textId="77777777" w:rsidR="002E0DE5" w:rsidRDefault="003B089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(a</w:t>
            </w:r>
            <w:r w:rsidR="002E0DE5">
              <w:rPr>
                <w:rFonts w:ascii="Arial" w:hAnsi="Arial"/>
                <w:b/>
                <w:sz w:val="20"/>
              </w:rPr>
              <w:t xml:space="preserve">t </w:t>
            </w:r>
            <w:r>
              <w:rPr>
                <w:rFonts w:ascii="Arial" w:hAnsi="Arial"/>
                <w:b/>
                <w:sz w:val="20"/>
              </w:rPr>
              <w:t>e</w:t>
            </w:r>
            <w:r w:rsidR="002E0DE5">
              <w:rPr>
                <w:rFonts w:ascii="Arial" w:hAnsi="Arial"/>
                <w:b/>
                <w:sz w:val="20"/>
              </w:rPr>
              <w:t xml:space="preserve">ach </w:t>
            </w:r>
            <w:r>
              <w:rPr>
                <w:rFonts w:ascii="Arial" w:hAnsi="Arial"/>
                <w:b/>
                <w:sz w:val="20"/>
              </w:rPr>
              <w:t>s</w:t>
            </w:r>
            <w:r w:rsidR="002E0DE5">
              <w:rPr>
                <w:rFonts w:ascii="Arial" w:hAnsi="Arial"/>
                <w:b/>
                <w:sz w:val="20"/>
              </w:rPr>
              <w:t>ite</w:t>
            </w:r>
            <w:r>
              <w:rPr>
                <w:rFonts w:ascii="Arial" w:hAnsi="Arial"/>
                <w:b/>
                <w:sz w:val="20"/>
              </w:rPr>
              <w:t>)</w:t>
            </w:r>
          </w:p>
        </w:tc>
        <w:tc>
          <w:tcPr>
            <w:tcW w:w="2343" w:type="dxa"/>
            <w:tcBorders>
              <w:top w:val="single" w:sz="6" w:space="0" w:color="000000"/>
              <w:left w:val="single" w:sz="6" w:space="0" w:color="000000"/>
              <w:bottom w:val="single" w:sz="6" w:space="0" w:color="000000"/>
              <w:right w:val="single" w:sz="6" w:space="0" w:color="000000"/>
            </w:tcBorders>
          </w:tcPr>
          <w:p w14:paraId="7961E54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p>
        </w:tc>
      </w:tr>
      <w:tr w:rsidR="002E0DE5" w14:paraId="089C795A"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03BB5DE1" w14:textId="77777777" w:rsidR="002E0DE5" w:rsidRPr="00A47AE5" w:rsidRDefault="002E0DE5" w:rsidP="001B4432">
            <w:pPr>
              <w:spacing w:line="120" w:lineRule="exact"/>
              <w:rPr>
                <w:rFonts w:ascii="Arial" w:hAnsi="Arial"/>
                <w:b/>
                <w:sz w:val="20"/>
              </w:rPr>
            </w:pPr>
          </w:p>
          <w:p w14:paraId="460D2A19" w14:textId="77777777" w:rsidR="002E0DE5" w:rsidRPr="00A47A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sz w:val="20"/>
              </w:rPr>
            </w:pPr>
            <w:r w:rsidRPr="00A47AE5">
              <w:rPr>
                <w:rFonts w:ascii="Arial" w:hAnsi="Arial"/>
                <w:b/>
                <w:sz w:val="20"/>
              </w:rPr>
              <w:t>How many LAKE</w:t>
            </w:r>
            <w:r w:rsidR="00CD4D80" w:rsidRPr="00A47AE5">
              <w:rPr>
                <w:rFonts w:ascii="Arial" w:hAnsi="Arial"/>
                <w:b/>
                <w:sz w:val="20"/>
              </w:rPr>
              <w:t xml:space="preserve"> or</w:t>
            </w:r>
            <w:r w:rsidRPr="00A47AE5">
              <w:rPr>
                <w:rFonts w:ascii="Arial" w:hAnsi="Arial"/>
                <w:b/>
                <w:sz w:val="20"/>
              </w:rPr>
              <w:t xml:space="preserve"> POND</w:t>
            </w:r>
            <w:r w:rsidR="00CD4D80" w:rsidRPr="00A47AE5">
              <w:rPr>
                <w:rFonts w:ascii="Arial" w:hAnsi="Arial"/>
                <w:b/>
                <w:sz w:val="20"/>
              </w:rPr>
              <w:t xml:space="preserve"> tributaries</w:t>
            </w:r>
            <w:r w:rsidRPr="00A47AE5">
              <w:rPr>
                <w:rFonts w:ascii="Arial" w:hAnsi="Arial"/>
                <w:b/>
                <w:sz w:val="20"/>
              </w:rPr>
              <w:t xml:space="preserve"> will be sampled? ____</w:t>
            </w:r>
          </w:p>
        </w:tc>
        <w:tc>
          <w:tcPr>
            <w:tcW w:w="2205" w:type="dxa"/>
            <w:tcBorders>
              <w:top w:val="single" w:sz="6" w:space="0" w:color="000000"/>
              <w:left w:val="single" w:sz="6" w:space="0" w:color="000000"/>
              <w:bottom w:val="single" w:sz="6" w:space="0" w:color="000000"/>
              <w:right w:val="single" w:sz="6" w:space="0" w:color="000000"/>
            </w:tcBorders>
          </w:tcPr>
          <w:p w14:paraId="0214E51E" w14:textId="77777777" w:rsidR="002E0DE5" w:rsidRDefault="002E0DE5" w:rsidP="001B4432">
            <w:pPr>
              <w:spacing w:line="120" w:lineRule="exact"/>
              <w:rPr>
                <w:rFonts w:ascii="Arial" w:hAnsi="Arial"/>
                <w:sz w:val="20"/>
              </w:rPr>
            </w:pPr>
          </w:p>
          <w:p w14:paraId="76A64FD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38" w:type="dxa"/>
            <w:tcBorders>
              <w:top w:val="single" w:sz="6" w:space="0" w:color="000000"/>
              <w:left w:val="single" w:sz="6" w:space="0" w:color="000000"/>
              <w:bottom w:val="single" w:sz="6" w:space="0" w:color="000000"/>
              <w:right w:val="single" w:sz="6" w:space="0" w:color="000000"/>
            </w:tcBorders>
          </w:tcPr>
          <w:p w14:paraId="6550ED4D" w14:textId="77777777" w:rsidR="002E0DE5" w:rsidRDefault="002E0DE5" w:rsidP="001B4432">
            <w:pPr>
              <w:spacing w:line="120" w:lineRule="exact"/>
              <w:rPr>
                <w:rFonts w:ascii="Arial" w:hAnsi="Arial"/>
                <w:sz w:val="20"/>
              </w:rPr>
            </w:pPr>
          </w:p>
          <w:p w14:paraId="6CAC94C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43" w:type="dxa"/>
            <w:tcBorders>
              <w:top w:val="single" w:sz="6" w:space="0" w:color="000000"/>
              <w:left w:val="single" w:sz="6" w:space="0" w:color="000000"/>
              <w:bottom w:val="single" w:sz="6" w:space="0" w:color="000000"/>
              <w:right w:val="single" w:sz="6" w:space="0" w:color="000000"/>
            </w:tcBorders>
          </w:tcPr>
          <w:p w14:paraId="33D4DFD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239BDD06"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75E82C49" w14:textId="77777777" w:rsidR="002E0DE5" w:rsidRDefault="002E0DE5" w:rsidP="001B4432">
            <w:pPr>
              <w:spacing w:line="120" w:lineRule="exact"/>
              <w:rPr>
                <w:rFonts w:ascii="Arial" w:hAnsi="Arial"/>
                <w:sz w:val="20"/>
              </w:rPr>
            </w:pPr>
          </w:p>
          <w:p w14:paraId="66F7EE5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Name of Lake/Pond</w:t>
            </w:r>
            <w:r w:rsidR="00CD4D80">
              <w:rPr>
                <w:rFonts w:ascii="Arial" w:hAnsi="Arial"/>
                <w:sz w:val="20"/>
              </w:rPr>
              <w:t xml:space="preserve"> tributary</w:t>
            </w:r>
            <w:r>
              <w:rPr>
                <w:rFonts w:ascii="Arial" w:hAnsi="Arial"/>
                <w:sz w:val="20"/>
              </w:rPr>
              <w:t>:</w:t>
            </w:r>
          </w:p>
          <w:p w14:paraId="5080841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205" w:type="dxa"/>
            <w:tcBorders>
              <w:top w:val="single" w:sz="6" w:space="0" w:color="000000"/>
              <w:left w:val="single" w:sz="6" w:space="0" w:color="000000"/>
              <w:bottom w:val="single" w:sz="6" w:space="0" w:color="000000"/>
              <w:right w:val="single" w:sz="6" w:space="0" w:color="000000"/>
            </w:tcBorders>
          </w:tcPr>
          <w:p w14:paraId="6D58F897" w14:textId="77777777" w:rsidR="002E0DE5" w:rsidRDefault="002E0DE5" w:rsidP="001B4432">
            <w:pPr>
              <w:spacing w:line="120" w:lineRule="exact"/>
              <w:rPr>
                <w:rFonts w:ascii="Arial" w:hAnsi="Arial"/>
                <w:sz w:val="20"/>
              </w:rPr>
            </w:pPr>
          </w:p>
          <w:p w14:paraId="0945B19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Inflow</w:t>
            </w:r>
          </w:p>
          <w:p w14:paraId="51B9D321"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Outflow</w:t>
            </w:r>
          </w:p>
          <w:p w14:paraId="60E56F74" w14:textId="77777777" w:rsidR="002E0DE5" w:rsidRDefault="00CD4D80"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At Mouth</w:t>
            </w:r>
          </w:p>
          <w:p w14:paraId="5CF1A681" w14:textId="77777777" w:rsidR="002E0DE5" w:rsidRDefault="00CD4D80"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Other Location</w:t>
            </w:r>
          </w:p>
          <w:p w14:paraId="3D8D9C3F" w14:textId="77777777" w:rsidR="002E0DE5" w:rsidRDefault="002E0DE5" w:rsidP="001B443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0" w:firstLine="0"/>
              <w:rPr>
                <w:rFonts w:ascii="Arial" w:hAnsi="Arial"/>
                <w:sz w:val="20"/>
              </w:rPr>
            </w:pPr>
          </w:p>
        </w:tc>
        <w:tc>
          <w:tcPr>
            <w:tcW w:w="2338" w:type="dxa"/>
            <w:tcBorders>
              <w:top w:val="single" w:sz="6" w:space="0" w:color="000000"/>
              <w:left w:val="single" w:sz="6" w:space="0" w:color="000000"/>
              <w:bottom w:val="single" w:sz="6" w:space="0" w:color="000000"/>
              <w:right w:val="single" w:sz="6" w:space="0" w:color="000000"/>
            </w:tcBorders>
          </w:tcPr>
          <w:p w14:paraId="7CB0009D" w14:textId="77777777" w:rsidR="002E0DE5" w:rsidRDefault="002E0DE5" w:rsidP="001B4432">
            <w:pPr>
              <w:numPr>
                <w:ilvl w:val="12"/>
                <w:numId w:val="0"/>
              </w:numPr>
              <w:spacing w:line="120" w:lineRule="exact"/>
              <w:rPr>
                <w:rFonts w:ascii="Arial" w:hAnsi="Arial"/>
                <w:sz w:val="20"/>
              </w:rPr>
            </w:pPr>
          </w:p>
          <w:p w14:paraId="07147E2D"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Water</w:t>
            </w:r>
          </w:p>
          <w:p w14:paraId="383930A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050B77BE"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23FD730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 Water</w:t>
            </w:r>
          </w:p>
          <w:p w14:paraId="4D331741"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to Bottom Profile</w:t>
            </w:r>
          </w:p>
          <w:p w14:paraId="3C100389"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Bottom Substrate</w:t>
            </w:r>
          </w:p>
        </w:tc>
        <w:tc>
          <w:tcPr>
            <w:tcW w:w="2343" w:type="dxa"/>
            <w:tcBorders>
              <w:top w:val="single" w:sz="6" w:space="0" w:color="000000"/>
              <w:left w:val="single" w:sz="6" w:space="0" w:color="000000"/>
              <w:bottom w:val="single" w:sz="6" w:space="0" w:color="000000"/>
              <w:right w:val="single" w:sz="6" w:space="0" w:color="000000"/>
            </w:tcBorders>
          </w:tcPr>
          <w:p w14:paraId="4D64805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0ED5F996"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2D7B0619" w14:textId="77777777" w:rsidR="002E0DE5" w:rsidRDefault="002E0DE5" w:rsidP="001B4432">
            <w:pPr>
              <w:numPr>
                <w:ilvl w:val="12"/>
                <w:numId w:val="0"/>
              </w:numPr>
              <w:spacing w:line="120" w:lineRule="exact"/>
              <w:rPr>
                <w:rFonts w:ascii="Arial" w:hAnsi="Arial"/>
                <w:sz w:val="20"/>
              </w:rPr>
            </w:pPr>
          </w:p>
          <w:p w14:paraId="63A5BB88"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Name of Lake/Pond</w:t>
            </w:r>
            <w:r w:rsidR="00CD4D80">
              <w:rPr>
                <w:rFonts w:ascii="Arial" w:hAnsi="Arial"/>
                <w:sz w:val="20"/>
              </w:rPr>
              <w:t xml:space="preserve"> tributary</w:t>
            </w:r>
            <w:r>
              <w:rPr>
                <w:rFonts w:ascii="Arial" w:hAnsi="Arial"/>
                <w:sz w:val="20"/>
              </w:rPr>
              <w:t>:</w:t>
            </w:r>
          </w:p>
        </w:tc>
        <w:tc>
          <w:tcPr>
            <w:tcW w:w="2205" w:type="dxa"/>
            <w:tcBorders>
              <w:top w:val="single" w:sz="6" w:space="0" w:color="000000"/>
              <w:left w:val="single" w:sz="6" w:space="0" w:color="000000"/>
              <w:bottom w:val="single" w:sz="6" w:space="0" w:color="000000"/>
              <w:right w:val="single" w:sz="6" w:space="0" w:color="000000"/>
            </w:tcBorders>
          </w:tcPr>
          <w:p w14:paraId="68183110" w14:textId="77777777" w:rsidR="002E0DE5" w:rsidRDefault="002E0DE5" w:rsidP="001B4432">
            <w:pPr>
              <w:numPr>
                <w:ilvl w:val="12"/>
                <w:numId w:val="0"/>
              </w:numPr>
              <w:spacing w:line="120" w:lineRule="exact"/>
              <w:rPr>
                <w:rFonts w:ascii="Arial" w:hAnsi="Arial"/>
                <w:sz w:val="20"/>
              </w:rPr>
            </w:pPr>
          </w:p>
          <w:p w14:paraId="031F18CB"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Inflow</w:t>
            </w:r>
          </w:p>
          <w:p w14:paraId="5B06DF6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Outflow</w:t>
            </w:r>
          </w:p>
          <w:p w14:paraId="31B4C949" w14:textId="77777777" w:rsidR="00CD4D80" w:rsidRDefault="00CD4D80"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At Mouth</w:t>
            </w:r>
          </w:p>
          <w:p w14:paraId="7F9ACAB6" w14:textId="77777777" w:rsidR="00CD4D80" w:rsidRDefault="00CD4D80"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Other Location</w:t>
            </w:r>
          </w:p>
          <w:p w14:paraId="705F961C" w14:textId="77777777" w:rsidR="002E0DE5" w:rsidRPr="00CD4D80" w:rsidRDefault="002E0DE5" w:rsidP="001B443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sz w:val="20"/>
              </w:rPr>
            </w:pPr>
          </w:p>
          <w:p w14:paraId="1E0EA2E4" w14:textId="77777777" w:rsidR="002E0DE5" w:rsidRDefault="002E0DE5" w:rsidP="001B443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firstLine="0"/>
              <w:rPr>
                <w:rFonts w:ascii="Arial" w:hAnsi="Arial"/>
                <w:sz w:val="20"/>
              </w:rPr>
            </w:pPr>
          </w:p>
        </w:tc>
        <w:tc>
          <w:tcPr>
            <w:tcW w:w="2338" w:type="dxa"/>
            <w:tcBorders>
              <w:top w:val="single" w:sz="6" w:space="0" w:color="000000"/>
              <w:left w:val="single" w:sz="6" w:space="0" w:color="000000"/>
              <w:bottom w:val="single" w:sz="6" w:space="0" w:color="000000"/>
              <w:right w:val="single" w:sz="6" w:space="0" w:color="000000"/>
            </w:tcBorders>
          </w:tcPr>
          <w:p w14:paraId="328BBBE7" w14:textId="77777777" w:rsidR="002E0DE5" w:rsidRDefault="002E0DE5" w:rsidP="001B4432">
            <w:pPr>
              <w:numPr>
                <w:ilvl w:val="12"/>
                <w:numId w:val="0"/>
              </w:numPr>
              <w:spacing w:line="120" w:lineRule="exact"/>
              <w:rPr>
                <w:rFonts w:ascii="Arial" w:hAnsi="Arial"/>
                <w:sz w:val="20"/>
              </w:rPr>
            </w:pPr>
          </w:p>
          <w:p w14:paraId="35B453CD"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Water</w:t>
            </w:r>
          </w:p>
          <w:p w14:paraId="61FFB2DE"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297DCEDC"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5A758A1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 Water</w:t>
            </w:r>
          </w:p>
          <w:p w14:paraId="6A3F68B9"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to Bottom Profile</w:t>
            </w:r>
          </w:p>
          <w:p w14:paraId="1DA16F4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 Substrate</w:t>
            </w:r>
          </w:p>
          <w:p w14:paraId="5536CA1D"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43" w:type="dxa"/>
            <w:tcBorders>
              <w:top w:val="single" w:sz="6" w:space="0" w:color="000000"/>
              <w:left w:val="single" w:sz="6" w:space="0" w:color="000000"/>
              <w:bottom w:val="single" w:sz="6" w:space="0" w:color="000000"/>
              <w:right w:val="single" w:sz="6" w:space="0" w:color="000000"/>
            </w:tcBorders>
          </w:tcPr>
          <w:p w14:paraId="31F493C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41AA9A53" w14:textId="77777777">
        <w:trPr>
          <w:jc w:val="center"/>
        </w:trPr>
        <w:tc>
          <w:tcPr>
            <w:tcW w:w="2472" w:type="dxa"/>
            <w:tcBorders>
              <w:top w:val="single" w:sz="6" w:space="0" w:color="000000"/>
              <w:left w:val="single" w:sz="6" w:space="0" w:color="000000"/>
              <w:bottom w:val="single" w:sz="6" w:space="0" w:color="000000"/>
              <w:right w:val="nil"/>
            </w:tcBorders>
            <w:shd w:val="pct20" w:color="000000" w:fill="FFFFFF"/>
          </w:tcPr>
          <w:p w14:paraId="41D49D20" w14:textId="77777777" w:rsidR="002E0DE5" w:rsidRDefault="002E0DE5" w:rsidP="001B4432">
            <w:pPr>
              <w:numPr>
                <w:ilvl w:val="12"/>
                <w:numId w:val="0"/>
              </w:numPr>
              <w:spacing w:line="120" w:lineRule="exact"/>
              <w:rPr>
                <w:rFonts w:ascii="Arial" w:hAnsi="Arial"/>
                <w:sz w:val="20"/>
              </w:rPr>
            </w:pPr>
          </w:p>
          <w:p w14:paraId="149C9FDB"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57AD561F"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2FCDBAA1"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205" w:type="dxa"/>
            <w:tcBorders>
              <w:top w:val="single" w:sz="6" w:space="0" w:color="000000"/>
              <w:left w:val="nil"/>
              <w:bottom w:val="single" w:sz="6" w:space="0" w:color="000000"/>
              <w:right w:val="nil"/>
            </w:tcBorders>
            <w:shd w:val="pct20" w:color="000000" w:fill="FFFFFF"/>
          </w:tcPr>
          <w:p w14:paraId="027D8464" w14:textId="77777777" w:rsidR="002E0DE5" w:rsidRDefault="002E0DE5" w:rsidP="001B4432">
            <w:pPr>
              <w:numPr>
                <w:ilvl w:val="12"/>
                <w:numId w:val="0"/>
              </w:numPr>
              <w:spacing w:line="120" w:lineRule="exact"/>
              <w:rPr>
                <w:rFonts w:ascii="Arial" w:hAnsi="Arial"/>
                <w:sz w:val="20"/>
              </w:rPr>
            </w:pPr>
          </w:p>
          <w:p w14:paraId="244C91E6"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38" w:type="dxa"/>
            <w:tcBorders>
              <w:top w:val="single" w:sz="6" w:space="0" w:color="000000"/>
              <w:left w:val="nil"/>
              <w:bottom w:val="single" w:sz="6" w:space="0" w:color="000000"/>
              <w:right w:val="nil"/>
            </w:tcBorders>
            <w:shd w:val="pct20" w:color="000000" w:fill="FFFFFF"/>
          </w:tcPr>
          <w:p w14:paraId="2885E66C" w14:textId="77777777" w:rsidR="002E0DE5" w:rsidRDefault="002E0DE5" w:rsidP="001B4432">
            <w:pPr>
              <w:numPr>
                <w:ilvl w:val="12"/>
                <w:numId w:val="0"/>
              </w:numPr>
              <w:spacing w:line="120" w:lineRule="exact"/>
              <w:rPr>
                <w:rFonts w:ascii="Arial" w:hAnsi="Arial"/>
                <w:sz w:val="20"/>
              </w:rPr>
            </w:pPr>
          </w:p>
          <w:p w14:paraId="33E57AC0"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43" w:type="dxa"/>
            <w:tcBorders>
              <w:top w:val="single" w:sz="6" w:space="0" w:color="000000"/>
              <w:left w:val="nil"/>
              <w:bottom w:val="single" w:sz="6" w:space="0" w:color="000000"/>
              <w:right w:val="single" w:sz="6" w:space="0" w:color="000000"/>
            </w:tcBorders>
            <w:shd w:val="pct20" w:color="000000" w:fill="FFFFFF"/>
          </w:tcPr>
          <w:p w14:paraId="05A2F677" w14:textId="77777777" w:rsidR="002E0DE5" w:rsidRDefault="002E0DE5" w:rsidP="001B4432">
            <w:pPr>
              <w:numPr>
                <w:ilvl w:val="12"/>
                <w:numId w:val="0"/>
              </w:numPr>
              <w:spacing w:line="120" w:lineRule="exact"/>
              <w:rPr>
                <w:rFonts w:ascii="Arial" w:hAnsi="Arial"/>
                <w:sz w:val="20"/>
              </w:rPr>
            </w:pPr>
          </w:p>
          <w:p w14:paraId="57D5D71F"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721F48BD"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48EF48BB" w14:textId="77777777" w:rsidR="002E0DE5" w:rsidRDefault="002E0DE5" w:rsidP="001B4432">
            <w:pPr>
              <w:numPr>
                <w:ilvl w:val="12"/>
                <w:numId w:val="0"/>
              </w:numPr>
              <w:spacing w:line="120" w:lineRule="exact"/>
              <w:rPr>
                <w:rFonts w:ascii="Arial" w:hAnsi="Arial"/>
                <w:sz w:val="20"/>
              </w:rPr>
            </w:pPr>
          </w:p>
          <w:p w14:paraId="1EC5FAF6"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How many RIVERS &amp; STREAMS will be sampled? _______</w:t>
            </w:r>
          </w:p>
        </w:tc>
        <w:tc>
          <w:tcPr>
            <w:tcW w:w="2205" w:type="dxa"/>
            <w:tcBorders>
              <w:top w:val="single" w:sz="6" w:space="0" w:color="000000"/>
              <w:left w:val="single" w:sz="6" w:space="0" w:color="000000"/>
              <w:bottom w:val="single" w:sz="6" w:space="0" w:color="000000"/>
              <w:right w:val="single" w:sz="6" w:space="0" w:color="000000"/>
            </w:tcBorders>
          </w:tcPr>
          <w:p w14:paraId="2C397EB8" w14:textId="77777777" w:rsidR="002E0DE5" w:rsidRDefault="002E0DE5" w:rsidP="001B4432">
            <w:pPr>
              <w:numPr>
                <w:ilvl w:val="12"/>
                <w:numId w:val="0"/>
              </w:numPr>
              <w:spacing w:line="120" w:lineRule="exact"/>
              <w:rPr>
                <w:rFonts w:ascii="Arial" w:hAnsi="Arial"/>
                <w:sz w:val="20"/>
              </w:rPr>
            </w:pPr>
          </w:p>
          <w:p w14:paraId="34BF1A08"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38" w:type="dxa"/>
            <w:tcBorders>
              <w:top w:val="single" w:sz="6" w:space="0" w:color="000000"/>
              <w:left w:val="single" w:sz="6" w:space="0" w:color="000000"/>
              <w:bottom w:val="single" w:sz="6" w:space="0" w:color="000000"/>
              <w:right w:val="single" w:sz="6" w:space="0" w:color="000000"/>
            </w:tcBorders>
          </w:tcPr>
          <w:p w14:paraId="22567FCC" w14:textId="77777777" w:rsidR="002E0DE5" w:rsidRDefault="002E0DE5" w:rsidP="001B4432">
            <w:pPr>
              <w:numPr>
                <w:ilvl w:val="12"/>
                <w:numId w:val="0"/>
              </w:numPr>
              <w:spacing w:line="120" w:lineRule="exact"/>
              <w:rPr>
                <w:rFonts w:ascii="Arial" w:hAnsi="Arial"/>
                <w:sz w:val="20"/>
              </w:rPr>
            </w:pPr>
          </w:p>
          <w:p w14:paraId="6B71753F"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43" w:type="dxa"/>
            <w:tcBorders>
              <w:top w:val="single" w:sz="6" w:space="0" w:color="000000"/>
              <w:left w:val="single" w:sz="6" w:space="0" w:color="000000"/>
              <w:bottom w:val="single" w:sz="6" w:space="0" w:color="000000"/>
              <w:right w:val="single" w:sz="6" w:space="0" w:color="000000"/>
            </w:tcBorders>
          </w:tcPr>
          <w:p w14:paraId="7AABDE4E" w14:textId="77777777" w:rsidR="002E0DE5" w:rsidRDefault="002E0DE5" w:rsidP="001B4432">
            <w:pPr>
              <w:numPr>
                <w:ilvl w:val="12"/>
                <w:numId w:val="0"/>
              </w:numPr>
              <w:spacing w:line="120" w:lineRule="exact"/>
              <w:rPr>
                <w:rFonts w:ascii="Arial" w:hAnsi="Arial"/>
                <w:sz w:val="20"/>
              </w:rPr>
            </w:pPr>
          </w:p>
          <w:p w14:paraId="2E7C503F"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31F40D19"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35368248" w14:textId="77777777" w:rsidR="002E0DE5" w:rsidRDefault="002E0DE5" w:rsidP="001B4432">
            <w:pPr>
              <w:numPr>
                <w:ilvl w:val="12"/>
                <w:numId w:val="0"/>
              </w:numPr>
              <w:spacing w:line="120" w:lineRule="exact"/>
              <w:rPr>
                <w:rFonts w:ascii="Arial" w:hAnsi="Arial"/>
                <w:sz w:val="20"/>
              </w:rPr>
            </w:pPr>
          </w:p>
          <w:p w14:paraId="0730D54F"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Name of River/Stream:</w:t>
            </w:r>
          </w:p>
          <w:p w14:paraId="7773E04F"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205" w:type="dxa"/>
            <w:tcBorders>
              <w:top w:val="single" w:sz="6" w:space="0" w:color="000000"/>
              <w:left w:val="single" w:sz="6" w:space="0" w:color="000000"/>
              <w:bottom w:val="single" w:sz="6" w:space="0" w:color="000000"/>
              <w:right w:val="single" w:sz="6" w:space="0" w:color="000000"/>
            </w:tcBorders>
          </w:tcPr>
          <w:p w14:paraId="337121C6" w14:textId="77777777" w:rsidR="002E0DE5" w:rsidRDefault="002E0DE5" w:rsidP="001B4432">
            <w:pPr>
              <w:numPr>
                <w:ilvl w:val="12"/>
                <w:numId w:val="0"/>
              </w:numPr>
              <w:spacing w:line="120" w:lineRule="exact"/>
              <w:rPr>
                <w:rFonts w:ascii="Arial" w:hAnsi="Arial"/>
                <w:sz w:val="20"/>
              </w:rPr>
            </w:pPr>
          </w:p>
          <w:p w14:paraId="1629722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of __________</w:t>
            </w:r>
          </w:p>
          <w:p w14:paraId="4F0C6DF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Downstream </w:t>
            </w:r>
            <w:r w:rsidR="00CD4D80">
              <w:rPr>
                <w:rFonts w:ascii="Arial" w:hAnsi="Arial"/>
                <w:sz w:val="20"/>
              </w:rPr>
              <w:t>of _</w:t>
            </w:r>
            <w:r>
              <w:rPr>
                <w:rFonts w:ascii="Arial" w:hAnsi="Arial"/>
                <w:sz w:val="20"/>
              </w:rPr>
              <w:t>__________</w:t>
            </w:r>
          </w:p>
          <w:p w14:paraId="2AE2D6D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Wadeable </w:t>
            </w:r>
          </w:p>
          <w:p w14:paraId="5B58246F"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Deepwater</w:t>
            </w:r>
          </w:p>
        </w:tc>
        <w:tc>
          <w:tcPr>
            <w:tcW w:w="2338" w:type="dxa"/>
            <w:tcBorders>
              <w:top w:val="single" w:sz="6" w:space="0" w:color="000000"/>
              <w:left w:val="single" w:sz="6" w:space="0" w:color="000000"/>
              <w:bottom w:val="single" w:sz="6" w:space="0" w:color="000000"/>
              <w:right w:val="single" w:sz="6" w:space="0" w:color="000000"/>
            </w:tcBorders>
          </w:tcPr>
          <w:p w14:paraId="5F7A909C" w14:textId="77777777" w:rsidR="002E0DE5" w:rsidRDefault="002E0DE5" w:rsidP="001B4432">
            <w:pPr>
              <w:numPr>
                <w:ilvl w:val="12"/>
                <w:numId w:val="0"/>
              </w:numPr>
              <w:spacing w:line="120" w:lineRule="exact"/>
              <w:rPr>
                <w:rFonts w:ascii="Arial" w:hAnsi="Arial"/>
                <w:sz w:val="20"/>
              </w:rPr>
            </w:pPr>
          </w:p>
          <w:p w14:paraId="7C0AAC26"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Surface </w:t>
            </w:r>
          </w:p>
          <w:p w14:paraId="407B3B3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529ABDB6"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156CD31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w:t>
            </w:r>
          </w:p>
          <w:p w14:paraId="0AEA3F3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to Bottom Profiles</w:t>
            </w:r>
          </w:p>
          <w:p w14:paraId="57880D7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Bottom Substrate</w:t>
            </w:r>
          </w:p>
        </w:tc>
        <w:tc>
          <w:tcPr>
            <w:tcW w:w="2343" w:type="dxa"/>
            <w:tcBorders>
              <w:top w:val="single" w:sz="6" w:space="0" w:color="000000"/>
              <w:left w:val="single" w:sz="6" w:space="0" w:color="000000"/>
              <w:bottom w:val="single" w:sz="6" w:space="0" w:color="000000"/>
              <w:right w:val="single" w:sz="6" w:space="0" w:color="000000"/>
            </w:tcBorders>
          </w:tcPr>
          <w:p w14:paraId="1979DBC3" w14:textId="77777777" w:rsidR="002E0DE5" w:rsidRDefault="002E0DE5" w:rsidP="001B4432">
            <w:pPr>
              <w:numPr>
                <w:ilvl w:val="12"/>
                <w:numId w:val="0"/>
              </w:numPr>
              <w:spacing w:line="120" w:lineRule="exact"/>
              <w:rPr>
                <w:rFonts w:ascii="Arial" w:hAnsi="Arial"/>
                <w:sz w:val="20"/>
              </w:rPr>
            </w:pPr>
          </w:p>
          <w:p w14:paraId="72F0848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to Downstream Transect</w:t>
            </w:r>
          </w:p>
          <w:p w14:paraId="1019343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Cross </w:t>
            </w:r>
            <w:r w:rsidR="009464CB">
              <w:rPr>
                <w:rFonts w:ascii="Arial" w:hAnsi="Arial"/>
                <w:sz w:val="20"/>
              </w:rPr>
              <w:t>Transect Name</w:t>
            </w:r>
            <w:r>
              <w:rPr>
                <w:rFonts w:ascii="Arial" w:hAnsi="Arial"/>
                <w:sz w:val="20"/>
              </w:rPr>
              <w:t xml:space="preserve"> of River/Stream:</w:t>
            </w:r>
          </w:p>
        </w:tc>
      </w:tr>
      <w:tr w:rsidR="002E0DE5" w14:paraId="527E22A2"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7AA754FD" w14:textId="77777777" w:rsidR="002E0DE5" w:rsidRDefault="002E0DE5" w:rsidP="001B4432">
            <w:pPr>
              <w:numPr>
                <w:ilvl w:val="12"/>
                <w:numId w:val="0"/>
              </w:numPr>
              <w:spacing w:line="120" w:lineRule="exact"/>
              <w:rPr>
                <w:rFonts w:ascii="Arial" w:hAnsi="Arial"/>
                <w:sz w:val="20"/>
              </w:rPr>
            </w:pPr>
          </w:p>
          <w:p w14:paraId="0074771C"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Name of River/Stream:</w:t>
            </w:r>
          </w:p>
        </w:tc>
        <w:tc>
          <w:tcPr>
            <w:tcW w:w="2205" w:type="dxa"/>
            <w:tcBorders>
              <w:top w:val="single" w:sz="6" w:space="0" w:color="000000"/>
              <w:left w:val="single" w:sz="6" w:space="0" w:color="000000"/>
              <w:bottom w:val="single" w:sz="6" w:space="0" w:color="000000"/>
              <w:right w:val="single" w:sz="6" w:space="0" w:color="000000"/>
            </w:tcBorders>
          </w:tcPr>
          <w:p w14:paraId="0F0A10C4" w14:textId="77777777" w:rsidR="002E0DE5" w:rsidRDefault="002E0DE5" w:rsidP="001B4432">
            <w:pPr>
              <w:numPr>
                <w:ilvl w:val="12"/>
                <w:numId w:val="0"/>
              </w:numPr>
              <w:spacing w:line="120" w:lineRule="exact"/>
              <w:rPr>
                <w:rFonts w:ascii="Arial" w:hAnsi="Arial"/>
                <w:sz w:val="20"/>
              </w:rPr>
            </w:pPr>
          </w:p>
          <w:p w14:paraId="1031ED66"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of __________</w:t>
            </w:r>
          </w:p>
          <w:p w14:paraId="666D17E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Downstream </w:t>
            </w:r>
            <w:r w:rsidR="00CD4D80">
              <w:rPr>
                <w:rFonts w:ascii="Arial" w:hAnsi="Arial"/>
                <w:sz w:val="20"/>
              </w:rPr>
              <w:t>of _</w:t>
            </w:r>
            <w:r>
              <w:rPr>
                <w:rFonts w:ascii="Arial" w:hAnsi="Arial"/>
                <w:sz w:val="20"/>
              </w:rPr>
              <w:t>__________</w:t>
            </w:r>
          </w:p>
          <w:p w14:paraId="023A600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lastRenderedPageBreak/>
              <w:t xml:space="preserve">Wadeable </w:t>
            </w:r>
          </w:p>
          <w:p w14:paraId="1481E42D"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Deepwater</w:t>
            </w:r>
          </w:p>
        </w:tc>
        <w:tc>
          <w:tcPr>
            <w:tcW w:w="2338" w:type="dxa"/>
            <w:tcBorders>
              <w:top w:val="single" w:sz="6" w:space="0" w:color="000000"/>
              <w:left w:val="single" w:sz="6" w:space="0" w:color="000000"/>
              <w:bottom w:val="single" w:sz="6" w:space="0" w:color="000000"/>
              <w:right w:val="single" w:sz="6" w:space="0" w:color="000000"/>
            </w:tcBorders>
          </w:tcPr>
          <w:p w14:paraId="561B55B6" w14:textId="77777777" w:rsidR="002E0DE5" w:rsidRDefault="002E0DE5" w:rsidP="001B4432">
            <w:pPr>
              <w:numPr>
                <w:ilvl w:val="12"/>
                <w:numId w:val="0"/>
              </w:numPr>
              <w:spacing w:line="120" w:lineRule="exact"/>
              <w:rPr>
                <w:rFonts w:ascii="Arial" w:hAnsi="Arial"/>
                <w:sz w:val="20"/>
              </w:rPr>
            </w:pPr>
          </w:p>
          <w:p w14:paraId="71B3FCE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Surface </w:t>
            </w:r>
          </w:p>
          <w:p w14:paraId="20FA4FA9"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3DCED824"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4346BD70"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w:t>
            </w:r>
          </w:p>
          <w:p w14:paraId="0BDE3BCC"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lastRenderedPageBreak/>
              <w:t>Surface to Bottom Profiles</w:t>
            </w:r>
          </w:p>
          <w:p w14:paraId="67A8A6DF"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Bottom Substrate</w:t>
            </w:r>
          </w:p>
        </w:tc>
        <w:tc>
          <w:tcPr>
            <w:tcW w:w="2343" w:type="dxa"/>
            <w:tcBorders>
              <w:top w:val="single" w:sz="6" w:space="0" w:color="000000"/>
              <w:left w:val="single" w:sz="6" w:space="0" w:color="000000"/>
              <w:bottom w:val="single" w:sz="6" w:space="0" w:color="000000"/>
              <w:right w:val="single" w:sz="6" w:space="0" w:color="000000"/>
            </w:tcBorders>
          </w:tcPr>
          <w:p w14:paraId="4C16A7D5" w14:textId="77777777" w:rsidR="002E0DE5" w:rsidRDefault="002E0DE5" w:rsidP="001B4432">
            <w:pPr>
              <w:numPr>
                <w:ilvl w:val="12"/>
                <w:numId w:val="0"/>
              </w:numPr>
              <w:spacing w:line="120" w:lineRule="exact"/>
              <w:rPr>
                <w:rFonts w:ascii="Arial" w:hAnsi="Arial"/>
                <w:sz w:val="20"/>
              </w:rPr>
            </w:pPr>
          </w:p>
          <w:p w14:paraId="1C3162A9"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to Downstream Transect</w:t>
            </w:r>
          </w:p>
          <w:p w14:paraId="2DA29D6D"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Cross Transect</w:t>
            </w:r>
          </w:p>
        </w:tc>
      </w:tr>
      <w:tr w:rsidR="002E0DE5" w14:paraId="0FC2A74B"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4C0377FE" w14:textId="77777777" w:rsidR="002E0DE5" w:rsidRDefault="002E0DE5" w:rsidP="001B4432">
            <w:pPr>
              <w:numPr>
                <w:ilvl w:val="12"/>
                <w:numId w:val="0"/>
              </w:numPr>
              <w:spacing w:line="120" w:lineRule="exact"/>
              <w:rPr>
                <w:rFonts w:ascii="Arial" w:hAnsi="Arial"/>
                <w:sz w:val="20"/>
              </w:rPr>
            </w:pPr>
          </w:p>
          <w:p w14:paraId="3C1F2EA1"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Name of River/Stream:</w:t>
            </w:r>
          </w:p>
        </w:tc>
        <w:tc>
          <w:tcPr>
            <w:tcW w:w="2205" w:type="dxa"/>
            <w:tcBorders>
              <w:top w:val="single" w:sz="6" w:space="0" w:color="000000"/>
              <w:left w:val="single" w:sz="6" w:space="0" w:color="000000"/>
              <w:bottom w:val="single" w:sz="6" w:space="0" w:color="000000"/>
              <w:right w:val="single" w:sz="6" w:space="0" w:color="000000"/>
            </w:tcBorders>
          </w:tcPr>
          <w:p w14:paraId="134CAAC9" w14:textId="77777777" w:rsidR="002E0DE5" w:rsidRDefault="002E0DE5" w:rsidP="001B4432">
            <w:pPr>
              <w:numPr>
                <w:ilvl w:val="12"/>
                <w:numId w:val="0"/>
              </w:numPr>
              <w:spacing w:line="120" w:lineRule="exact"/>
              <w:rPr>
                <w:rFonts w:ascii="Arial" w:hAnsi="Arial"/>
                <w:sz w:val="20"/>
              </w:rPr>
            </w:pPr>
          </w:p>
          <w:p w14:paraId="7F40A1C1"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of __________</w:t>
            </w:r>
          </w:p>
          <w:p w14:paraId="6D8A66E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Downstream </w:t>
            </w:r>
            <w:r w:rsidR="009464CB">
              <w:rPr>
                <w:rFonts w:ascii="Arial" w:hAnsi="Arial"/>
                <w:sz w:val="20"/>
              </w:rPr>
              <w:t>of _</w:t>
            </w:r>
            <w:r>
              <w:rPr>
                <w:rFonts w:ascii="Arial" w:hAnsi="Arial"/>
                <w:sz w:val="20"/>
              </w:rPr>
              <w:t>__________</w:t>
            </w:r>
          </w:p>
          <w:p w14:paraId="719B1E4F"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Wadeable </w:t>
            </w:r>
          </w:p>
          <w:p w14:paraId="66E6ADEA"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Deepwater</w:t>
            </w:r>
          </w:p>
        </w:tc>
        <w:tc>
          <w:tcPr>
            <w:tcW w:w="2338" w:type="dxa"/>
            <w:tcBorders>
              <w:top w:val="single" w:sz="6" w:space="0" w:color="000000"/>
              <w:left w:val="single" w:sz="6" w:space="0" w:color="000000"/>
              <w:bottom w:val="single" w:sz="6" w:space="0" w:color="000000"/>
              <w:right w:val="single" w:sz="6" w:space="0" w:color="000000"/>
            </w:tcBorders>
          </w:tcPr>
          <w:p w14:paraId="3AAAD588" w14:textId="77777777" w:rsidR="002E0DE5" w:rsidRDefault="002E0DE5" w:rsidP="001B4432">
            <w:pPr>
              <w:numPr>
                <w:ilvl w:val="12"/>
                <w:numId w:val="0"/>
              </w:numPr>
              <w:spacing w:line="120" w:lineRule="exact"/>
              <w:rPr>
                <w:rFonts w:ascii="Arial" w:hAnsi="Arial"/>
                <w:sz w:val="20"/>
              </w:rPr>
            </w:pPr>
          </w:p>
          <w:p w14:paraId="46CE8EFC"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Surface </w:t>
            </w:r>
          </w:p>
          <w:p w14:paraId="7D50257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06B986B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16710CF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w:t>
            </w:r>
          </w:p>
          <w:p w14:paraId="0A0A4ED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to Bottom Profiles</w:t>
            </w:r>
          </w:p>
          <w:p w14:paraId="487E9CE3"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Bottom Substrate</w:t>
            </w:r>
          </w:p>
        </w:tc>
        <w:tc>
          <w:tcPr>
            <w:tcW w:w="2343" w:type="dxa"/>
            <w:tcBorders>
              <w:top w:val="single" w:sz="6" w:space="0" w:color="000000"/>
              <w:left w:val="single" w:sz="6" w:space="0" w:color="000000"/>
              <w:bottom w:val="single" w:sz="6" w:space="0" w:color="000000"/>
              <w:right w:val="single" w:sz="6" w:space="0" w:color="000000"/>
            </w:tcBorders>
          </w:tcPr>
          <w:p w14:paraId="3C559F0F" w14:textId="77777777" w:rsidR="002E0DE5" w:rsidRDefault="002E0DE5" w:rsidP="001B4432">
            <w:pPr>
              <w:numPr>
                <w:ilvl w:val="12"/>
                <w:numId w:val="0"/>
              </w:numPr>
              <w:spacing w:line="120" w:lineRule="exact"/>
              <w:rPr>
                <w:rFonts w:ascii="Arial" w:hAnsi="Arial"/>
                <w:sz w:val="20"/>
              </w:rPr>
            </w:pPr>
          </w:p>
          <w:p w14:paraId="3BC3E02F"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to Downstream Transect</w:t>
            </w:r>
          </w:p>
          <w:p w14:paraId="647C4DD4"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Cross Transect</w:t>
            </w:r>
          </w:p>
        </w:tc>
      </w:tr>
      <w:tr w:rsidR="002E0DE5" w14:paraId="0F8F31C0"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3998A397" w14:textId="77777777" w:rsidR="002E0DE5" w:rsidRDefault="002E0DE5" w:rsidP="001B4432">
            <w:pPr>
              <w:numPr>
                <w:ilvl w:val="12"/>
                <w:numId w:val="0"/>
              </w:numPr>
              <w:spacing w:line="120" w:lineRule="exact"/>
              <w:rPr>
                <w:rFonts w:ascii="Arial" w:hAnsi="Arial"/>
                <w:sz w:val="20"/>
              </w:rPr>
            </w:pPr>
          </w:p>
          <w:p w14:paraId="2FC8AC4D"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Name of River/Stream:</w:t>
            </w:r>
          </w:p>
        </w:tc>
        <w:tc>
          <w:tcPr>
            <w:tcW w:w="2205" w:type="dxa"/>
            <w:tcBorders>
              <w:top w:val="single" w:sz="6" w:space="0" w:color="000000"/>
              <w:left w:val="single" w:sz="6" w:space="0" w:color="000000"/>
              <w:bottom w:val="single" w:sz="6" w:space="0" w:color="000000"/>
              <w:right w:val="single" w:sz="6" w:space="0" w:color="000000"/>
            </w:tcBorders>
          </w:tcPr>
          <w:p w14:paraId="4086D4A6" w14:textId="77777777" w:rsidR="002E0DE5" w:rsidRDefault="002E0DE5" w:rsidP="001B4432">
            <w:pPr>
              <w:numPr>
                <w:ilvl w:val="12"/>
                <w:numId w:val="0"/>
              </w:numPr>
              <w:spacing w:line="120" w:lineRule="exact"/>
              <w:rPr>
                <w:rFonts w:ascii="Arial" w:hAnsi="Arial"/>
                <w:sz w:val="20"/>
              </w:rPr>
            </w:pPr>
          </w:p>
          <w:p w14:paraId="0F98B38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of __________</w:t>
            </w:r>
          </w:p>
          <w:p w14:paraId="702B357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Downstream </w:t>
            </w:r>
            <w:r w:rsidR="009464CB">
              <w:rPr>
                <w:rFonts w:ascii="Arial" w:hAnsi="Arial"/>
                <w:sz w:val="20"/>
              </w:rPr>
              <w:t>of _</w:t>
            </w:r>
            <w:r>
              <w:rPr>
                <w:rFonts w:ascii="Arial" w:hAnsi="Arial"/>
                <w:sz w:val="20"/>
              </w:rPr>
              <w:t>__________</w:t>
            </w:r>
          </w:p>
          <w:p w14:paraId="44AF6C73"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Wadeable </w:t>
            </w:r>
          </w:p>
          <w:p w14:paraId="18E05D9C"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Deepwater</w:t>
            </w:r>
          </w:p>
        </w:tc>
        <w:tc>
          <w:tcPr>
            <w:tcW w:w="2338" w:type="dxa"/>
            <w:tcBorders>
              <w:top w:val="single" w:sz="6" w:space="0" w:color="000000"/>
              <w:left w:val="single" w:sz="6" w:space="0" w:color="000000"/>
              <w:bottom w:val="single" w:sz="6" w:space="0" w:color="000000"/>
              <w:right w:val="single" w:sz="6" w:space="0" w:color="000000"/>
            </w:tcBorders>
          </w:tcPr>
          <w:p w14:paraId="7273D760" w14:textId="77777777" w:rsidR="002E0DE5" w:rsidRDefault="002E0DE5" w:rsidP="001B4432">
            <w:pPr>
              <w:numPr>
                <w:ilvl w:val="12"/>
                <w:numId w:val="0"/>
              </w:numPr>
              <w:spacing w:line="120" w:lineRule="exact"/>
              <w:rPr>
                <w:rFonts w:ascii="Arial" w:hAnsi="Arial"/>
                <w:sz w:val="20"/>
              </w:rPr>
            </w:pPr>
          </w:p>
          <w:p w14:paraId="611A766F"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Surface </w:t>
            </w:r>
          </w:p>
          <w:p w14:paraId="4F3E6434"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2796FD9A"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668BC732"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w:t>
            </w:r>
          </w:p>
          <w:p w14:paraId="1B65C99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to Bottom Profiles</w:t>
            </w:r>
          </w:p>
          <w:p w14:paraId="2AF38C6F"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Bottom Substrate</w:t>
            </w:r>
          </w:p>
        </w:tc>
        <w:tc>
          <w:tcPr>
            <w:tcW w:w="2343" w:type="dxa"/>
            <w:tcBorders>
              <w:top w:val="single" w:sz="6" w:space="0" w:color="000000"/>
              <w:left w:val="single" w:sz="6" w:space="0" w:color="000000"/>
              <w:bottom w:val="single" w:sz="6" w:space="0" w:color="000000"/>
              <w:right w:val="single" w:sz="6" w:space="0" w:color="000000"/>
            </w:tcBorders>
          </w:tcPr>
          <w:p w14:paraId="5C5F4B59" w14:textId="77777777" w:rsidR="002E0DE5" w:rsidRDefault="002E0DE5" w:rsidP="001B4432">
            <w:pPr>
              <w:numPr>
                <w:ilvl w:val="12"/>
                <w:numId w:val="0"/>
              </w:numPr>
              <w:spacing w:line="120" w:lineRule="exact"/>
              <w:rPr>
                <w:rFonts w:ascii="Arial" w:hAnsi="Arial"/>
                <w:sz w:val="20"/>
              </w:rPr>
            </w:pPr>
          </w:p>
          <w:p w14:paraId="4EDA8B0B"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to Downstream Transect</w:t>
            </w:r>
          </w:p>
          <w:p w14:paraId="31150C8C"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Cross Transect</w:t>
            </w:r>
          </w:p>
        </w:tc>
      </w:tr>
      <w:tr w:rsidR="002E0DE5" w14:paraId="3A31E339" w14:textId="77777777">
        <w:trPr>
          <w:jc w:val="center"/>
        </w:trPr>
        <w:tc>
          <w:tcPr>
            <w:tcW w:w="2472" w:type="dxa"/>
            <w:tcBorders>
              <w:top w:val="single" w:sz="6" w:space="0" w:color="000000"/>
              <w:left w:val="single" w:sz="6" w:space="0" w:color="000000"/>
              <w:bottom w:val="single" w:sz="6" w:space="0" w:color="000000"/>
              <w:right w:val="single" w:sz="6" w:space="0" w:color="000000"/>
            </w:tcBorders>
          </w:tcPr>
          <w:p w14:paraId="037452E5" w14:textId="77777777" w:rsidR="002E0DE5" w:rsidRDefault="002E0DE5" w:rsidP="001B4432">
            <w:pPr>
              <w:numPr>
                <w:ilvl w:val="12"/>
                <w:numId w:val="0"/>
              </w:numPr>
              <w:spacing w:line="120" w:lineRule="exact"/>
              <w:rPr>
                <w:rFonts w:ascii="Arial" w:hAnsi="Arial"/>
                <w:sz w:val="20"/>
              </w:rPr>
            </w:pPr>
          </w:p>
          <w:p w14:paraId="209CBAE3"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Name of River/Stream:</w:t>
            </w:r>
          </w:p>
        </w:tc>
        <w:tc>
          <w:tcPr>
            <w:tcW w:w="2205" w:type="dxa"/>
            <w:tcBorders>
              <w:top w:val="single" w:sz="6" w:space="0" w:color="000000"/>
              <w:left w:val="single" w:sz="6" w:space="0" w:color="000000"/>
              <w:bottom w:val="single" w:sz="6" w:space="0" w:color="000000"/>
              <w:right w:val="single" w:sz="6" w:space="0" w:color="000000"/>
            </w:tcBorders>
          </w:tcPr>
          <w:p w14:paraId="37BA69F0" w14:textId="77777777" w:rsidR="002E0DE5" w:rsidRDefault="002E0DE5" w:rsidP="001B4432">
            <w:pPr>
              <w:numPr>
                <w:ilvl w:val="12"/>
                <w:numId w:val="0"/>
              </w:numPr>
              <w:spacing w:line="120" w:lineRule="exact"/>
              <w:rPr>
                <w:rFonts w:ascii="Arial" w:hAnsi="Arial"/>
                <w:sz w:val="20"/>
              </w:rPr>
            </w:pPr>
          </w:p>
          <w:p w14:paraId="057EDD01"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of __________</w:t>
            </w:r>
          </w:p>
          <w:p w14:paraId="6EF1276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Downstream </w:t>
            </w:r>
            <w:r w:rsidR="009464CB">
              <w:rPr>
                <w:rFonts w:ascii="Arial" w:hAnsi="Arial"/>
                <w:sz w:val="20"/>
              </w:rPr>
              <w:t>of _</w:t>
            </w:r>
            <w:r>
              <w:rPr>
                <w:rFonts w:ascii="Arial" w:hAnsi="Arial"/>
                <w:sz w:val="20"/>
              </w:rPr>
              <w:t>__________</w:t>
            </w:r>
          </w:p>
          <w:p w14:paraId="3481BBE4"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Wadeable </w:t>
            </w:r>
          </w:p>
          <w:p w14:paraId="7011DE16"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Deepwater</w:t>
            </w:r>
          </w:p>
        </w:tc>
        <w:tc>
          <w:tcPr>
            <w:tcW w:w="2338" w:type="dxa"/>
            <w:tcBorders>
              <w:top w:val="single" w:sz="6" w:space="0" w:color="000000"/>
              <w:left w:val="single" w:sz="6" w:space="0" w:color="000000"/>
              <w:bottom w:val="single" w:sz="6" w:space="0" w:color="000000"/>
              <w:right w:val="single" w:sz="6" w:space="0" w:color="000000"/>
            </w:tcBorders>
          </w:tcPr>
          <w:p w14:paraId="7881DE09" w14:textId="77777777" w:rsidR="002E0DE5" w:rsidRDefault="002E0DE5" w:rsidP="001B4432">
            <w:pPr>
              <w:numPr>
                <w:ilvl w:val="12"/>
                <w:numId w:val="0"/>
              </w:numPr>
              <w:spacing w:line="120" w:lineRule="exact"/>
              <w:rPr>
                <w:rFonts w:ascii="Arial" w:hAnsi="Arial"/>
                <w:sz w:val="20"/>
              </w:rPr>
            </w:pPr>
          </w:p>
          <w:p w14:paraId="292FFCC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 xml:space="preserve">Surface </w:t>
            </w:r>
          </w:p>
          <w:p w14:paraId="31011B5C"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Mid-Depth</w:t>
            </w:r>
          </w:p>
          <w:p w14:paraId="128373B0"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Near Bottom</w:t>
            </w:r>
          </w:p>
          <w:p w14:paraId="57F9E38E"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Bottom</w:t>
            </w:r>
          </w:p>
          <w:p w14:paraId="289B9667"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Surface to Bottom Profiles</w:t>
            </w:r>
          </w:p>
          <w:p w14:paraId="73E5C2C2"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Bottom Substrate</w:t>
            </w:r>
          </w:p>
        </w:tc>
        <w:tc>
          <w:tcPr>
            <w:tcW w:w="2343" w:type="dxa"/>
            <w:tcBorders>
              <w:top w:val="single" w:sz="6" w:space="0" w:color="000000"/>
              <w:left w:val="single" w:sz="6" w:space="0" w:color="000000"/>
              <w:bottom w:val="single" w:sz="6" w:space="0" w:color="000000"/>
              <w:right w:val="single" w:sz="6" w:space="0" w:color="000000"/>
            </w:tcBorders>
          </w:tcPr>
          <w:p w14:paraId="506D8868" w14:textId="77777777" w:rsidR="002E0DE5" w:rsidRDefault="002E0DE5" w:rsidP="001B4432">
            <w:pPr>
              <w:numPr>
                <w:ilvl w:val="12"/>
                <w:numId w:val="0"/>
              </w:numPr>
              <w:spacing w:line="120" w:lineRule="exact"/>
              <w:rPr>
                <w:rFonts w:ascii="Arial" w:hAnsi="Arial"/>
                <w:sz w:val="20"/>
              </w:rPr>
            </w:pPr>
          </w:p>
          <w:p w14:paraId="1516E868" w14:textId="77777777" w:rsidR="002E0DE5" w:rsidRDefault="002E0DE5" w:rsidP="001B443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Upstream to Downstream Transect</w:t>
            </w:r>
          </w:p>
          <w:p w14:paraId="2ADEA377" w14:textId="77777777" w:rsidR="002E0DE5" w:rsidRDefault="002E0DE5" w:rsidP="001B4432">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Cross Transect</w:t>
            </w:r>
          </w:p>
        </w:tc>
      </w:tr>
    </w:tbl>
    <w:p w14:paraId="26E6D721"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0D7C32A"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066E23E"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2E0DE5">
          <w:endnotePr>
            <w:numFmt w:val="decimal"/>
          </w:endnotePr>
          <w:type w:val="continuous"/>
          <w:pgSz w:w="12240" w:h="15840"/>
          <w:pgMar w:top="360" w:right="1440" w:bottom="720" w:left="1440" w:header="360" w:footer="720" w:gutter="0"/>
          <w:cols w:space="720"/>
          <w:noEndnote/>
        </w:sectPr>
      </w:pPr>
    </w:p>
    <w:p w14:paraId="36026960" w14:textId="77777777" w:rsidR="002E0DE5" w:rsidRDefault="002E0DE5" w:rsidP="001B4432">
      <w:pPr>
        <w:keepNext/>
        <w:keepLines/>
        <w:widowControl/>
        <w:numPr>
          <w:ilvl w:val="0"/>
          <w:numId w:val="1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rPr>
      </w:pPr>
      <w:r>
        <w:rPr>
          <w:rFonts w:ascii="Arial" w:hAnsi="Arial"/>
          <w:b/>
        </w:rPr>
        <w:lastRenderedPageBreak/>
        <w:t>Summary of Sample Collection</w:t>
      </w:r>
    </w:p>
    <w:p w14:paraId="159148D7" w14:textId="77777777" w:rsidR="00971397" w:rsidRDefault="00971397" w:rsidP="001B44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p>
    <w:p w14:paraId="01A42618"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p>
    <w:p w14:paraId="11560CD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Individual projects will identify the number of samples, sampling frequency and specific sampling method for each parameter in accordance with their objectives.  During sample collection, all sample apparatuses are to be rinsed 3x in sample water prior to collection of the actual sample</w:t>
      </w:r>
      <w:r w:rsidR="00C25504">
        <w:rPr>
          <w:rFonts w:ascii="Arial" w:hAnsi="Arial"/>
        </w:rPr>
        <w:t xml:space="preserve"> (</w:t>
      </w:r>
      <w:r w:rsidR="00C25504">
        <w:rPr>
          <w:rFonts w:ascii="Arial" w:hAnsi="Arial"/>
          <w:b/>
        </w:rPr>
        <w:t>except where noted</w:t>
      </w:r>
      <w:r w:rsidR="00C25504">
        <w:rPr>
          <w:rFonts w:ascii="Arial" w:hAnsi="Arial"/>
        </w:rPr>
        <w:t>)</w:t>
      </w:r>
      <w:r>
        <w:rPr>
          <w:rFonts w:ascii="Arial" w:hAnsi="Arial"/>
        </w:rPr>
        <w:t>.  Filtration apparatuses and bottle rinse guidelines are shown in Table 11a.</w:t>
      </w:r>
    </w:p>
    <w:p w14:paraId="2D3818D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C1E7318"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b/>
          <w:sz w:val="20"/>
        </w:rPr>
        <w:t>Table 10b – Sample Collection</w:t>
      </w:r>
    </w:p>
    <w:tbl>
      <w:tblPr>
        <w:tblW w:w="9719" w:type="dxa"/>
        <w:jc w:val="center"/>
        <w:tblLayout w:type="fixed"/>
        <w:tblCellMar>
          <w:left w:w="120" w:type="dxa"/>
          <w:right w:w="120" w:type="dxa"/>
        </w:tblCellMar>
        <w:tblLook w:val="0000" w:firstRow="0" w:lastRow="0" w:firstColumn="0" w:lastColumn="0" w:noHBand="0" w:noVBand="0"/>
      </w:tblPr>
      <w:tblGrid>
        <w:gridCol w:w="1798"/>
        <w:gridCol w:w="2302"/>
        <w:gridCol w:w="1872"/>
        <w:gridCol w:w="1872"/>
        <w:gridCol w:w="1875"/>
      </w:tblGrid>
      <w:tr w:rsidR="002E0DE5" w14:paraId="6BFCDBC5" w14:textId="77777777" w:rsidTr="00CA6BDE">
        <w:trPr>
          <w:jc w:val="center"/>
        </w:trPr>
        <w:tc>
          <w:tcPr>
            <w:tcW w:w="1798" w:type="dxa"/>
            <w:tcBorders>
              <w:top w:val="single" w:sz="6" w:space="0" w:color="000000"/>
              <w:left w:val="single" w:sz="6" w:space="0" w:color="000000"/>
              <w:bottom w:val="single" w:sz="6" w:space="0" w:color="000000"/>
              <w:right w:val="single" w:sz="6" w:space="0" w:color="000000"/>
            </w:tcBorders>
          </w:tcPr>
          <w:p w14:paraId="173246A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7ECC8E0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Type of Sample/ Parameter</w:t>
            </w:r>
          </w:p>
        </w:tc>
        <w:tc>
          <w:tcPr>
            <w:tcW w:w="1872" w:type="dxa"/>
            <w:tcBorders>
              <w:top w:val="single" w:sz="6" w:space="0" w:color="000000"/>
              <w:left w:val="single" w:sz="6" w:space="0" w:color="000000"/>
              <w:bottom w:val="single" w:sz="6" w:space="0" w:color="000000"/>
              <w:right w:val="single" w:sz="6" w:space="0" w:color="000000"/>
            </w:tcBorders>
          </w:tcPr>
          <w:p w14:paraId="08710F24"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Total Number of Samples (Indicate if this is for the project or per week, etc.)</w:t>
            </w:r>
          </w:p>
        </w:tc>
        <w:tc>
          <w:tcPr>
            <w:tcW w:w="1872" w:type="dxa"/>
            <w:tcBorders>
              <w:top w:val="single" w:sz="6" w:space="0" w:color="000000"/>
              <w:left w:val="single" w:sz="6" w:space="0" w:color="000000"/>
              <w:bottom w:val="single" w:sz="6" w:space="0" w:color="000000"/>
              <w:right w:val="single" w:sz="6" w:space="0" w:color="000000"/>
            </w:tcBorders>
          </w:tcPr>
          <w:p w14:paraId="745E89E7"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Sampling Frequency (How often –  once/weekly/bi-weekly?)</w:t>
            </w:r>
          </w:p>
        </w:tc>
        <w:tc>
          <w:tcPr>
            <w:tcW w:w="1875" w:type="dxa"/>
            <w:tcBorders>
              <w:top w:val="single" w:sz="6" w:space="0" w:color="000000"/>
              <w:left w:val="single" w:sz="6" w:space="0" w:color="000000"/>
              <w:bottom w:val="single" w:sz="6" w:space="0" w:color="000000"/>
              <w:right w:val="single" w:sz="6" w:space="0" w:color="000000"/>
            </w:tcBorders>
          </w:tcPr>
          <w:p w14:paraId="69DD5B1A"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 xml:space="preserve">Sampling Method (Grab, Discrete-depth sampler, depth-integrating core sampler, </w:t>
            </w:r>
            <w:r w:rsidR="009464CB">
              <w:rPr>
                <w:rFonts w:ascii="Arial" w:hAnsi="Arial"/>
                <w:b/>
                <w:sz w:val="20"/>
              </w:rPr>
              <w:t>meter) *</w:t>
            </w:r>
          </w:p>
        </w:tc>
      </w:tr>
      <w:tr w:rsidR="002E0DE5" w14:paraId="0EE447EB" w14:textId="77777777" w:rsidTr="00CA6BDE">
        <w:trPr>
          <w:jc w:val="center"/>
        </w:trPr>
        <w:tc>
          <w:tcPr>
            <w:tcW w:w="1798" w:type="dxa"/>
            <w:tcBorders>
              <w:top w:val="single" w:sz="6" w:space="0" w:color="000000"/>
              <w:left w:val="single" w:sz="6" w:space="0" w:color="000000"/>
              <w:bottom w:val="single" w:sz="6" w:space="0" w:color="000000"/>
              <w:right w:val="single" w:sz="6" w:space="0" w:color="000000"/>
            </w:tcBorders>
          </w:tcPr>
          <w:p w14:paraId="5E8800E9"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Biological</w:t>
            </w:r>
          </w:p>
        </w:tc>
        <w:tc>
          <w:tcPr>
            <w:tcW w:w="2302" w:type="dxa"/>
            <w:tcBorders>
              <w:top w:val="single" w:sz="6" w:space="0" w:color="000000"/>
              <w:left w:val="single" w:sz="6" w:space="0" w:color="000000"/>
              <w:bottom w:val="single" w:sz="6" w:space="0" w:color="000000"/>
              <w:right w:val="single" w:sz="6" w:space="0" w:color="000000"/>
            </w:tcBorders>
          </w:tcPr>
          <w:p w14:paraId="2297DDA9"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E. coli</w:t>
            </w:r>
          </w:p>
        </w:tc>
        <w:tc>
          <w:tcPr>
            <w:tcW w:w="1872" w:type="dxa"/>
            <w:tcBorders>
              <w:top w:val="single" w:sz="6" w:space="0" w:color="000000"/>
              <w:left w:val="single" w:sz="6" w:space="0" w:color="000000"/>
              <w:bottom w:val="single" w:sz="6" w:space="0" w:color="000000"/>
              <w:right w:val="single" w:sz="6" w:space="0" w:color="000000"/>
            </w:tcBorders>
          </w:tcPr>
          <w:p w14:paraId="371F6F44"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4BFC597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2B023627"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5D6967C2" w14:textId="77777777" w:rsidTr="00CA6BDE">
        <w:trPr>
          <w:cantSplit/>
          <w:jc w:val="center"/>
        </w:trPr>
        <w:tc>
          <w:tcPr>
            <w:tcW w:w="1798" w:type="dxa"/>
            <w:tcBorders>
              <w:top w:val="single" w:sz="12" w:space="0" w:color="000000"/>
              <w:left w:val="single" w:sz="6" w:space="0" w:color="000000"/>
              <w:bottom w:val="nil"/>
              <w:right w:val="single" w:sz="6" w:space="0" w:color="000000"/>
            </w:tcBorders>
          </w:tcPr>
          <w:p w14:paraId="66A7BC5D"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Chemical</w:t>
            </w:r>
          </w:p>
        </w:tc>
        <w:tc>
          <w:tcPr>
            <w:tcW w:w="2302" w:type="dxa"/>
            <w:tcBorders>
              <w:top w:val="single" w:sz="12" w:space="0" w:color="000000"/>
              <w:left w:val="single" w:sz="6" w:space="0" w:color="000000"/>
              <w:bottom w:val="single" w:sz="6" w:space="0" w:color="000000"/>
              <w:right w:val="single" w:sz="6" w:space="0" w:color="000000"/>
            </w:tcBorders>
          </w:tcPr>
          <w:p w14:paraId="4BF22C41"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Chlorophyll-</w:t>
            </w:r>
            <w:r>
              <w:rPr>
                <w:rFonts w:ascii="Arial" w:hAnsi="Arial"/>
                <w:i/>
                <w:sz w:val="20"/>
              </w:rPr>
              <w:t>a</w:t>
            </w:r>
            <w:r>
              <w:rPr>
                <w:rFonts w:ascii="Arial" w:hAnsi="Arial"/>
                <w:sz w:val="20"/>
              </w:rPr>
              <w:t xml:space="preserve"> </w:t>
            </w:r>
          </w:p>
        </w:tc>
        <w:tc>
          <w:tcPr>
            <w:tcW w:w="1872" w:type="dxa"/>
            <w:tcBorders>
              <w:top w:val="single" w:sz="12" w:space="0" w:color="000000"/>
              <w:left w:val="single" w:sz="6" w:space="0" w:color="000000"/>
              <w:bottom w:val="single" w:sz="6" w:space="0" w:color="000000"/>
              <w:right w:val="single" w:sz="6" w:space="0" w:color="000000"/>
            </w:tcBorders>
          </w:tcPr>
          <w:p w14:paraId="249885B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12" w:space="0" w:color="000000"/>
              <w:left w:val="single" w:sz="6" w:space="0" w:color="000000"/>
              <w:bottom w:val="single" w:sz="6" w:space="0" w:color="000000"/>
              <w:right w:val="single" w:sz="6" w:space="0" w:color="000000"/>
            </w:tcBorders>
          </w:tcPr>
          <w:p w14:paraId="0A4F927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12" w:space="0" w:color="000000"/>
              <w:left w:val="single" w:sz="6" w:space="0" w:color="000000"/>
              <w:bottom w:val="single" w:sz="6" w:space="0" w:color="000000"/>
              <w:right w:val="single" w:sz="6" w:space="0" w:color="000000"/>
            </w:tcBorders>
          </w:tcPr>
          <w:p w14:paraId="29B344F6"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63032E" w14:paraId="43080951" w14:textId="77777777" w:rsidTr="00CA6BDE">
        <w:trPr>
          <w:cantSplit/>
          <w:jc w:val="center"/>
        </w:trPr>
        <w:tc>
          <w:tcPr>
            <w:tcW w:w="1798" w:type="dxa"/>
            <w:tcBorders>
              <w:top w:val="single" w:sz="12" w:space="0" w:color="000000"/>
              <w:left w:val="single" w:sz="6" w:space="0" w:color="000000"/>
              <w:bottom w:val="nil"/>
              <w:right w:val="single" w:sz="6" w:space="0" w:color="000000"/>
            </w:tcBorders>
          </w:tcPr>
          <w:p w14:paraId="2FBE67E0" w14:textId="77777777" w:rsidR="0063032E" w:rsidRDefault="0063032E" w:rsidP="001B4432">
            <w:pPr>
              <w:numPr>
                <w:ilvl w:val="12"/>
                <w:numId w:val="0"/>
              </w:numPr>
              <w:rPr>
                <w:rFonts w:ascii="Arial" w:hAnsi="Arial"/>
                <w:sz w:val="20"/>
              </w:rPr>
            </w:pPr>
          </w:p>
        </w:tc>
        <w:tc>
          <w:tcPr>
            <w:tcW w:w="2302" w:type="dxa"/>
            <w:tcBorders>
              <w:top w:val="single" w:sz="12" w:space="0" w:color="000000"/>
              <w:left w:val="single" w:sz="6" w:space="0" w:color="000000"/>
              <w:bottom w:val="single" w:sz="6" w:space="0" w:color="000000"/>
              <w:right w:val="single" w:sz="6" w:space="0" w:color="000000"/>
            </w:tcBorders>
          </w:tcPr>
          <w:p w14:paraId="36A3D384" w14:textId="77777777" w:rsidR="0063032E" w:rsidRDefault="0063032E" w:rsidP="001B4432">
            <w:pPr>
              <w:numPr>
                <w:ilvl w:val="12"/>
                <w:numId w:val="0"/>
              </w:numPr>
              <w:rPr>
                <w:rFonts w:ascii="Arial" w:hAnsi="Arial"/>
                <w:sz w:val="20"/>
              </w:rPr>
            </w:pPr>
            <w:r>
              <w:rPr>
                <w:rFonts w:ascii="Arial" w:hAnsi="Arial"/>
                <w:sz w:val="20"/>
              </w:rPr>
              <w:t>Chloride</w:t>
            </w:r>
          </w:p>
        </w:tc>
        <w:tc>
          <w:tcPr>
            <w:tcW w:w="1872" w:type="dxa"/>
            <w:tcBorders>
              <w:top w:val="single" w:sz="12" w:space="0" w:color="000000"/>
              <w:left w:val="single" w:sz="6" w:space="0" w:color="000000"/>
              <w:bottom w:val="single" w:sz="6" w:space="0" w:color="000000"/>
              <w:right w:val="single" w:sz="6" w:space="0" w:color="000000"/>
            </w:tcBorders>
          </w:tcPr>
          <w:p w14:paraId="45F6524F" w14:textId="77777777" w:rsidR="0063032E" w:rsidRDefault="0063032E" w:rsidP="001B4432">
            <w:pPr>
              <w:numPr>
                <w:ilvl w:val="12"/>
                <w:numId w:val="0"/>
              </w:numPr>
              <w:rPr>
                <w:rFonts w:ascii="Arial" w:hAnsi="Arial"/>
                <w:sz w:val="20"/>
              </w:rPr>
            </w:pPr>
          </w:p>
        </w:tc>
        <w:tc>
          <w:tcPr>
            <w:tcW w:w="1872" w:type="dxa"/>
            <w:tcBorders>
              <w:top w:val="single" w:sz="12" w:space="0" w:color="000000"/>
              <w:left w:val="single" w:sz="6" w:space="0" w:color="000000"/>
              <w:bottom w:val="single" w:sz="6" w:space="0" w:color="000000"/>
              <w:right w:val="single" w:sz="6" w:space="0" w:color="000000"/>
            </w:tcBorders>
          </w:tcPr>
          <w:p w14:paraId="15C074FF" w14:textId="77777777" w:rsidR="0063032E" w:rsidRDefault="0063032E" w:rsidP="001B4432">
            <w:pPr>
              <w:numPr>
                <w:ilvl w:val="12"/>
                <w:numId w:val="0"/>
              </w:numPr>
              <w:rPr>
                <w:rFonts w:ascii="Arial" w:hAnsi="Arial"/>
                <w:sz w:val="20"/>
              </w:rPr>
            </w:pPr>
          </w:p>
        </w:tc>
        <w:tc>
          <w:tcPr>
            <w:tcW w:w="1875" w:type="dxa"/>
            <w:tcBorders>
              <w:top w:val="single" w:sz="12" w:space="0" w:color="000000"/>
              <w:left w:val="single" w:sz="6" w:space="0" w:color="000000"/>
              <w:bottom w:val="single" w:sz="6" w:space="0" w:color="000000"/>
              <w:right w:val="single" w:sz="6" w:space="0" w:color="000000"/>
            </w:tcBorders>
          </w:tcPr>
          <w:p w14:paraId="13551B61" w14:textId="77777777" w:rsidR="0063032E" w:rsidRDefault="0063032E" w:rsidP="001B4432">
            <w:pPr>
              <w:numPr>
                <w:ilvl w:val="12"/>
                <w:numId w:val="0"/>
              </w:numPr>
              <w:rPr>
                <w:rFonts w:ascii="Arial" w:hAnsi="Arial"/>
                <w:sz w:val="20"/>
              </w:rPr>
            </w:pPr>
          </w:p>
        </w:tc>
      </w:tr>
      <w:tr w:rsidR="002E0DE5" w14:paraId="489BD82D" w14:textId="77777777" w:rsidTr="00CA6BDE">
        <w:trPr>
          <w:cantSplit/>
          <w:jc w:val="center"/>
        </w:trPr>
        <w:tc>
          <w:tcPr>
            <w:tcW w:w="1798" w:type="dxa"/>
            <w:tcBorders>
              <w:top w:val="nil"/>
              <w:left w:val="single" w:sz="6" w:space="0" w:color="000000"/>
              <w:bottom w:val="nil"/>
              <w:right w:val="single" w:sz="6" w:space="0" w:color="000000"/>
            </w:tcBorders>
          </w:tcPr>
          <w:p w14:paraId="265A414B"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6F879E0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and Dissolved Phosphorus</w:t>
            </w:r>
          </w:p>
        </w:tc>
        <w:tc>
          <w:tcPr>
            <w:tcW w:w="1872" w:type="dxa"/>
            <w:tcBorders>
              <w:top w:val="single" w:sz="6" w:space="0" w:color="000000"/>
              <w:left w:val="single" w:sz="6" w:space="0" w:color="000000"/>
              <w:bottom w:val="single" w:sz="6" w:space="0" w:color="000000"/>
              <w:right w:val="single" w:sz="6" w:space="0" w:color="000000"/>
            </w:tcBorders>
          </w:tcPr>
          <w:p w14:paraId="40C767B0"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3CE1944B"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3502D46B"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0D54D20F" w14:textId="77777777" w:rsidTr="00CA6BDE">
        <w:trPr>
          <w:cantSplit/>
          <w:jc w:val="center"/>
        </w:trPr>
        <w:tc>
          <w:tcPr>
            <w:tcW w:w="1798" w:type="dxa"/>
            <w:tcBorders>
              <w:top w:val="nil"/>
              <w:left w:val="single" w:sz="6" w:space="0" w:color="000000"/>
              <w:bottom w:val="nil"/>
              <w:right w:val="single" w:sz="6" w:space="0" w:color="000000"/>
            </w:tcBorders>
          </w:tcPr>
          <w:p w14:paraId="1DC0FEE1"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0FFED0FD"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Transparency</w:t>
            </w:r>
          </w:p>
        </w:tc>
        <w:tc>
          <w:tcPr>
            <w:tcW w:w="1872" w:type="dxa"/>
            <w:tcBorders>
              <w:top w:val="single" w:sz="6" w:space="0" w:color="000000"/>
              <w:left w:val="single" w:sz="6" w:space="0" w:color="000000"/>
              <w:bottom w:val="single" w:sz="6" w:space="0" w:color="000000"/>
              <w:right w:val="single" w:sz="6" w:space="0" w:color="000000"/>
            </w:tcBorders>
          </w:tcPr>
          <w:p w14:paraId="3DA425D2"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5D4BADB2"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3B537FA6"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250779E0" w14:textId="77777777" w:rsidTr="00CA6BDE">
        <w:trPr>
          <w:cantSplit/>
          <w:jc w:val="center"/>
        </w:trPr>
        <w:tc>
          <w:tcPr>
            <w:tcW w:w="1798" w:type="dxa"/>
            <w:tcBorders>
              <w:top w:val="nil"/>
              <w:left w:val="single" w:sz="6" w:space="0" w:color="000000"/>
              <w:bottom w:val="nil"/>
              <w:right w:val="single" w:sz="6" w:space="0" w:color="000000"/>
            </w:tcBorders>
          </w:tcPr>
          <w:p w14:paraId="0A0B3942"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6BA0481B"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Dissolved Oxygen</w:t>
            </w:r>
          </w:p>
        </w:tc>
        <w:tc>
          <w:tcPr>
            <w:tcW w:w="1872" w:type="dxa"/>
            <w:tcBorders>
              <w:top w:val="single" w:sz="6" w:space="0" w:color="000000"/>
              <w:left w:val="single" w:sz="6" w:space="0" w:color="000000"/>
              <w:bottom w:val="single" w:sz="6" w:space="0" w:color="000000"/>
              <w:right w:val="single" w:sz="6" w:space="0" w:color="000000"/>
            </w:tcBorders>
          </w:tcPr>
          <w:p w14:paraId="7EFB174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01BA3A4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605B2E2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36E48142" w14:textId="77777777" w:rsidTr="00CA6BDE">
        <w:trPr>
          <w:cantSplit/>
          <w:jc w:val="center"/>
        </w:trPr>
        <w:tc>
          <w:tcPr>
            <w:tcW w:w="1798" w:type="dxa"/>
            <w:tcBorders>
              <w:top w:val="nil"/>
              <w:left w:val="single" w:sz="6" w:space="0" w:color="000000"/>
              <w:bottom w:val="nil"/>
              <w:right w:val="single" w:sz="6" w:space="0" w:color="000000"/>
            </w:tcBorders>
          </w:tcPr>
          <w:p w14:paraId="2ADB44B8"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38E7FF1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Temperature</w:t>
            </w:r>
          </w:p>
        </w:tc>
        <w:tc>
          <w:tcPr>
            <w:tcW w:w="1872" w:type="dxa"/>
            <w:tcBorders>
              <w:top w:val="single" w:sz="6" w:space="0" w:color="000000"/>
              <w:left w:val="single" w:sz="6" w:space="0" w:color="000000"/>
              <w:bottom w:val="single" w:sz="6" w:space="0" w:color="000000"/>
              <w:right w:val="single" w:sz="6" w:space="0" w:color="000000"/>
            </w:tcBorders>
          </w:tcPr>
          <w:p w14:paraId="3732E52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368F1A4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2AEF3C2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75375D23" w14:textId="77777777" w:rsidTr="00CA6BDE">
        <w:trPr>
          <w:cantSplit/>
          <w:jc w:val="center"/>
        </w:trPr>
        <w:tc>
          <w:tcPr>
            <w:tcW w:w="1798" w:type="dxa"/>
            <w:tcBorders>
              <w:top w:val="nil"/>
              <w:left w:val="single" w:sz="6" w:space="0" w:color="000000"/>
              <w:bottom w:val="nil"/>
              <w:right w:val="single" w:sz="6" w:space="0" w:color="000000"/>
            </w:tcBorders>
          </w:tcPr>
          <w:p w14:paraId="773FA4E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5FA7242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w:t>
            </w:r>
          </w:p>
        </w:tc>
        <w:tc>
          <w:tcPr>
            <w:tcW w:w="1872" w:type="dxa"/>
            <w:tcBorders>
              <w:top w:val="single" w:sz="6" w:space="0" w:color="000000"/>
              <w:left w:val="single" w:sz="6" w:space="0" w:color="000000"/>
              <w:bottom w:val="single" w:sz="6" w:space="0" w:color="000000"/>
              <w:right w:val="single" w:sz="6" w:space="0" w:color="000000"/>
            </w:tcBorders>
          </w:tcPr>
          <w:p w14:paraId="2A223F4A"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7EE2B4E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5A43C708"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67655789" w14:textId="77777777" w:rsidTr="00CA6BDE">
        <w:trPr>
          <w:cantSplit/>
          <w:jc w:val="center"/>
        </w:trPr>
        <w:tc>
          <w:tcPr>
            <w:tcW w:w="1798" w:type="dxa"/>
            <w:tcBorders>
              <w:top w:val="nil"/>
              <w:left w:val="single" w:sz="6" w:space="0" w:color="000000"/>
              <w:bottom w:val="nil"/>
              <w:right w:val="single" w:sz="6" w:space="0" w:color="000000"/>
            </w:tcBorders>
          </w:tcPr>
          <w:p w14:paraId="67FD02B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705F3D1D"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Alkalinity</w:t>
            </w:r>
          </w:p>
        </w:tc>
        <w:tc>
          <w:tcPr>
            <w:tcW w:w="1872" w:type="dxa"/>
            <w:tcBorders>
              <w:top w:val="single" w:sz="6" w:space="0" w:color="000000"/>
              <w:left w:val="single" w:sz="6" w:space="0" w:color="000000"/>
              <w:bottom w:val="single" w:sz="6" w:space="0" w:color="000000"/>
              <w:right w:val="single" w:sz="6" w:space="0" w:color="000000"/>
            </w:tcBorders>
          </w:tcPr>
          <w:p w14:paraId="10B878AD"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0FFA3122"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0C3BA63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18F30C09" w14:textId="77777777" w:rsidTr="00CA6BDE">
        <w:trPr>
          <w:cantSplit/>
          <w:jc w:val="center"/>
        </w:trPr>
        <w:tc>
          <w:tcPr>
            <w:tcW w:w="1798" w:type="dxa"/>
            <w:tcBorders>
              <w:top w:val="nil"/>
              <w:left w:val="single" w:sz="6" w:space="0" w:color="000000"/>
              <w:bottom w:val="nil"/>
              <w:right w:val="single" w:sz="6" w:space="0" w:color="000000"/>
            </w:tcBorders>
          </w:tcPr>
          <w:p w14:paraId="35DC19C2"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57D4EC09"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Nitrogen (</w:t>
            </w:r>
            <w:r w:rsidR="0063032E">
              <w:rPr>
                <w:rFonts w:ascii="Arial" w:hAnsi="Arial"/>
                <w:sz w:val="20"/>
              </w:rPr>
              <w:t>p</w:t>
            </w:r>
            <w:r>
              <w:rPr>
                <w:rFonts w:ascii="Arial" w:hAnsi="Arial"/>
                <w:sz w:val="20"/>
              </w:rPr>
              <w:t>ersulfate digestion)</w:t>
            </w:r>
          </w:p>
        </w:tc>
        <w:tc>
          <w:tcPr>
            <w:tcW w:w="1872" w:type="dxa"/>
            <w:tcBorders>
              <w:top w:val="single" w:sz="6" w:space="0" w:color="000000"/>
              <w:left w:val="single" w:sz="6" w:space="0" w:color="000000"/>
              <w:bottom w:val="single" w:sz="6" w:space="0" w:color="000000"/>
              <w:right w:val="single" w:sz="6" w:space="0" w:color="000000"/>
            </w:tcBorders>
          </w:tcPr>
          <w:p w14:paraId="1E6FF6D4"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485CE986"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2F779099"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471B3677" w14:textId="77777777" w:rsidTr="00CA6BDE">
        <w:trPr>
          <w:cantSplit/>
          <w:jc w:val="center"/>
        </w:trPr>
        <w:tc>
          <w:tcPr>
            <w:tcW w:w="1798" w:type="dxa"/>
            <w:tcBorders>
              <w:top w:val="nil"/>
              <w:left w:val="single" w:sz="6" w:space="0" w:color="000000"/>
              <w:bottom w:val="nil"/>
              <w:right w:val="single" w:sz="6" w:space="0" w:color="000000"/>
            </w:tcBorders>
          </w:tcPr>
          <w:p w14:paraId="3F216F90"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00C1CD4B"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NOx</w:t>
            </w:r>
          </w:p>
        </w:tc>
        <w:tc>
          <w:tcPr>
            <w:tcW w:w="1872" w:type="dxa"/>
            <w:tcBorders>
              <w:top w:val="single" w:sz="6" w:space="0" w:color="000000"/>
              <w:left w:val="single" w:sz="6" w:space="0" w:color="000000"/>
              <w:bottom w:val="single" w:sz="6" w:space="0" w:color="000000"/>
              <w:right w:val="single" w:sz="6" w:space="0" w:color="000000"/>
            </w:tcBorders>
          </w:tcPr>
          <w:p w14:paraId="25ED71E4"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213701C9"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564C45B6"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5E7F7D2E" w14:textId="77777777" w:rsidTr="00CA6BDE">
        <w:trPr>
          <w:cantSplit/>
          <w:jc w:val="center"/>
        </w:trPr>
        <w:tc>
          <w:tcPr>
            <w:tcW w:w="1798" w:type="dxa"/>
            <w:tcBorders>
              <w:top w:val="nil"/>
              <w:left w:val="single" w:sz="6" w:space="0" w:color="000000"/>
              <w:bottom w:val="single" w:sz="6" w:space="0" w:color="000000"/>
              <w:right w:val="single" w:sz="6" w:space="0" w:color="000000"/>
            </w:tcBorders>
          </w:tcPr>
          <w:p w14:paraId="7A053F34"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3656B52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Si, dissolved</w:t>
            </w:r>
          </w:p>
        </w:tc>
        <w:tc>
          <w:tcPr>
            <w:tcW w:w="1872" w:type="dxa"/>
            <w:tcBorders>
              <w:top w:val="single" w:sz="6" w:space="0" w:color="000000"/>
              <w:left w:val="single" w:sz="6" w:space="0" w:color="000000"/>
              <w:bottom w:val="single" w:sz="6" w:space="0" w:color="000000"/>
              <w:right w:val="single" w:sz="6" w:space="0" w:color="000000"/>
            </w:tcBorders>
          </w:tcPr>
          <w:p w14:paraId="376FD44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5830B74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5FF53F05"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6AB13F7E" w14:textId="77777777" w:rsidTr="00CA6BDE">
        <w:trPr>
          <w:cantSplit/>
          <w:jc w:val="center"/>
        </w:trPr>
        <w:tc>
          <w:tcPr>
            <w:tcW w:w="1798" w:type="dxa"/>
            <w:tcBorders>
              <w:top w:val="single" w:sz="12" w:space="0" w:color="000000"/>
              <w:left w:val="single" w:sz="6" w:space="0" w:color="000000"/>
              <w:bottom w:val="nil"/>
              <w:right w:val="single" w:sz="6" w:space="0" w:color="000000"/>
            </w:tcBorders>
          </w:tcPr>
          <w:p w14:paraId="5BF229C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Physical</w:t>
            </w:r>
          </w:p>
        </w:tc>
        <w:tc>
          <w:tcPr>
            <w:tcW w:w="2302" w:type="dxa"/>
            <w:tcBorders>
              <w:top w:val="single" w:sz="12" w:space="0" w:color="000000"/>
              <w:left w:val="single" w:sz="6" w:space="0" w:color="000000"/>
              <w:bottom w:val="single" w:sz="6" w:space="0" w:color="000000"/>
              <w:right w:val="single" w:sz="6" w:space="0" w:color="000000"/>
            </w:tcBorders>
          </w:tcPr>
          <w:p w14:paraId="743A5A0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Secchi Disk Transparency</w:t>
            </w:r>
          </w:p>
        </w:tc>
        <w:tc>
          <w:tcPr>
            <w:tcW w:w="1872" w:type="dxa"/>
            <w:tcBorders>
              <w:top w:val="single" w:sz="12" w:space="0" w:color="000000"/>
              <w:left w:val="single" w:sz="6" w:space="0" w:color="000000"/>
              <w:bottom w:val="single" w:sz="6" w:space="0" w:color="000000"/>
              <w:right w:val="single" w:sz="6" w:space="0" w:color="000000"/>
            </w:tcBorders>
          </w:tcPr>
          <w:p w14:paraId="7D9C1C4C"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12" w:space="0" w:color="000000"/>
              <w:left w:val="single" w:sz="6" w:space="0" w:color="000000"/>
              <w:bottom w:val="single" w:sz="6" w:space="0" w:color="000000"/>
              <w:right w:val="single" w:sz="6" w:space="0" w:color="000000"/>
            </w:tcBorders>
          </w:tcPr>
          <w:p w14:paraId="68F68F8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12" w:space="0" w:color="000000"/>
              <w:left w:val="single" w:sz="6" w:space="0" w:color="000000"/>
              <w:bottom w:val="single" w:sz="6" w:space="0" w:color="000000"/>
              <w:right w:val="single" w:sz="6" w:space="0" w:color="000000"/>
            </w:tcBorders>
          </w:tcPr>
          <w:p w14:paraId="55EC70D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135ECBF9" w14:textId="77777777" w:rsidTr="00CA6BDE">
        <w:trPr>
          <w:cantSplit/>
          <w:jc w:val="center"/>
        </w:trPr>
        <w:tc>
          <w:tcPr>
            <w:tcW w:w="1798" w:type="dxa"/>
            <w:tcBorders>
              <w:top w:val="nil"/>
              <w:left w:val="single" w:sz="6" w:space="0" w:color="000000"/>
              <w:bottom w:val="nil"/>
              <w:right w:val="single" w:sz="6" w:space="0" w:color="000000"/>
            </w:tcBorders>
          </w:tcPr>
          <w:p w14:paraId="2CDDB3BE"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50455A3D"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Suspended       Solids</w:t>
            </w:r>
          </w:p>
        </w:tc>
        <w:tc>
          <w:tcPr>
            <w:tcW w:w="1872" w:type="dxa"/>
            <w:tcBorders>
              <w:top w:val="single" w:sz="6" w:space="0" w:color="000000"/>
              <w:left w:val="single" w:sz="6" w:space="0" w:color="000000"/>
              <w:bottom w:val="single" w:sz="6" w:space="0" w:color="000000"/>
              <w:right w:val="single" w:sz="6" w:space="0" w:color="000000"/>
            </w:tcBorders>
          </w:tcPr>
          <w:p w14:paraId="0FA3A450"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13E355DA"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136135EF"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379AAA83" w14:textId="77777777" w:rsidTr="00CA6BDE">
        <w:trPr>
          <w:cantSplit/>
          <w:jc w:val="center"/>
        </w:trPr>
        <w:tc>
          <w:tcPr>
            <w:tcW w:w="1798" w:type="dxa"/>
            <w:tcBorders>
              <w:top w:val="nil"/>
              <w:left w:val="single" w:sz="6" w:space="0" w:color="000000"/>
              <w:bottom w:val="single" w:sz="6" w:space="0" w:color="000000"/>
              <w:right w:val="single" w:sz="6" w:space="0" w:color="000000"/>
            </w:tcBorders>
          </w:tcPr>
          <w:p w14:paraId="36C3C123"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302" w:type="dxa"/>
            <w:tcBorders>
              <w:top w:val="single" w:sz="6" w:space="0" w:color="000000"/>
              <w:left w:val="single" w:sz="6" w:space="0" w:color="000000"/>
              <w:bottom w:val="single" w:sz="6" w:space="0" w:color="000000"/>
              <w:right w:val="single" w:sz="6" w:space="0" w:color="000000"/>
            </w:tcBorders>
          </w:tcPr>
          <w:p w14:paraId="0ED51F9A"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Turbidity</w:t>
            </w:r>
          </w:p>
        </w:tc>
        <w:tc>
          <w:tcPr>
            <w:tcW w:w="1872" w:type="dxa"/>
            <w:tcBorders>
              <w:top w:val="single" w:sz="6" w:space="0" w:color="000000"/>
              <w:left w:val="single" w:sz="6" w:space="0" w:color="000000"/>
              <w:bottom w:val="single" w:sz="6" w:space="0" w:color="000000"/>
              <w:right w:val="single" w:sz="6" w:space="0" w:color="000000"/>
            </w:tcBorders>
          </w:tcPr>
          <w:p w14:paraId="212A2027"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2" w:type="dxa"/>
            <w:tcBorders>
              <w:top w:val="single" w:sz="6" w:space="0" w:color="000000"/>
              <w:left w:val="single" w:sz="6" w:space="0" w:color="000000"/>
              <w:bottom w:val="single" w:sz="6" w:space="0" w:color="000000"/>
              <w:right w:val="single" w:sz="6" w:space="0" w:color="000000"/>
            </w:tcBorders>
          </w:tcPr>
          <w:p w14:paraId="68203D66"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1875" w:type="dxa"/>
            <w:tcBorders>
              <w:top w:val="single" w:sz="6" w:space="0" w:color="000000"/>
              <w:left w:val="single" w:sz="6" w:space="0" w:color="000000"/>
              <w:bottom w:val="single" w:sz="6" w:space="0" w:color="000000"/>
              <w:right w:val="single" w:sz="6" w:space="0" w:color="000000"/>
            </w:tcBorders>
          </w:tcPr>
          <w:p w14:paraId="37E06BF7" w14:textId="77777777" w:rsidR="002E0DE5" w:rsidRDefault="002E0DE5" w:rsidP="001B44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bl>
    <w:p w14:paraId="7BDC7B16" w14:textId="24A714AD" w:rsidR="002C0DDA" w:rsidRDefault="002C0DDA"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38D0E9B8" w14:textId="268217D3"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67D8AE06" w14:textId="7E991B1B"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52B1CF79" w14:textId="0A7127C2"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320EE5F0" w14:textId="00980554"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63111286" w14:textId="21008290"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2B9D9220" w14:textId="56FB97DC"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0CFDC2A5" w14:textId="7E20E0BF"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32B814AF" w14:textId="660E05B8" w:rsidR="00CA6BDE" w:rsidRPr="00CA6BDE" w:rsidRDefault="00CA6BDE" w:rsidP="00CA6BDE">
      <w:pPr>
        <w:pStyle w:val="ListParagraph"/>
        <w:keepNext/>
        <w:keepLines/>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CA6BDE">
        <w:rPr>
          <w:rFonts w:ascii="Arial" w:hAnsi="Arial"/>
          <w:b/>
        </w:rPr>
        <w:lastRenderedPageBreak/>
        <w:t>Summary of Sample Collection (cont’d)</w:t>
      </w:r>
    </w:p>
    <w:p w14:paraId="2491F4FF" w14:textId="77777777" w:rsidR="00CA6BDE" w:rsidRPr="00CA6BDE" w:rsidRDefault="00CA6BDE" w:rsidP="00CA6BDE">
      <w:pPr>
        <w:pStyle w:val="ListParagraph"/>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b/>
        </w:rPr>
      </w:pPr>
    </w:p>
    <w:p w14:paraId="74119B50" w14:textId="0F99B266" w:rsidR="00CA6BDE" w:rsidRPr="00CA6BDE" w:rsidRDefault="00CA6BDE" w:rsidP="00CA6BD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b/>
          <w:sz w:val="20"/>
        </w:rPr>
        <w:t>Table 10b – Sample Collection</w:t>
      </w:r>
    </w:p>
    <w:tbl>
      <w:tblPr>
        <w:tblW w:w="0" w:type="auto"/>
        <w:jc w:val="center"/>
        <w:tblLayout w:type="fixed"/>
        <w:tblCellMar>
          <w:left w:w="120" w:type="dxa"/>
          <w:right w:w="120" w:type="dxa"/>
        </w:tblCellMar>
        <w:tblLook w:val="0000" w:firstRow="0" w:lastRow="0" w:firstColumn="0" w:lastColumn="0" w:noHBand="0" w:noVBand="0"/>
      </w:tblPr>
      <w:tblGrid>
        <w:gridCol w:w="1798"/>
        <w:gridCol w:w="7921"/>
      </w:tblGrid>
      <w:tr w:rsidR="00CA6BDE" w14:paraId="76157288" w14:textId="77777777" w:rsidTr="00C40E1F">
        <w:trPr>
          <w:cantSplit/>
          <w:jc w:val="center"/>
        </w:trPr>
        <w:tc>
          <w:tcPr>
            <w:tcW w:w="1798" w:type="dxa"/>
            <w:tcBorders>
              <w:top w:val="single" w:sz="12" w:space="0" w:color="000000"/>
              <w:left w:val="single" w:sz="6" w:space="0" w:color="000000"/>
              <w:bottom w:val="nil"/>
              <w:right w:val="single" w:sz="6" w:space="0" w:color="000000"/>
            </w:tcBorders>
          </w:tcPr>
          <w:p w14:paraId="628052EE"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Meters used for data collection (please list make/model of meter(s) or multiprobe(s)</w:t>
            </w:r>
          </w:p>
        </w:tc>
        <w:tc>
          <w:tcPr>
            <w:tcW w:w="7921" w:type="dxa"/>
            <w:tcBorders>
              <w:top w:val="single" w:sz="12" w:space="0" w:color="000000"/>
              <w:left w:val="single" w:sz="6" w:space="0" w:color="000000"/>
              <w:bottom w:val="single" w:sz="6" w:space="0" w:color="000000"/>
              <w:right w:val="single" w:sz="6" w:space="0" w:color="000000"/>
            </w:tcBorders>
          </w:tcPr>
          <w:p w14:paraId="6FFA72DD"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Multiprobe model:</w:t>
            </w:r>
          </w:p>
        </w:tc>
      </w:tr>
      <w:tr w:rsidR="00CA6BDE" w14:paraId="68797648" w14:textId="77777777" w:rsidTr="00C40E1F">
        <w:trPr>
          <w:cantSplit/>
          <w:jc w:val="center"/>
        </w:trPr>
        <w:tc>
          <w:tcPr>
            <w:tcW w:w="1798" w:type="dxa"/>
            <w:tcBorders>
              <w:top w:val="nil"/>
              <w:left w:val="single" w:sz="6" w:space="0" w:color="000000"/>
              <w:bottom w:val="nil"/>
              <w:right w:val="single" w:sz="6" w:space="0" w:color="000000"/>
            </w:tcBorders>
          </w:tcPr>
          <w:p w14:paraId="2FD7BB20"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7921" w:type="dxa"/>
            <w:tcBorders>
              <w:top w:val="single" w:sz="6" w:space="0" w:color="000000"/>
              <w:left w:val="single" w:sz="6" w:space="0" w:color="000000"/>
              <w:bottom w:val="single" w:sz="6" w:space="0" w:color="000000"/>
              <w:right w:val="single" w:sz="6" w:space="0" w:color="000000"/>
            </w:tcBorders>
          </w:tcPr>
          <w:p w14:paraId="02328DE0"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 meter model:</w:t>
            </w:r>
          </w:p>
        </w:tc>
      </w:tr>
      <w:tr w:rsidR="00CA6BDE" w14:paraId="73E3D4AC" w14:textId="77777777" w:rsidTr="00C40E1F">
        <w:trPr>
          <w:cantSplit/>
          <w:jc w:val="center"/>
        </w:trPr>
        <w:tc>
          <w:tcPr>
            <w:tcW w:w="1798" w:type="dxa"/>
            <w:tcBorders>
              <w:top w:val="nil"/>
              <w:left w:val="single" w:sz="6" w:space="0" w:color="000000"/>
              <w:bottom w:val="nil"/>
              <w:right w:val="single" w:sz="6" w:space="0" w:color="000000"/>
            </w:tcBorders>
          </w:tcPr>
          <w:p w14:paraId="16BB92EF"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7921" w:type="dxa"/>
            <w:tcBorders>
              <w:top w:val="single" w:sz="6" w:space="0" w:color="000000"/>
              <w:left w:val="single" w:sz="6" w:space="0" w:color="000000"/>
              <w:bottom w:val="single" w:sz="6" w:space="0" w:color="000000"/>
              <w:right w:val="single" w:sz="6" w:space="0" w:color="000000"/>
            </w:tcBorders>
          </w:tcPr>
          <w:p w14:paraId="35009F16"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Conductivity meter model:</w:t>
            </w:r>
          </w:p>
        </w:tc>
      </w:tr>
      <w:tr w:rsidR="00CA6BDE" w14:paraId="13E8C917" w14:textId="77777777" w:rsidTr="00C40E1F">
        <w:trPr>
          <w:cantSplit/>
          <w:jc w:val="center"/>
        </w:trPr>
        <w:tc>
          <w:tcPr>
            <w:tcW w:w="1798" w:type="dxa"/>
            <w:tcBorders>
              <w:top w:val="nil"/>
              <w:left w:val="single" w:sz="6" w:space="0" w:color="000000"/>
              <w:bottom w:val="nil"/>
              <w:right w:val="single" w:sz="6" w:space="0" w:color="000000"/>
            </w:tcBorders>
          </w:tcPr>
          <w:p w14:paraId="0662C7D8"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7921" w:type="dxa"/>
            <w:tcBorders>
              <w:top w:val="single" w:sz="6" w:space="0" w:color="000000"/>
              <w:left w:val="single" w:sz="6" w:space="0" w:color="000000"/>
              <w:bottom w:val="single" w:sz="6" w:space="0" w:color="000000"/>
              <w:right w:val="single" w:sz="6" w:space="0" w:color="000000"/>
            </w:tcBorders>
          </w:tcPr>
          <w:p w14:paraId="1699589A"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Turbidity meter model:</w:t>
            </w:r>
          </w:p>
        </w:tc>
      </w:tr>
      <w:tr w:rsidR="00CA6BDE" w14:paraId="0EBDC2DF" w14:textId="77777777" w:rsidTr="00C40E1F">
        <w:trPr>
          <w:cantSplit/>
          <w:jc w:val="center"/>
        </w:trPr>
        <w:tc>
          <w:tcPr>
            <w:tcW w:w="1798" w:type="dxa"/>
            <w:tcBorders>
              <w:top w:val="nil"/>
              <w:left w:val="single" w:sz="6" w:space="0" w:color="000000"/>
              <w:bottom w:val="single" w:sz="6" w:space="0" w:color="000000"/>
              <w:right w:val="single" w:sz="6" w:space="0" w:color="000000"/>
            </w:tcBorders>
          </w:tcPr>
          <w:p w14:paraId="64773339"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7921" w:type="dxa"/>
            <w:tcBorders>
              <w:top w:val="single" w:sz="6" w:space="0" w:color="000000"/>
              <w:left w:val="single" w:sz="6" w:space="0" w:color="000000"/>
              <w:bottom w:val="single" w:sz="6" w:space="0" w:color="000000"/>
              <w:right w:val="single" w:sz="6" w:space="0" w:color="000000"/>
            </w:tcBorders>
          </w:tcPr>
          <w:p w14:paraId="4BF4F091" w14:textId="77777777" w:rsidR="00CA6BDE" w:rsidRDefault="00CA6BDE" w:rsidP="00C40E1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DO meter model:</w:t>
            </w:r>
          </w:p>
        </w:tc>
      </w:tr>
    </w:tbl>
    <w:p w14:paraId="20E99079" w14:textId="77777777" w:rsidR="00CA6BDE" w:rsidRDefault="00CA6BDE" w:rsidP="00CA6BDE">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see Appendix A, please list sampler type (e.g., Kemmerer, Van Dorn, Hose etc.).</w:t>
      </w:r>
    </w:p>
    <w:p w14:paraId="4E5AF10D" w14:textId="193DD498"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546B01A3"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11.  Sampling &amp; Analysis Methods</w:t>
      </w:r>
    </w:p>
    <w:p w14:paraId="282AB3CA"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p>
    <w:p w14:paraId="0940239A" w14:textId="77777777" w:rsidR="004829BF"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Field and laboratory analytical methods are provided in Section 7, and Field Sampling Methods are listed in Section 10 and in Appendix A.  The table below</w:t>
      </w:r>
      <w:r>
        <w:rPr>
          <w:rFonts w:ascii="Arial" w:hAnsi="Arial"/>
          <w:b/>
        </w:rPr>
        <w:t xml:space="preserve"> </w:t>
      </w:r>
      <w:r>
        <w:rPr>
          <w:rFonts w:ascii="Arial" w:hAnsi="Arial"/>
        </w:rPr>
        <w:t xml:space="preserve">presents containers, preservation and holding times used for projects under this QAPP. </w:t>
      </w:r>
    </w:p>
    <w:p w14:paraId="7CA28EE7" w14:textId="77777777" w:rsidR="004829BF" w:rsidRDefault="004829BF"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267" w:rsidRPr="005D56B7" w14:paraId="50BCC010" w14:textId="77777777" w:rsidTr="005D56B7">
        <w:tc>
          <w:tcPr>
            <w:tcW w:w="9576" w:type="dxa"/>
            <w:shd w:val="clear" w:color="auto" w:fill="auto"/>
          </w:tcPr>
          <w:p w14:paraId="03512A75" w14:textId="77777777" w:rsidR="00F34267" w:rsidRPr="005D56B7" w:rsidRDefault="00F34267" w:rsidP="005D56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5D56B7">
              <w:rPr>
                <w:rFonts w:ascii="Arial" w:hAnsi="Arial"/>
                <w:b/>
              </w:rPr>
              <w:t>INSTRUCTIONS: If your sampling methods are listed in Appendix A, please list the specific protocols you are using in the table above.  If your sampling protocol is different from the descriptions in Sections 7 and 10 or the examples in Appendix A, please attach your protocol(s) to this QAPP.</w:t>
            </w:r>
          </w:p>
          <w:p w14:paraId="5BD68BC4" w14:textId="77777777" w:rsidR="00F34267" w:rsidRPr="005D56B7" w:rsidRDefault="00F34267" w:rsidP="005D56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0"/>
              </w:rPr>
            </w:pPr>
            <w:r w:rsidRPr="005D56B7">
              <w:rPr>
                <w:rFonts w:ascii="Arial" w:hAnsi="Arial"/>
                <w:b/>
                <w:i/>
                <w:sz w:val="20"/>
              </w:rPr>
              <w:t xml:space="preserve">Check off the appropriate parameters in the table below.  </w:t>
            </w:r>
          </w:p>
        </w:tc>
      </w:tr>
    </w:tbl>
    <w:p w14:paraId="7420F8D5"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2FF6E71C" w14:textId="77777777" w:rsidR="004D3F7D" w:rsidRDefault="004D3F7D"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2E0CEE05" w14:textId="77777777" w:rsidR="002C0DDA" w:rsidRDefault="002C0DDA"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41140F48" w14:textId="77777777" w:rsidR="002C0DDA" w:rsidRDefault="002C0DDA"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399B125A"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b/>
        </w:rPr>
        <w:t xml:space="preserve">Table 11a –Sample Containers, Preservation &amp; Holding Times </w:t>
      </w:r>
      <w:r>
        <w:rPr>
          <w:rFonts w:ascii="Arial" w:hAnsi="Arial"/>
          <w:b/>
          <w:vertAlign w:val="superscript"/>
        </w:rPr>
        <w:t>A</w:t>
      </w:r>
      <w:r>
        <w:rPr>
          <w:rFonts w:ascii="Arial" w:hAnsi="Arial"/>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2520"/>
        <w:gridCol w:w="1648"/>
        <w:gridCol w:w="1861"/>
        <w:gridCol w:w="1710"/>
        <w:gridCol w:w="1620"/>
      </w:tblGrid>
      <w:tr w:rsidR="002E0DE5" w14:paraId="02A8C15B" w14:textId="77777777">
        <w:trPr>
          <w:tblHeader/>
          <w:jc w:val="center"/>
        </w:trPr>
        <w:tc>
          <w:tcPr>
            <w:tcW w:w="2520" w:type="dxa"/>
            <w:tcBorders>
              <w:top w:val="single" w:sz="6" w:space="0" w:color="000000"/>
              <w:left w:val="single" w:sz="6" w:space="0" w:color="000000"/>
              <w:bottom w:val="single" w:sz="6" w:space="0" w:color="000000"/>
              <w:right w:val="single" w:sz="6" w:space="0" w:color="000000"/>
            </w:tcBorders>
          </w:tcPr>
          <w:p w14:paraId="0D1BCE55"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Parameter/Measure</w:t>
            </w:r>
          </w:p>
        </w:tc>
        <w:tc>
          <w:tcPr>
            <w:tcW w:w="1648" w:type="dxa"/>
            <w:tcBorders>
              <w:top w:val="single" w:sz="6" w:space="0" w:color="000000"/>
              <w:left w:val="single" w:sz="6" w:space="0" w:color="000000"/>
              <w:bottom w:val="single" w:sz="6" w:space="0" w:color="000000"/>
              <w:right w:val="single" w:sz="6" w:space="0" w:color="000000"/>
            </w:tcBorders>
          </w:tcPr>
          <w:p w14:paraId="7EC738DD"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Container</w:t>
            </w:r>
          </w:p>
        </w:tc>
        <w:tc>
          <w:tcPr>
            <w:tcW w:w="1861" w:type="dxa"/>
            <w:tcBorders>
              <w:top w:val="single" w:sz="6" w:space="0" w:color="000000"/>
              <w:left w:val="single" w:sz="6" w:space="0" w:color="000000"/>
              <w:bottom w:val="single" w:sz="6" w:space="0" w:color="000000"/>
              <w:right w:val="single" w:sz="6" w:space="0" w:color="000000"/>
            </w:tcBorders>
          </w:tcPr>
          <w:p w14:paraId="3BDD7A02"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Field Rinse</w:t>
            </w:r>
          </w:p>
        </w:tc>
        <w:tc>
          <w:tcPr>
            <w:tcW w:w="1710" w:type="dxa"/>
            <w:tcBorders>
              <w:top w:val="single" w:sz="6" w:space="0" w:color="000000"/>
              <w:left w:val="single" w:sz="6" w:space="0" w:color="000000"/>
              <w:bottom w:val="single" w:sz="6" w:space="0" w:color="000000"/>
              <w:right w:val="single" w:sz="6" w:space="0" w:color="000000"/>
            </w:tcBorders>
          </w:tcPr>
          <w:p w14:paraId="3A9E8527"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Preservation</w:t>
            </w:r>
          </w:p>
        </w:tc>
        <w:tc>
          <w:tcPr>
            <w:tcW w:w="1620" w:type="dxa"/>
            <w:tcBorders>
              <w:top w:val="single" w:sz="6" w:space="0" w:color="000000"/>
              <w:left w:val="single" w:sz="6" w:space="0" w:color="000000"/>
              <w:bottom w:val="single" w:sz="6" w:space="0" w:color="000000"/>
              <w:right w:val="single" w:sz="6" w:space="0" w:color="000000"/>
            </w:tcBorders>
          </w:tcPr>
          <w:p w14:paraId="6E670E9E"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rPr>
            </w:pPr>
            <w:r>
              <w:rPr>
                <w:rFonts w:ascii="Arial" w:hAnsi="Arial"/>
                <w:b/>
              </w:rPr>
              <w:t xml:space="preserve">Hold Time </w:t>
            </w:r>
            <w:r>
              <w:rPr>
                <w:rFonts w:ascii="Arial" w:hAnsi="Arial"/>
                <w:b/>
                <w:vertAlign w:val="superscript"/>
              </w:rPr>
              <w:t>B</w:t>
            </w:r>
          </w:p>
        </w:tc>
      </w:tr>
      <w:tr w:rsidR="002E0DE5" w14:paraId="34B92ECF"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1F0E8093"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 Dissolved Phosphorus</w:t>
            </w:r>
          </w:p>
        </w:tc>
        <w:tc>
          <w:tcPr>
            <w:tcW w:w="1648" w:type="dxa"/>
            <w:tcBorders>
              <w:top w:val="single" w:sz="6" w:space="0" w:color="000000"/>
              <w:left w:val="single" w:sz="6" w:space="0" w:color="000000"/>
              <w:bottom w:val="single" w:sz="6" w:space="0" w:color="000000"/>
              <w:right w:val="single" w:sz="6" w:space="0" w:color="000000"/>
            </w:tcBorders>
          </w:tcPr>
          <w:p w14:paraId="0A6749F2" w14:textId="77777777" w:rsidR="002E0DE5" w:rsidRDefault="00410FCC"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60</w:t>
            </w:r>
            <w:r w:rsidR="002E0DE5">
              <w:rPr>
                <w:rFonts w:ascii="Arial" w:hAnsi="Arial"/>
                <w:sz w:val="20"/>
              </w:rPr>
              <w:t xml:space="preserve"> ml glass tube</w:t>
            </w:r>
            <w:r w:rsidR="003B0898">
              <w:rPr>
                <w:rFonts w:ascii="Arial" w:hAnsi="Arial"/>
                <w:sz w:val="20"/>
              </w:rPr>
              <w:t xml:space="preserve"> </w:t>
            </w:r>
            <w:r w:rsidR="002E0DE5">
              <w:rPr>
                <w:rFonts w:ascii="Arial" w:hAnsi="Arial"/>
                <w:b/>
                <w:sz w:val="20"/>
                <w:vertAlign w:val="superscript"/>
              </w:rPr>
              <w:t>C</w:t>
            </w:r>
          </w:p>
        </w:tc>
        <w:tc>
          <w:tcPr>
            <w:tcW w:w="1861" w:type="dxa"/>
            <w:tcBorders>
              <w:top w:val="single" w:sz="6" w:space="0" w:color="000000"/>
              <w:left w:val="single" w:sz="6" w:space="0" w:color="000000"/>
              <w:bottom w:val="single" w:sz="6" w:space="0" w:color="000000"/>
              <w:right w:val="single" w:sz="6" w:space="0" w:color="000000"/>
            </w:tcBorders>
          </w:tcPr>
          <w:p w14:paraId="378C786B"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sidRPr="00456425">
              <w:rPr>
                <w:rFonts w:ascii="Arial" w:hAnsi="Arial"/>
                <w:b/>
                <w:sz w:val="20"/>
              </w:rPr>
              <w:t>NO RINSE</w:t>
            </w:r>
            <w:r>
              <w:rPr>
                <w:rFonts w:ascii="Arial" w:hAnsi="Arial"/>
                <w:sz w:val="20"/>
              </w:rPr>
              <w:t>, 3X rinse of filtration apparatus w/ sample water or DI</w:t>
            </w:r>
          </w:p>
        </w:tc>
        <w:tc>
          <w:tcPr>
            <w:tcW w:w="1710" w:type="dxa"/>
            <w:tcBorders>
              <w:top w:val="single" w:sz="6" w:space="0" w:color="000000"/>
              <w:left w:val="single" w:sz="6" w:space="0" w:color="000000"/>
              <w:bottom w:val="single" w:sz="6" w:space="0" w:color="000000"/>
              <w:right w:val="single" w:sz="6" w:space="0" w:color="000000"/>
            </w:tcBorders>
          </w:tcPr>
          <w:p w14:paraId="22F480DB"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Dissolved phosphorus filtered using </w:t>
            </w:r>
            <w:r>
              <w:rPr>
                <w:rFonts w:ascii="Arial" w:hAnsi="Arial"/>
                <w:i/>
                <w:sz w:val="20"/>
              </w:rPr>
              <w:t>new</w:t>
            </w:r>
            <w:r>
              <w:rPr>
                <w:rFonts w:ascii="Arial" w:hAnsi="Arial"/>
                <w:sz w:val="20"/>
                <w:vertAlign w:val="superscript"/>
              </w:rPr>
              <w:t xml:space="preserve"> </w:t>
            </w:r>
            <w:r>
              <w:rPr>
                <w:rFonts w:ascii="Arial" w:hAnsi="Arial"/>
                <w:sz w:val="20"/>
              </w:rPr>
              <w:t xml:space="preserve">0.45 </w:t>
            </w:r>
            <w:r>
              <w:rPr>
                <w:rFonts w:ascii="Arial" w:hAnsi="Arial"/>
                <w:i/>
                <w:sz w:val="20"/>
              </w:rPr>
              <w:t>u</w:t>
            </w:r>
            <w:r>
              <w:rPr>
                <w:rFonts w:ascii="Arial" w:hAnsi="Arial"/>
                <w:sz w:val="20"/>
              </w:rPr>
              <w:t xml:space="preserve"> filter membrane</w:t>
            </w:r>
          </w:p>
        </w:tc>
        <w:tc>
          <w:tcPr>
            <w:tcW w:w="1620" w:type="dxa"/>
            <w:tcBorders>
              <w:top w:val="single" w:sz="6" w:space="0" w:color="000000"/>
              <w:left w:val="single" w:sz="6" w:space="0" w:color="000000"/>
              <w:bottom w:val="single" w:sz="6" w:space="0" w:color="000000"/>
              <w:right w:val="single" w:sz="6" w:space="0" w:color="000000"/>
            </w:tcBorders>
          </w:tcPr>
          <w:p w14:paraId="19001F30"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28 </w:t>
            </w:r>
            <w:r w:rsidR="009464CB">
              <w:rPr>
                <w:rFonts w:ascii="Arial" w:hAnsi="Arial"/>
                <w:sz w:val="20"/>
              </w:rPr>
              <w:t>days</w:t>
            </w:r>
          </w:p>
        </w:tc>
      </w:tr>
      <w:tr w:rsidR="002E0DE5" w14:paraId="325D1C75"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3F4581C8"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i/>
                <w:sz w:val="20"/>
              </w:rPr>
              <w:t>E. coli</w:t>
            </w:r>
          </w:p>
        </w:tc>
        <w:tc>
          <w:tcPr>
            <w:tcW w:w="1648" w:type="dxa"/>
            <w:tcBorders>
              <w:top w:val="single" w:sz="6" w:space="0" w:color="000000"/>
              <w:left w:val="single" w:sz="6" w:space="0" w:color="000000"/>
              <w:bottom w:val="single" w:sz="6" w:space="0" w:color="000000"/>
              <w:right w:val="single" w:sz="6" w:space="0" w:color="000000"/>
            </w:tcBorders>
          </w:tcPr>
          <w:p w14:paraId="6890B38A" w14:textId="77777777" w:rsidR="002E0DE5" w:rsidRDefault="00410FCC"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290</w:t>
            </w:r>
            <w:r w:rsidR="002E0DE5">
              <w:rPr>
                <w:rFonts w:ascii="Arial" w:hAnsi="Arial"/>
                <w:sz w:val="20"/>
              </w:rPr>
              <w:t xml:space="preserve">ml </w:t>
            </w:r>
            <w:r>
              <w:rPr>
                <w:rFonts w:ascii="Arial" w:hAnsi="Arial"/>
                <w:sz w:val="20"/>
              </w:rPr>
              <w:t xml:space="preserve">or 120ml </w:t>
            </w:r>
            <w:r w:rsidR="002E0DE5">
              <w:rPr>
                <w:rFonts w:ascii="Arial" w:hAnsi="Arial"/>
                <w:sz w:val="20"/>
              </w:rPr>
              <w:t>sterile plastic round</w:t>
            </w:r>
          </w:p>
        </w:tc>
        <w:tc>
          <w:tcPr>
            <w:tcW w:w="1861" w:type="dxa"/>
            <w:tcBorders>
              <w:top w:val="single" w:sz="6" w:space="0" w:color="000000"/>
              <w:left w:val="single" w:sz="6" w:space="0" w:color="000000"/>
              <w:bottom w:val="single" w:sz="6" w:space="0" w:color="000000"/>
              <w:right w:val="single" w:sz="6" w:space="0" w:color="000000"/>
            </w:tcBorders>
          </w:tcPr>
          <w:p w14:paraId="1244A5D4" w14:textId="77777777" w:rsidR="002E0DE5" w:rsidRPr="0045642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sz w:val="20"/>
              </w:rPr>
            </w:pPr>
            <w:r w:rsidRPr="00456425">
              <w:rPr>
                <w:rFonts w:ascii="Arial" w:hAnsi="Arial"/>
                <w:b/>
                <w:sz w:val="20"/>
              </w:rPr>
              <w:t>NO RINSE</w:t>
            </w:r>
          </w:p>
        </w:tc>
        <w:tc>
          <w:tcPr>
            <w:tcW w:w="1710" w:type="dxa"/>
            <w:tcBorders>
              <w:top w:val="single" w:sz="6" w:space="0" w:color="000000"/>
              <w:left w:val="single" w:sz="6" w:space="0" w:color="000000"/>
              <w:bottom w:val="single" w:sz="6" w:space="0" w:color="000000"/>
              <w:right w:val="single" w:sz="6" w:space="0" w:color="000000"/>
            </w:tcBorders>
          </w:tcPr>
          <w:p w14:paraId="6E9A70AF" w14:textId="77777777" w:rsidR="002E0DE5" w:rsidRDefault="00410FCC"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&lt;10</w:t>
            </w:r>
            <w:r w:rsidR="002E0DE5">
              <w:rPr>
                <w:rFonts w:ascii="Arial" w:hAnsi="Arial"/>
                <w:sz w:val="20"/>
              </w:rPr>
              <w:t>°C</w:t>
            </w:r>
            <w:r w:rsidR="002E0DE5">
              <w:rPr>
                <w:rFonts w:ascii="Arial" w:hAnsi="Arial"/>
                <w:sz w:val="20"/>
                <w:vertAlign w:val="superscript"/>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35E1CC08" w14:textId="77777777" w:rsidR="002E0DE5" w:rsidRDefault="00410FCC"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8</w:t>
            </w:r>
            <w:r w:rsidR="002E0DE5">
              <w:rPr>
                <w:rFonts w:ascii="Arial" w:hAnsi="Arial"/>
                <w:sz w:val="20"/>
              </w:rPr>
              <w:t xml:space="preserve"> </w:t>
            </w:r>
            <w:r w:rsidR="009464CB">
              <w:rPr>
                <w:rFonts w:ascii="Arial" w:hAnsi="Arial"/>
                <w:sz w:val="20"/>
              </w:rPr>
              <w:t>hours</w:t>
            </w:r>
          </w:p>
        </w:tc>
      </w:tr>
      <w:tr w:rsidR="002E0DE5" w14:paraId="4DF71991"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39198E45"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Chlorophyll-</w:t>
            </w:r>
            <w:r>
              <w:rPr>
                <w:rFonts w:ascii="Arial" w:hAnsi="Arial"/>
                <w:i/>
                <w:sz w:val="20"/>
              </w:rPr>
              <w:t>a</w:t>
            </w:r>
          </w:p>
        </w:tc>
        <w:tc>
          <w:tcPr>
            <w:tcW w:w="1648" w:type="dxa"/>
            <w:tcBorders>
              <w:top w:val="single" w:sz="6" w:space="0" w:color="000000"/>
              <w:left w:val="single" w:sz="6" w:space="0" w:color="000000"/>
              <w:bottom w:val="single" w:sz="6" w:space="0" w:color="000000"/>
              <w:right w:val="single" w:sz="6" w:space="0" w:color="000000"/>
            </w:tcBorders>
          </w:tcPr>
          <w:p w14:paraId="2473B7C6" w14:textId="77777777" w:rsidR="002E0DE5" w:rsidRP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lang w:val="nl-NL"/>
              </w:rPr>
            </w:pPr>
            <w:r w:rsidRPr="002E0DE5">
              <w:rPr>
                <w:rFonts w:ascii="Arial" w:hAnsi="Arial"/>
                <w:sz w:val="20"/>
                <w:lang w:val="nl-NL"/>
              </w:rPr>
              <w:t xml:space="preserve">Filter - </w:t>
            </w:r>
            <w:r w:rsidR="00410FCC">
              <w:rPr>
                <w:rFonts w:ascii="Arial" w:hAnsi="Arial"/>
                <w:sz w:val="20"/>
                <w:lang w:val="nl-NL"/>
              </w:rPr>
              <w:t>Whatman</w:t>
            </w:r>
            <w:r w:rsidRPr="002E0DE5">
              <w:rPr>
                <w:rFonts w:ascii="Arial" w:hAnsi="Arial"/>
                <w:sz w:val="20"/>
                <w:lang w:val="nl-NL"/>
              </w:rPr>
              <w:t xml:space="preserve"> GF-F, 47mm diam.</w:t>
            </w:r>
            <w:r w:rsidR="00410FCC">
              <w:rPr>
                <w:rFonts w:ascii="Arial" w:hAnsi="Arial"/>
                <w:sz w:val="20"/>
                <w:lang w:val="nl-NL"/>
              </w:rPr>
              <w:t xml:space="preserve">, 0.7 </w:t>
            </w:r>
            <w:r w:rsidR="00410FCC">
              <w:rPr>
                <w:rFonts w:ascii="Arial" w:hAnsi="Arial" w:cs="Arial"/>
                <w:sz w:val="20"/>
                <w:lang w:val="nl-NL"/>
              </w:rPr>
              <w:t>µ</w:t>
            </w:r>
            <w:r w:rsidR="00410FCC">
              <w:rPr>
                <w:rFonts w:ascii="Arial" w:hAnsi="Arial"/>
                <w:sz w:val="20"/>
                <w:lang w:val="nl-NL"/>
              </w:rPr>
              <w:t>m pore size, stored in black jar</w:t>
            </w:r>
          </w:p>
        </w:tc>
        <w:tc>
          <w:tcPr>
            <w:tcW w:w="1861" w:type="dxa"/>
            <w:tcBorders>
              <w:top w:val="single" w:sz="6" w:space="0" w:color="000000"/>
              <w:left w:val="single" w:sz="6" w:space="0" w:color="000000"/>
              <w:bottom w:val="single" w:sz="6" w:space="0" w:color="000000"/>
              <w:right w:val="single" w:sz="6" w:space="0" w:color="000000"/>
            </w:tcBorders>
          </w:tcPr>
          <w:p w14:paraId="065DDE15"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sidRPr="00456425">
              <w:rPr>
                <w:rFonts w:ascii="Arial" w:hAnsi="Arial"/>
                <w:b/>
                <w:sz w:val="20"/>
              </w:rPr>
              <w:t>NO RINSE</w:t>
            </w:r>
            <w:r>
              <w:rPr>
                <w:rFonts w:ascii="Arial" w:hAnsi="Arial"/>
                <w:sz w:val="20"/>
              </w:rPr>
              <w:t xml:space="preserve"> of filter, 3X Rinse of filtration apparatus w/ sample water or DI</w:t>
            </w:r>
          </w:p>
        </w:tc>
        <w:tc>
          <w:tcPr>
            <w:tcW w:w="1710" w:type="dxa"/>
            <w:tcBorders>
              <w:top w:val="single" w:sz="6" w:space="0" w:color="000000"/>
              <w:left w:val="single" w:sz="6" w:space="0" w:color="000000"/>
              <w:bottom w:val="single" w:sz="6" w:space="0" w:color="000000"/>
              <w:right w:val="single" w:sz="6" w:space="0" w:color="000000"/>
            </w:tcBorders>
          </w:tcPr>
          <w:p w14:paraId="5A1D731D"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Freeze</w:t>
            </w:r>
            <w:r w:rsidR="00410FCC">
              <w:rPr>
                <w:rFonts w:ascii="Arial" w:hAnsi="Arial"/>
                <w:sz w:val="20"/>
              </w:rPr>
              <w:t xml:space="preserve"> (20 to -70</w:t>
            </w:r>
            <w:r w:rsidR="00410FCC">
              <w:rPr>
                <w:rFonts w:ascii="Arial" w:hAnsi="Arial" w:cs="Arial"/>
                <w:sz w:val="20"/>
              </w:rPr>
              <w:t>º</w:t>
            </w:r>
            <w:r w:rsidR="00410FCC">
              <w:rPr>
                <w:rFonts w:ascii="Arial" w:hAnsi="Arial"/>
                <w:sz w:val="20"/>
              </w:rPr>
              <w:t>C)</w:t>
            </w:r>
            <w:r>
              <w:rPr>
                <w:rFonts w:ascii="Arial" w:hAnsi="Arial"/>
                <w:sz w:val="20"/>
              </w:rPr>
              <w:t>, Dark</w:t>
            </w:r>
          </w:p>
        </w:tc>
        <w:tc>
          <w:tcPr>
            <w:tcW w:w="1620" w:type="dxa"/>
            <w:tcBorders>
              <w:top w:val="single" w:sz="6" w:space="0" w:color="000000"/>
              <w:left w:val="single" w:sz="6" w:space="0" w:color="000000"/>
              <w:bottom w:val="single" w:sz="6" w:space="0" w:color="000000"/>
              <w:right w:val="single" w:sz="6" w:space="0" w:color="000000"/>
            </w:tcBorders>
          </w:tcPr>
          <w:p w14:paraId="36D6152C"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21 </w:t>
            </w:r>
            <w:r w:rsidR="009464CB">
              <w:rPr>
                <w:rFonts w:ascii="Arial" w:hAnsi="Arial"/>
                <w:sz w:val="20"/>
              </w:rPr>
              <w:t>days</w:t>
            </w:r>
          </w:p>
        </w:tc>
      </w:tr>
      <w:tr w:rsidR="0063032E" w14:paraId="392CBCA0"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1B9CAEB0" w14:textId="77777777" w:rsidR="0063032E" w:rsidRDefault="0063032E" w:rsidP="001B4432">
            <w:pPr>
              <w:numPr>
                <w:ilvl w:val="12"/>
                <w:numId w:val="0"/>
              </w:numPr>
              <w:rPr>
                <w:rFonts w:ascii="Arial" w:hAnsi="Arial"/>
                <w:sz w:val="20"/>
              </w:rPr>
            </w:pPr>
            <w:r>
              <w:rPr>
                <w:rFonts w:ascii="Arial" w:hAnsi="Arial"/>
                <w:sz w:val="20"/>
              </w:rPr>
              <w:lastRenderedPageBreak/>
              <w:t>Chloride</w:t>
            </w:r>
          </w:p>
        </w:tc>
        <w:tc>
          <w:tcPr>
            <w:tcW w:w="1648" w:type="dxa"/>
            <w:tcBorders>
              <w:top w:val="single" w:sz="6" w:space="0" w:color="000000"/>
              <w:left w:val="single" w:sz="6" w:space="0" w:color="000000"/>
              <w:bottom w:val="single" w:sz="6" w:space="0" w:color="000000"/>
              <w:right w:val="single" w:sz="6" w:space="0" w:color="000000"/>
            </w:tcBorders>
          </w:tcPr>
          <w:p w14:paraId="64E655B3" w14:textId="77777777" w:rsidR="0063032E" w:rsidRPr="002E0DE5" w:rsidRDefault="0063032E" w:rsidP="001B4432">
            <w:pPr>
              <w:numPr>
                <w:ilvl w:val="12"/>
                <w:numId w:val="0"/>
              </w:numPr>
              <w:rPr>
                <w:rFonts w:ascii="Arial" w:hAnsi="Arial"/>
                <w:sz w:val="20"/>
                <w:lang w:val="nl-NL"/>
              </w:rPr>
            </w:pPr>
            <w:r>
              <w:rPr>
                <w:rFonts w:ascii="Arial" w:hAnsi="Arial"/>
                <w:sz w:val="20"/>
              </w:rPr>
              <w:t>50 ml polycarbonate centrifuge tube</w:t>
            </w:r>
          </w:p>
        </w:tc>
        <w:tc>
          <w:tcPr>
            <w:tcW w:w="1861" w:type="dxa"/>
            <w:tcBorders>
              <w:top w:val="single" w:sz="6" w:space="0" w:color="000000"/>
              <w:left w:val="single" w:sz="6" w:space="0" w:color="000000"/>
              <w:bottom w:val="single" w:sz="6" w:space="0" w:color="000000"/>
              <w:right w:val="single" w:sz="6" w:space="0" w:color="000000"/>
            </w:tcBorders>
          </w:tcPr>
          <w:p w14:paraId="7372A3F8" w14:textId="77777777" w:rsidR="0063032E" w:rsidRPr="002E0DE5" w:rsidRDefault="0063032E" w:rsidP="001B4432">
            <w:pPr>
              <w:numPr>
                <w:ilvl w:val="12"/>
                <w:numId w:val="0"/>
              </w:numPr>
              <w:rPr>
                <w:rFonts w:ascii="Arial" w:hAnsi="Arial"/>
                <w:sz w:val="20"/>
                <w:lang w:val="nl-NL"/>
              </w:rPr>
            </w:pPr>
            <w:r>
              <w:rPr>
                <w:rFonts w:ascii="Arial" w:hAnsi="Arial"/>
                <w:sz w:val="20"/>
              </w:rPr>
              <w:t>3x rinse with sample</w:t>
            </w:r>
          </w:p>
        </w:tc>
        <w:tc>
          <w:tcPr>
            <w:tcW w:w="1710" w:type="dxa"/>
            <w:tcBorders>
              <w:top w:val="single" w:sz="6" w:space="0" w:color="000000"/>
              <w:left w:val="single" w:sz="6" w:space="0" w:color="000000"/>
              <w:bottom w:val="single" w:sz="6" w:space="0" w:color="000000"/>
              <w:right w:val="single" w:sz="6" w:space="0" w:color="000000"/>
            </w:tcBorders>
          </w:tcPr>
          <w:p w14:paraId="1009492C"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&lt;6°C</w:t>
            </w:r>
            <w:r>
              <w:rPr>
                <w:rFonts w:ascii="Arial" w:hAnsi="Arial"/>
                <w:sz w:val="20"/>
                <w:vertAlign w:val="superscript"/>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4F48DC00" w14:textId="77777777" w:rsidR="0063032E" w:rsidRDefault="0063032E" w:rsidP="001B4432">
            <w:pPr>
              <w:numPr>
                <w:ilvl w:val="12"/>
                <w:numId w:val="0"/>
              </w:numPr>
              <w:rPr>
                <w:rFonts w:ascii="Arial" w:hAnsi="Arial"/>
                <w:sz w:val="20"/>
              </w:rPr>
            </w:pPr>
            <w:r>
              <w:rPr>
                <w:rFonts w:ascii="Arial" w:hAnsi="Arial"/>
                <w:sz w:val="20"/>
              </w:rPr>
              <w:t xml:space="preserve">28 </w:t>
            </w:r>
            <w:r w:rsidR="009464CB">
              <w:rPr>
                <w:rFonts w:ascii="Arial" w:hAnsi="Arial"/>
                <w:sz w:val="20"/>
              </w:rPr>
              <w:t>days</w:t>
            </w:r>
          </w:p>
        </w:tc>
      </w:tr>
      <w:tr w:rsidR="0063032E" w14:paraId="1BABB752"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044D0AB0"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Suspended Solids</w:t>
            </w:r>
          </w:p>
        </w:tc>
        <w:tc>
          <w:tcPr>
            <w:tcW w:w="1648" w:type="dxa"/>
            <w:tcBorders>
              <w:top w:val="single" w:sz="6" w:space="0" w:color="000000"/>
              <w:left w:val="single" w:sz="6" w:space="0" w:color="000000"/>
              <w:bottom w:val="single" w:sz="6" w:space="0" w:color="000000"/>
              <w:right w:val="single" w:sz="6" w:space="0" w:color="000000"/>
            </w:tcBorders>
          </w:tcPr>
          <w:p w14:paraId="1A9FBD22"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1L plastic, round</w:t>
            </w:r>
          </w:p>
        </w:tc>
        <w:tc>
          <w:tcPr>
            <w:tcW w:w="1861" w:type="dxa"/>
            <w:tcBorders>
              <w:top w:val="single" w:sz="6" w:space="0" w:color="000000"/>
              <w:left w:val="single" w:sz="6" w:space="0" w:color="000000"/>
              <w:bottom w:val="single" w:sz="6" w:space="0" w:color="000000"/>
              <w:right w:val="single" w:sz="6" w:space="0" w:color="000000"/>
            </w:tcBorders>
          </w:tcPr>
          <w:p w14:paraId="7D2787DB"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with sample</w:t>
            </w:r>
          </w:p>
        </w:tc>
        <w:tc>
          <w:tcPr>
            <w:tcW w:w="1710" w:type="dxa"/>
            <w:tcBorders>
              <w:top w:val="single" w:sz="6" w:space="0" w:color="000000"/>
              <w:left w:val="single" w:sz="6" w:space="0" w:color="000000"/>
              <w:bottom w:val="single" w:sz="6" w:space="0" w:color="000000"/>
              <w:right w:val="single" w:sz="6" w:space="0" w:color="000000"/>
            </w:tcBorders>
          </w:tcPr>
          <w:p w14:paraId="7093D9D6"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&lt;6°C</w:t>
            </w:r>
            <w:r>
              <w:rPr>
                <w:rFonts w:ascii="Arial" w:hAnsi="Arial"/>
                <w:sz w:val="20"/>
                <w:vertAlign w:val="superscript"/>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7318DB8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7 </w:t>
            </w:r>
            <w:r w:rsidR="009464CB">
              <w:rPr>
                <w:rFonts w:ascii="Arial" w:hAnsi="Arial"/>
                <w:sz w:val="20"/>
              </w:rPr>
              <w:t>days</w:t>
            </w:r>
          </w:p>
        </w:tc>
      </w:tr>
      <w:tr w:rsidR="0063032E" w14:paraId="676C2401"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25A48B73"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Turbidity</w:t>
            </w:r>
          </w:p>
        </w:tc>
        <w:tc>
          <w:tcPr>
            <w:tcW w:w="1648" w:type="dxa"/>
            <w:tcBorders>
              <w:top w:val="single" w:sz="6" w:space="0" w:color="000000"/>
              <w:left w:val="single" w:sz="6" w:space="0" w:color="000000"/>
              <w:bottom w:val="single" w:sz="6" w:space="0" w:color="000000"/>
              <w:right w:val="single" w:sz="6" w:space="0" w:color="000000"/>
            </w:tcBorders>
          </w:tcPr>
          <w:p w14:paraId="34867945"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250 ml plastic square</w:t>
            </w:r>
          </w:p>
        </w:tc>
        <w:tc>
          <w:tcPr>
            <w:tcW w:w="1861" w:type="dxa"/>
            <w:tcBorders>
              <w:top w:val="single" w:sz="6" w:space="0" w:color="000000"/>
              <w:left w:val="single" w:sz="6" w:space="0" w:color="000000"/>
              <w:bottom w:val="single" w:sz="6" w:space="0" w:color="000000"/>
              <w:right w:val="single" w:sz="6" w:space="0" w:color="000000"/>
            </w:tcBorders>
          </w:tcPr>
          <w:p w14:paraId="25E71247"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with sample</w:t>
            </w:r>
          </w:p>
        </w:tc>
        <w:tc>
          <w:tcPr>
            <w:tcW w:w="1710" w:type="dxa"/>
            <w:tcBorders>
              <w:top w:val="single" w:sz="6" w:space="0" w:color="000000"/>
              <w:left w:val="single" w:sz="6" w:space="0" w:color="000000"/>
              <w:bottom w:val="single" w:sz="6" w:space="0" w:color="000000"/>
              <w:right w:val="single" w:sz="6" w:space="0" w:color="000000"/>
            </w:tcBorders>
          </w:tcPr>
          <w:p w14:paraId="2CB4E8D7"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&lt;6°C</w:t>
            </w:r>
            <w:r>
              <w:rPr>
                <w:rFonts w:ascii="Arial" w:hAnsi="Arial"/>
                <w:sz w:val="20"/>
                <w:vertAlign w:val="superscript"/>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335538A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48 </w:t>
            </w:r>
            <w:r w:rsidR="009464CB">
              <w:rPr>
                <w:rFonts w:ascii="Arial" w:hAnsi="Arial"/>
                <w:sz w:val="20"/>
              </w:rPr>
              <w:t>hours</w:t>
            </w:r>
          </w:p>
        </w:tc>
      </w:tr>
      <w:tr w:rsidR="0063032E" w14:paraId="72825266"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3AAE2E6E"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Nitrogen (persulfate digestion)</w:t>
            </w:r>
          </w:p>
        </w:tc>
        <w:tc>
          <w:tcPr>
            <w:tcW w:w="1648" w:type="dxa"/>
            <w:tcBorders>
              <w:top w:val="single" w:sz="6" w:space="0" w:color="000000"/>
              <w:left w:val="single" w:sz="6" w:space="0" w:color="000000"/>
              <w:bottom w:val="single" w:sz="6" w:space="0" w:color="000000"/>
              <w:right w:val="single" w:sz="6" w:space="0" w:color="000000"/>
            </w:tcBorders>
          </w:tcPr>
          <w:p w14:paraId="4737F34C"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50 ml polycarbonate centrifuge tube</w:t>
            </w:r>
          </w:p>
        </w:tc>
        <w:tc>
          <w:tcPr>
            <w:tcW w:w="1861" w:type="dxa"/>
            <w:tcBorders>
              <w:top w:val="single" w:sz="6" w:space="0" w:color="000000"/>
              <w:left w:val="single" w:sz="6" w:space="0" w:color="000000"/>
              <w:bottom w:val="single" w:sz="6" w:space="0" w:color="000000"/>
              <w:right w:val="single" w:sz="6" w:space="0" w:color="000000"/>
            </w:tcBorders>
          </w:tcPr>
          <w:p w14:paraId="487D936F"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with sample</w:t>
            </w:r>
          </w:p>
        </w:tc>
        <w:tc>
          <w:tcPr>
            <w:tcW w:w="1710" w:type="dxa"/>
            <w:tcBorders>
              <w:top w:val="single" w:sz="6" w:space="0" w:color="000000"/>
              <w:left w:val="single" w:sz="6" w:space="0" w:color="000000"/>
              <w:bottom w:val="single" w:sz="6" w:space="0" w:color="000000"/>
              <w:right w:val="single" w:sz="6" w:space="0" w:color="000000"/>
            </w:tcBorders>
          </w:tcPr>
          <w:p w14:paraId="148DE796"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&lt;6°</w:t>
            </w:r>
            <w:r w:rsidR="009464CB">
              <w:rPr>
                <w:rFonts w:ascii="Arial" w:hAnsi="Arial"/>
                <w:sz w:val="20"/>
              </w:rPr>
              <w:t>C</w:t>
            </w:r>
            <w:r w:rsidR="009464CB">
              <w:rPr>
                <w:rFonts w:ascii="Arial" w:hAnsi="Arial"/>
                <w:sz w:val="20"/>
                <w:vertAlign w:val="superscript"/>
              </w:rPr>
              <w:t>,</w:t>
            </w:r>
            <w:r>
              <w:rPr>
                <w:rFonts w:ascii="Arial" w:hAnsi="Arial"/>
                <w:sz w:val="20"/>
              </w:rPr>
              <w:t xml:space="preserve"> acidified within 48h with conc. H</w:t>
            </w:r>
            <w:r>
              <w:rPr>
                <w:rFonts w:ascii="Arial" w:hAnsi="Arial"/>
                <w:sz w:val="20"/>
                <w:vertAlign w:val="subscript"/>
              </w:rPr>
              <w:t>2</w:t>
            </w:r>
            <w:r>
              <w:rPr>
                <w:rFonts w:ascii="Arial" w:hAnsi="Arial"/>
                <w:sz w:val="20"/>
              </w:rPr>
              <w:t>SO</w:t>
            </w:r>
            <w:r>
              <w:rPr>
                <w:rFonts w:ascii="Arial" w:hAnsi="Arial"/>
                <w:sz w:val="20"/>
                <w:vertAlign w:val="subscript"/>
              </w:rPr>
              <w:t>4</w:t>
            </w:r>
            <w:r>
              <w:rPr>
                <w:rFonts w:ascii="Arial" w:hAnsi="Arial"/>
                <w:sz w:val="20"/>
              </w:rPr>
              <w:t xml:space="preserve"> to pH &lt;2</w:t>
            </w:r>
          </w:p>
        </w:tc>
        <w:tc>
          <w:tcPr>
            <w:tcW w:w="1620" w:type="dxa"/>
            <w:tcBorders>
              <w:top w:val="single" w:sz="6" w:space="0" w:color="000000"/>
              <w:left w:val="single" w:sz="6" w:space="0" w:color="000000"/>
              <w:bottom w:val="single" w:sz="6" w:space="0" w:color="000000"/>
              <w:right w:val="single" w:sz="6" w:space="0" w:color="000000"/>
            </w:tcBorders>
          </w:tcPr>
          <w:p w14:paraId="22FA2C4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28 </w:t>
            </w:r>
            <w:r w:rsidR="009464CB">
              <w:rPr>
                <w:rFonts w:ascii="Arial" w:hAnsi="Arial"/>
                <w:sz w:val="20"/>
              </w:rPr>
              <w:t>days</w:t>
            </w:r>
          </w:p>
        </w:tc>
      </w:tr>
      <w:tr w:rsidR="0063032E" w14:paraId="2322B310"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0C9FF763"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Total NOx</w:t>
            </w:r>
          </w:p>
        </w:tc>
        <w:tc>
          <w:tcPr>
            <w:tcW w:w="1648" w:type="dxa"/>
            <w:tcBorders>
              <w:top w:val="single" w:sz="6" w:space="0" w:color="000000"/>
              <w:left w:val="single" w:sz="6" w:space="0" w:color="000000"/>
              <w:bottom w:val="single" w:sz="6" w:space="0" w:color="000000"/>
              <w:right w:val="single" w:sz="6" w:space="0" w:color="000000"/>
            </w:tcBorders>
          </w:tcPr>
          <w:p w14:paraId="6FE24CD4" w14:textId="77777777" w:rsidR="0063032E" w:rsidRPr="00A47AE5"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sz w:val="20"/>
              </w:rPr>
            </w:pPr>
            <w:r w:rsidRPr="00A47AE5">
              <w:rPr>
                <w:rFonts w:ascii="Arial" w:hAnsi="Arial"/>
                <w:b/>
                <w:sz w:val="20"/>
              </w:rPr>
              <w:t>50 ml polycarbonate centrifuge tube</w:t>
            </w:r>
          </w:p>
        </w:tc>
        <w:tc>
          <w:tcPr>
            <w:tcW w:w="1861" w:type="dxa"/>
            <w:tcBorders>
              <w:top w:val="single" w:sz="6" w:space="0" w:color="000000"/>
              <w:left w:val="single" w:sz="6" w:space="0" w:color="000000"/>
              <w:bottom w:val="single" w:sz="6" w:space="0" w:color="000000"/>
              <w:right w:val="single" w:sz="6" w:space="0" w:color="000000"/>
            </w:tcBorders>
          </w:tcPr>
          <w:p w14:paraId="57AA663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with sample</w:t>
            </w:r>
          </w:p>
        </w:tc>
        <w:tc>
          <w:tcPr>
            <w:tcW w:w="1710" w:type="dxa"/>
            <w:tcBorders>
              <w:top w:val="single" w:sz="6" w:space="0" w:color="000000"/>
              <w:left w:val="single" w:sz="6" w:space="0" w:color="000000"/>
              <w:bottom w:val="single" w:sz="6" w:space="0" w:color="000000"/>
              <w:right w:val="single" w:sz="6" w:space="0" w:color="000000"/>
            </w:tcBorders>
          </w:tcPr>
          <w:p w14:paraId="3F210A80"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&lt;6°</w:t>
            </w:r>
            <w:r w:rsidR="009464CB">
              <w:rPr>
                <w:rFonts w:ascii="Arial" w:hAnsi="Arial"/>
                <w:sz w:val="20"/>
              </w:rPr>
              <w:t>C,</w:t>
            </w:r>
            <w:r w:rsidR="009464CB">
              <w:rPr>
                <w:rFonts w:ascii="Arial" w:hAnsi="Arial"/>
                <w:sz w:val="20"/>
                <w:vertAlign w:val="superscript"/>
              </w:rPr>
              <w:t xml:space="preserve"> </w:t>
            </w:r>
            <w:r w:rsidR="009464CB">
              <w:rPr>
                <w:rFonts w:ascii="Arial" w:hAnsi="Arial"/>
                <w:sz w:val="20"/>
              </w:rPr>
              <w:t>acidified</w:t>
            </w:r>
            <w:r>
              <w:rPr>
                <w:rFonts w:ascii="Arial" w:hAnsi="Arial"/>
                <w:sz w:val="20"/>
              </w:rPr>
              <w:t xml:space="preserve"> within 24h with conc. H</w:t>
            </w:r>
            <w:r>
              <w:rPr>
                <w:rFonts w:ascii="Arial" w:hAnsi="Arial"/>
                <w:sz w:val="20"/>
                <w:vertAlign w:val="subscript"/>
              </w:rPr>
              <w:t>2</w:t>
            </w:r>
            <w:r>
              <w:rPr>
                <w:rFonts w:ascii="Arial" w:hAnsi="Arial"/>
                <w:sz w:val="20"/>
              </w:rPr>
              <w:t>SO</w:t>
            </w:r>
            <w:r>
              <w:rPr>
                <w:rFonts w:ascii="Arial" w:hAnsi="Arial"/>
                <w:sz w:val="20"/>
                <w:vertAlign w:val="subscript"/>
              </w:rPr>
              <w:t>4</w:t>
            </w:r>
            <w:r>
              <w:rPr>
                <w:rFonts w:ascii="Arial" w:hAnsi="Arial"/>
                <w:sz w:val="20"/>
              </w:rPr>
              <w:t xml:space="preserve"> to pH &lt;2</w:t>
            </w:r>
          </w:p>
        </w:tc>
        <w:tc>
          <w:tcPr>
            <w:tcW w:w="1620" w:type="dxa"/>
            <w:tcBorders>
              <w:top w:val="single" w:sz="6" w:space="0" w:color="000000"/>
              <w:left w:val="single" w:sz="6" w:space="0" w:color="000000"/>
              <w:bottom w:val="single" w:sz="6" w:space="0" w:color="000000"/>
              <w:right w:val="single" w:sz="6" w:space="0" w:color="000000"/>
            </w:tcBorders>
          </w:tcPr>
          <w:p w14:paraId="719CB041"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28 </w:t>
            </w:r>
            <w:r w:rsidR="009464CB">
              <w:rPr>
                <w:rFonts w:ascii="Arial" w:hAnsi="Arial"/>
                <w:sz w:val="20"/>
              </w:rPr>
              <w:t>days</w:t>
            </w:r>
          </w:p>
        </w:tc>
      </w:tr>
      <w:tr w:rsidR="0063032E" w14:paraId="7F5E2044"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053C33A0"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Si, dissolved</w:t>
            </w:r>
          </w:p>
        </w:tc>
        <w:tc>
          <w:tcPr>
            <w:tcW w:w="1648" w:type="dxa"/>
            <w:tcBorders>
              <w:top w:val="single" w:sz="6" w:space="0" w:color="000000"/>
              <w:left w:val="single" w:sz="6" w:space="0" w:color="000000"/>
              <w:bottom w:val="single" w:sz="6" w:space="0" w:color="000000"/>
              <w:right w:val="single" w:sz="6" w:space="0" w:color="000000"/>
            </w:tcBorders>
          </w:tcPr>
          <w:p w14:paraId="71952730"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50 ml polycarbonate centrifuge tube</w:t>
            </w:r>
          </w:p>
        </w:tc>
        <w:tc>
          <w:tcPr>
            <w:tcW w:w="1861" w:type="dxa"/>
            <w:tcBorders>
              <w:top w:val="single" w:sz="6" w:space="0" w:color="000000"/>
              <w:left w:val="single" w:sz="6" w:space="0" w:color="000000"/>
              <w:bottom w:val="single" w:sz="6" w:space="0" w:color="000000"/>
              <w:right w:val="single" w:sz="6" w:space="0" w:color="000000"/>
            </w:tcBorders>
          </w:tcPr>
          <w:p w14:paraId="020D40C5"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with filtrate or with DI</w:t>
            </w:r>
          </w:p>
        </w:tc>
        <w:tc>
          <w:tcPr>
            <w:tcW w:w="1710" w:type="dxa"/>
            <w:tcBorders>
              <w:top w:val="single" w:sz="6" w:space="0" w:color="000000"/>
              <w:left w:val="single" w:sz="6" w:space="0" w:color="000000"/>
              <w:bottom w:val="single" w:sz="6" w:space="0" w:color="000000"/>
              <w:right w:val="single" w:sz="6" w:space="0" w:color="000000"/>
            </w:tcBorders>
          </w:tcPr>
          <w:p w14:paraId="517A816F"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Cool to &lt;6°C, filter using </w:t>
            </w:r>
            <w:r>
              <w:rPr>
                <w:rFonts w:ascii="Arial" w:hAnsi="Arial"/>
                <w:i/>
                <w:sz w:val="20"/>
              </w:rPr>
              <w:t>new</w:t>
            </w:r>
            <w:r>
              <w:rPr>
                <w:rFonts w:ascii="Arial" w:hAnsi="Arial"/>
                <w:sz w:val="20"/>
                <w:vertAlign w:val="superscript"/>
              </w:rPr>
              <w:t xml:space="preserve"> </w:t>
            </w:r>
            <w:r>
              <w:rPr>
                <w:rFonts w:ascii="Arial" w:hAnsi="Arial"/>
                <w:sz w:val="20"/>
              </w:rPr>
              <w:t>0.45</w:t>
            </w:r>
            <w:r>
              <w:rPr>
                <w:rFonts w:ascii="Arial" w:hAnsi="Arial"/>
                <w:i/>
                <w:sz w:val="20"/>
              </w:rPr>
              <w:t>um</w:t>
            </w:r>
            <w:r>
              <w:rPr>
                <w:rFonts w:ascii="Arial" w:hAnsi="Arial"/>
                <w:sz w:val="20"/>
              </w:rPr>
              <w:t xml:space="preserve"> filter membrane</w:t>
            </w:r>
          </w:p>
        </w:tc>
        <w:tc>
          <w:tcPr>
            <w:tcW w:w="1620" w:type="dxa"/>
            <w:tcBorders>
              <w:top w:val="single" w:sz="6" w:space="0" w:color="000000"/>
              <w:left w:val="single" w:sz="6" w:space="0" w:color="000000"/>
              <w:bottom w:val="single" w:sz="6" w:space="0" w:color="000000"/>
              <w:right w:val="single" w:sz="6" w:space="0" w:color="000000"/>
            </w:tcBorders>
          </w:tcPr>
          <w:p w14:paraId="63C45E2F"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28 </w:t>
            </w:r>
            <w:r w:rsidR="009464CB">
              <w:rPr>
                <w:rFonts w:ascii="Arial" w:hAnsi="Arial"/>
                <w:sz w:val="20"/>
              </w:rPr>
              <w:t>days</w:t>
            </w:r>
          </w:p>
        </w:tc>
      </w:tr>
      <w:tr w:rsidR="0063032E" w14:paraId="352FDC5C"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5908BFD2"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Alkalinity</w:t>
            </w:r>
          </w:p>
        </w:tc>
        <w:tc>
          <w:tcPr>
            <w:tcW w:w="1648" w:type="dxa"/>
            <w:tcBorders>
              <w:top w:val="single" w:sz="6" w:space="0" w:color="000000"/>
              <w:left w:val="single" w:sz="6" w:space="0" w:color="000000"/>
              <w:bottom w:val="single" w:sz="6" w:space="0" w:color="000000"/>
              <w:right w:val="single" w:sz="6" w:space="0" w:color="000000"/>
            </w:tcBorders>
          </w:tcPr>
          <w:p w14:paraId="3FB3C384"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250 ml plastic square</w:t>
            </w:r>
          </w:p>
        </w:tc>
        <w:tc>
          <w:tcPr>
            <w:tcW w:w="1861" w:type="dxa"/>
            <w:tcBorders>
              <w:top w:val="single" w:sz="6" w:space="0" w:color="000000"/>
              <w:left w:val="single" w:sz="6" w:space="0" w:color="000000"/>
              <w:bottom w:val="single" w:sz="6" w:space="0" w:color="000000"/>
              <w:right w:val="single" w:sz="6" w:space="0" w:color="000000"/>
            </w:tcBorders>
          </w:tcPr>
          <w:p w14:paraId="6E606BD4"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with sample</w:t>
            </w:r>
          </w:p>
        </w:tc>
        <w:tc>
          <w:tcPr>
            <w:tcW w:w="1710" w:type="dxa"/>
            <w:tcBorders>
              <w:top w:val="single" w:sz="6" w:space="0" w:color="000000"/>
              <w:left w:val="single" w:sz="6" w:space="0" w:color="000000"/>
              <w:bottom w:val="single" w:sz="6" w:space="0" w:color="000000"/>
              <w:right w:val="single" w:sz="6" w:space="0" w:color="000000"/>
            </w:tcBorders>
          </w:tcPr>
          <w:p w14:paraId="04158BCC"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Cool to &lt;6°C</w:t>
            </w:r>
            <w:r>
              <w:rPr>
                <w:rFonts w:ascii="Arial" w:hAnsi="Arial"/>
                <w:sz w:val="20"/>
                <w:vertAlign w:val="superscript"/>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49A0B440"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14 </w:t>
            </w:r>
            <w:r w:rsidR="009464CB">
              <w:rPr>
                <w:rFonts w:ascii="Arial" w:hAnsi="Arial"/>
                <w:sz w:val="20"/>
              </w:rPr>
              <w:t>days</w:t>
            </w:r>
          </w:p>
        </w:tc>
      </w:tr>
      <w:tr w:rsidR="0063032E" w14:paraId="66715679"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0825787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DO - Meter</w:t>
            </w:r>
          </w:p>
        </w:tc>
        <w:tc>
          <w:tcPr>
            <w:tcW w:w="1648" w:type="dxa"/>
            <w:tcBorders>
              <w:top w:val="single" w:sz="6" w:space="0" w:color="000000"/>
              <w:left w:val="single" w:sz="6" w:space="0" w:color="000000"/>
              <w:bottom w:val="single" w:sz="6" w:space="0" w:color="000000"/>
              <w:right w:val="single" w:sz="6" w:space="0" w:color="000000"/>
            </w:tcBorders>
          </w:tcPr>
          <w:p w14:paraId="208BF654"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w:t>
            </w:r>
            <w:r>
              <w:rPr>
                <w:rFonts w:ascii="Arial" w:hAnsi="Arial"/>
                <w:i/>
                <w:sz w:val="20"/>
              </w:rPr>
              <w:t>in situ</w:t>
            </w:r>
            <w:r>
              <w:rPr>
                <w:rFonts w:ascii="Arial" w:hAnsi="Arial"/>
                <w:sz w:val="20"/>
              </w:rPr>
              <w:t>)</w:t>
            </w:r>
          </w:p>
        </w:tc>
        <w:tc>
          <w:tcPr>
            <w:tcW w:w="1861" w:type="dxa"/>
            <w:tcBorders>
              <w:top w:val="single" w:sz="6" w:space="0" w:color="000000"/>
              <w:left w:val="single" w:sz="6" w:space="0" w:color="000000"/>
              <w:bottom w:val="single" w:sz="6" w:space="0" w:color="000000"/>
              <w:right w:val="single" w:sz="6" w:space="0" w:color="000000"/>
            </w:tcBorders>
          </w:tcPr>
          <w:p w14:paraId="3475C0B8"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of probe</w:t>
            </w:r>
          </w:p>
        </w:tc>
        <w:tc>
          <w:tcPr>
            <w:tcW w:w="1710" w:type="dxa"/>
            <w:tcBorders>
              <w:top w:val="single" w:sz="6" w:space="0" w:color="000000"/>
              <w:left w:val="single" w:sz="6" w:space="0" w:color="000000"/>
              <w:bottom w:val="single" w:sz="6" w:space="0" w:color="000000"/>
              <w:right w:val="single" w:sz="6" w:space="0" w:color="000000"/>
            </w:tcBorders>
          </w:tcPr>
          <w:p w14:paraId="246F2245"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None</w:t>
            </w:r>
          </w:p>
        </w:tc>
        <w:tc>
          <w:tcPr>
            <w:tcW w:w="1620" w:type="dxa"/>
            <w:tcBorders>
              <w:top w:val="single" w:sz="6" w:space="0" w:color="000000"/>
              <w:left w:val="single" w:sz="6" w:space="0" w:color="000000"/>
              <w:bottom w:val="single" w:sz="6" w:space="0" w:color="000000"/>
              <w:right w:val="single" w:sz="6" w:space="0" w:color="000000"/>
            </w:tcBorders>
          </w:tcPr>
          <w:p w14:paraId="56827939"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Direct Analysis </w:t>
            </w:r>
          </w:p>
        </w:tc>
      </w:tr>
      <w:tr w:rsidR="0063032E" w14:paraId="250FC096"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250F46D6"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 Meter</w:t>
            </w:r>
          </w:p>
        </w:tc>
        <w:tc>
          <w:tcPr>
            <w:tcW w:w="1648" w:type="dxa"/>
            <w:tcBorders>
              <w:top w:val="single" w:sz="6" w:space="0" w:color="000000"/>
              <w:left w:val="single" w:sz="6" w:space="0" w:color="000000"/>
              <w:bottom w:val="single" w:sz="6" w:space="0" w:color="000000"/>
              <w:right w:val="single" w:sz="6" w:space="0" w:color="000000"/>
            </w:tcBorders>
          </w:tcPr>
          <w:p w14:paraId="561D4247"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w:t>
            </w:r>
            <w:r>
              <w:rPr>
                <w:rFonts w:ascii="Arial" w:hAnsi="Arial"/>
                <w:i/>
                <w:sz w:val="20"/>
              </w:rPr>
              <w:t>in situ</w:t>
            </w:r>
            <w:r>
              <w:rPr>
                <w:rFonts w:ascii="Arial" w:hAnsi="Arial"/>
                <w:sz w:val="20"/>
              </w:rPr>
              <w:t>)</w:t>
            </w:r>
          </w:p>
        </w:tc>
        <w:tc>
          <w:tcPr>
            <w:tcW w:w="1861" w:type="dxa"/>
            <w:tcBorders>
              <w:top w:val="single" w:sz="6" w:space="0" w:color="000000"/>
              <w:left w:val="single" w:sz="6" w:space="0" w:color="000000"/>
              <w:bottom w:val="single" w:sz="6" w:space="0" w:color="000000"/>
              <w:right w:val="single" w:sz="6" w:space="0" w:color="000000"/>
            </w:tcBorders>
          </w:tcPr>
          <w:p w14:paraId="3B848306"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of probe</w:t>
            </w:r>
          </w:p>
        </w:tc>
        <w:tc>
          <w:tcPr>
            <w:tcW w:w="1710" w:type="dxa"/>
            <w:tcBorders>
              <w:top w:val="single" w:sz="6" w:space="0" w:color="000000"/>
              <w:left w:val="single" w:sz="6" w:space="0" w:color="000000"/>
              <w:bottom w:val="single" w:sz="6" w:space="0" w:color="000000"/>
              <w:right w:val="single" w:sz="6" w:space="0" w:color="000000"/>
            </w:tcBorders>
          </w:tcPr>
          <w:p w14:paraId="65A33FD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None</w:t>
            </w:r>
          </w:p>
        </w:tc>
        <w:tc>
          <w:tcPr>
            <w:tcW w:w="1620" w:type="dxa"/>
            <w:tcBorders>
              <w:top w:val="single" w:sz="6" w:space="0" w:color="000000"/>
              <w:left w:val="single" w:sz="6" w:space="0" w:color="000000"/>
              <w:bottom w:val="single" w:sz="6" w:space="0" w:color="000000"/>
              <w:right w:val="single" w:sz="6" w:space="0" w:color="000000"/>
            </w:tcBorders>
          </w:tcPr>
          <w:p w14:paraId="42D5F473"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Direct Analysis </w:t>
            </w:r>
          </w:p>
        </w:tc>
      </w:tr>
      <w:tr w:rsidR="0063032E" w14:paraId="1ECC571E"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685C080A"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Temperature - Thermometer</w:t>
            </w:r>
            <w:r>
              <w:rPr>
                <w:rFonts w:ascii="Arial" w:hAnsi="Arial"/>
                <w:sz w:val="20"/>
                <w:vertAlign w:val="superscript"/>
              </w:rPr>
              <w:t xml:space="preserve"> </w:t>
            </w:r>
            <w:r>
              <w:rPr>
                <w:rFonts w:ascii="Arial" w:hAnsi="Arial"/>
                <w:b/>
                <w:sz w:val="20"/>
                <w:vertAlign w:val="superscript"/>
              </w:rPr>
              <w:t>D</w:t>
            </w:r>
            <w:r>
              <w:rPr>
                <w:rFonts w:ascii="Arial" w:hAnsi="Arial"/>
                <w:sz w:val="20"/>
              </w:rPr>
              <w:t xml:space="preserve"> or meter</w:t>
            </w:r>
          </w:p>
        </w:tc>
        <w:tc>
          <w:tcPr>
            <w:tcW w:w="1648" w:type="dxa"/>
            <w:tcBorders>
              <w:top w:val="single" w:sz="6" w:space="0" w:color="000000"/>
              <w:left w:val="single" w:sz="6" w:space="0" w:color="000000"/>
              <w:bottom w:val="single" w:sz="6" w:space="0" w:color="000000"/>
              <w:right w:val="single" w:sz="6" w:space="0" w:color="000000"/>
            </w:tcBorders>
          </w:tcPr>
          <w:p w14:paraId="2DAD67C3"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w:t>
            </w:r>
            <w:r>
              <w:rPr>
                <w:rFonts w:ascii="Arial" w:hAnsi="Arial"/>
                <w:i/>
                <w:sz w:val="20"/>
              </w:rPr>
              <w:t>in situ</w:t>
            </w:r>
            <w:r>
              <w:rPr>
                <w:rFonts w:ascii="Arial" w:hAnsi="Arial"/>
                <w:sz w:val="20"/>
              </w:rPr>
              <w:t>)</w:t>
            </w:r>
          </w:p>
        </w:tc>
        <w:tc>
          <w:tcPr>
            <w:tcW w:w="1861" w:type="dxa"/>
            <w:tcBorders>
              <w:top w:val="single" w:sz="6" w:space="0" w:color="000000"/>
              <w:left w:val="single" w:sz="6" w:space="0" w:color="000000"/>
              <w:bottom w:val="single" w:sz="6" w:space="0" w:color="000000"/>
              <w:right w:val="single" w:sz="6" w:space="0" w:color="000000"/>
            </w:tcBorders>
          </w:tcPr>
          <w:p w14:paraId="70726E8A" w14:textId="77777777" w:rsidR="0063032E" w:rsidRPr="00456425"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b/>
                <w:sz w:val="20"/>
              </w:rPr>
            </w:pPr>
            <w:r w:rsidRPr="00456425">
              <w:rPr>
                <w:rFonts w:ascii="Arial" w:hAnsi="Arial"/>
                <w:b/>
                <w:sz w:val="20"/>
              </w:rPr>
              <w:t>NO RINSE</w:t>
            </w:r>
          </w:p>
        </w:tc>
        <w:tc>
          <w:tcPr>
            <w:tcW w:w="1710" w:type="dxa"/>
            <w:tcBorders>
              <w:top w:val="single" w:sz="6" w:space="0" w:color="000000"/>
              <w:left w:val="single" w:sz="6" w:space="0" w:color="000000"/>
              <w:bottom w:val="single" w:sz="6" w:space="0" w:color="000000"/>
              <w:right w:val="single" w:sz="6" w:space="0" w:color="000000"/>
            </w:tcBorders>
          </w:tcPr>
          <w:p w14:paraId="7107A801"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None</w:t>
            </w:r>
          </w:p>
        </w:tc>
        <w:tc>
          <w:tcPr>
            <w:tcW w:w="1620" w:type="dxa"/>
            <w:tcBorders>
              <w:top w:val="single" w:sz="6" w:space="0" w:color="000000"/>
              <w:left w:val="single" w:sz="6" w:space="0" w:color="000000"/>
              <w:bottom w:val="single" w:sz="6" w:space="0" w:color="000000"/>
              <w:right w:val="single" w:sz="6" w:space="0" w:color="000000"/>
            </w:tcBorders>
          </w:tcPr>
          <w:p w14:paraId="4DC52294"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Direct Analysis </w:t>
            </w:r>
          </w:p>
        </w:tc>
      </w:tr>
      <w:tr w:rsidR="0063032E" w14:paraId="27446AC3"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2036DB17"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Conductivity meter</w:t>
            </w:r>
          </w:p>
        </w:tc>
        <w:tc>
          <w:tcPr>
            <w:tcW w:w="1648" w:type="dxa"/>
            <w:tcBorders>
              <w:top w:val="single" w:sz="6" w:space="0" w:color="000000"/>
              <w:left w:val="single" w:sz="6" w:space="0" w:color="000000"/>
              <w:bottom w:val="single" w:sz="6" w:space="0" w:color="000000"/>
              <w:right w:val="single" w:sz="6" w:space="0" w:color="000000"/>
            </w:tcBorders>
          </w:tcPr>
          <w:p w14:paraId="737FB5E1" w14:textId="77777777" w:rsidR="0063032E" w:rsidRPr="00D11EEC" w:rsidRDefault="00D11EEC"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i/>
                <w:sz w:val="20"/>
              </w:rPr>
            </w:pPr>
            <w:r w:rsidRPr="00D11EEC">
              <w:rPr>
                <w:rFonts w:ascii="Arial" w:hAnsi="Arial"/>
                <w:i/>
                <w:sz w:val="20"/>
              </w:rPr>
              <w:t>(in situ)</w:t>
            </w:r>
          </w:p>
        </w:tc>
        <w:tc>
          <w:tcPr>
            <w:tcW w:w="1861" w:type="dxa"/>
            <w:tcBorders>
              <w:top w:val="single" w:sz="6" w:space="0" w:color="000000"/>
              <w:left w:val="single" w:sz="6" w:space="0" w:color="000000"/>
              <w:bottom w:val="single" w:sz="6" w:space="0" w:color="000000"/>
              <w:right w:val="single" w:sz="6" w:space="0" w:color="000000"/>
            </w:tcBorders>
          </w:tcPr>
          <w:p w14:paraId="05715F3E"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of probe</w:t>
            </w:r>
          </w:p>
        </w:tc>
        <w:tc>
          <w:tcPr>
            <w:tcW w:w="1710" w:type="dxa"/>
            <w:tcBorders>
              <w:top w:val="single" w:sz="6" w:space="0" w:color="000000"/>
              <w:left w:val="single" w:sz="6" w:space="0" w:color="000000"/>
              <w:bottom w:val="single" w:sz="6" w:space="0" w:color="000000"/>
              <w:right w:val="single" w:sz="6" w:space="0" w:color="000000"/>
            </w:tcBorders>
          </w:tcPr>
          <w:p w14:paraId="695F9394"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None</w:t>
            </w:r>
          </w:p>
        </w:tc>
        <w:tc>
          <w:tcPr>
            <w:tcW w:w="1620" w:type="dxa"/>
            <w:tcBorders>
              <w:top w:val="single" w:sz="6" w:space="0" w:color="000000"/>
              <w:left w:val="single" w:sz="6" w:space="0" w:color="000000"/>
              <w:bottom w:val="single" w:sz="6" w:space="0" w:color="000000"/>
              <w:right w:val="single" w:sz="6" w:space="0" w:color="000000"/>
            </w:tcBorders>
          </w:tcPr>
          <w:p w14:paraId="12AD8E9A"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Direct Analysis </w:t>
            </w:r>
          </w:p>
        </w:tc>
      </w:tr>
      <w:tr w:rsidR="0063032E" w14:paraId="3AF18349" w14:textId="77777777" w:rsidTr="00F34267">
        <w:trPr>
          <w:cantSplit/>
          <w:jc w:val="center"/>
        </w:trPr>
        <w:tc>
          <w:tcPr>
            <w:tcW w:w="2520" w:type="dxa"/>
            <w:tcBorders>
              <w:top w:val="single" w:sz="6" w:space="0" w:color="000000"/>
              <w:left w:val="single" w:sz="6" w:space="0" w:color="000000"/>
              <w:bottom w:val="single" w:sz="6" w:space="0" w:color="000000"/>
              <w:right w:val="single" w:sz="6" w:space="0" w:color="000000"/>
            </w:tcBorders>
          </w:tcPr>
          <w:p w14:paraId="06C072E4"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Turbidity meter</w:t>
            </w:r>
          </w:p>
        </w:tc>
        <w:tc>
          <w:tcPr>
            <w:tcW w:w="1648" w:type="dxa"/>
            <w:tcBorders>
              <w:top w:val="single" w:sz="6" w:space="0" w:color="000000"/>
              <w:left w:val="single" w:sz="6" w:space="0" w:color="000000"/>
              <w:bottom w:val="single" w:sz="6" w:space="0" w:color="000000"/>
              <w:right w:val="single" w:sz="6" w:space="0" w:color="000000"/>
            </w:tcBorders>
          </w:tcPr>
          <w:p w14:paraId="20044336"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w:t>
            </w:r>
            <w:r>
              <w:rPr>
                <w:rFonts w:ascii="Arial" w:hAnsi="Arial"/>
                <w:i/>
                <w:sz w:val="20"/>
              </w:rPr>
              <w:t>in situ</w:t>
            </w:r>
            <w:r>
              <w:rPr>
                <w:rFonts w:ascii="Arial" w:hAnsi="Arial"/>
                <w:sz w:val="20"/>
              </w:rPr>
              <w:t>)</w:t>
            </w:r>
          </w:p>
        </w:tc>
        <w:tc>
          <w:tcPr>
            <w:tcW w:w="1861" w:type="dxa"/>
            <w:tcBorders>
              <w:top w:val="single" w:sz="6" w:space="0" w:color="000000"/>
              <w:left w:val="single" w:sz="6" w:space="0" w:color="000000"/>
              <w:bottom w:val="single" w:sz="6" w:space="0" w:color="000000"/>
              <w:right w:val="single" w:sz="6" w:space="0" w:color="000000"/>
            </w:tcBorders>
          </w:tcPr>
          <w:p w14:paraId="5E9332CD"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3x rinse of probe</w:t>
            </w:r>
          </w:p>
        </w:tc>
        <w:tc>
          <w:tcPr>
            <w:tcW w:w="1710" w:type="dxa"/>
            <w:tcBorders>
              <w:top w:val="single" w:sz="6" w:space="0" w:color="000000"/>
              <w:left w:val="single" w:sz="6" w:space="0" w:color="000000"/>
              <w:bottom w:val="single" w:sz="6" w:space="0" w:color="000000"/>
              <w:right w:val="single" w:sz="6" w:space="0" w:color="000000"/>
            </w:tcBorders>
          </w:tcPr>
          <w:p w14:paraId="5010C78D" w14:textId="77777777" w:rsidR="0063032E" w:rsidRDefault="00B91E02"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None</w:t>
            </w:r>
          </w:p>
        </w:tc>
        <w:tc>
          <w:tcPr>
            <w:tcW w:w="1620" w:type="dxa"/>
            <w:tcBorders>
              <w:top w:val="single" w:sz="6" w:space="0" w:color="000000"/>
              <w:left w:val="single" w:sz="6" w:space="0" w:color="000000"/>
              <w:bottom w:val="single" w:sz="6" w:space="0" w:color="000000"/>
              <w:right w:val="single" w:sz="6" w:space="0" w:color="000000"/>
            </w:tcBorders>
          </w:tcPr>
          <w:p w14:paraId="2EC44756" w14:textId="77777777" w:rsidR="0063032E" w:rsidRDefault="0063032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 xml:space="preserve">Direct Analysis </w:t>
            </w:r>
          </w:p>
        </w:tc>
      </w:tr>
    </w:tbl>
    <w:p w14:paraId="5E466793"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Footnotes:</w:t>
      </w:r>
    </w:p>
    <w:p w14:paraId="4E006D5C"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A </w:t>
      </w:r>
      <w:r w:rsidR="0048525B">
        <w:rPr>
          <w:rFonts w:ascii="Arial" w:hAnsi="Arial"/>
          <w:sz w:val="16"/>
        </w:rPr>
        <w:t>– A</w:t>
      </w:r>
      <w:r>
        <w:rPr>
          <w:rFonts w:ascii="Arial" w:hAnsi="Arial"/>
          <w:sz w:val="16"/>
        </w:rPr>
        <w:t xml:space="preserve"> copy of some field SOPs are attached as Appendix A.</w:t>
      </w:r>
    </w:p>
    <w:p w14:paraId="01703F0A"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B – Holding times are in accordance with the Code of Federal Regulations, title 40 (Protection of Environment), part 136, section 3 (or 40CFR136.3), and are defined in the VTDEC LaRosa Laboratory </w:t>
      </w:r>
      <w:r w:rsidR="0048525B">
        <w:rPr>
          <w:rFonts w:ascii="Arial" w:hAnsi="Arial"/>
          <w:sz w:val="16"/>
        </w:rPr>
        <w:t>Quality</w:t>
      </w:r>
      <w:r>
        <w:rPr>
          <w:rFonts w:ascii="Arial" w:hAnsi="Arial"/>
          <w:sz w:val="16"/>
        </w:rPr>
        <w:t xml:space="preserve"> Assurance Project Plan.</w:t>
      </w:r>
    </w:p>
    <w:p w14:paraId="4A2F033A"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C </w:t>
      </w:r>
      <w:r w:rsidR="0048525B">
        <w:rPr>
          <w:rFonts w:ascii="Arial" w:hAnsi="Arial"/>
          <w:sz w:val="16"/>
        </w:rPr>
        <w:t>– The</w:t>
      </w:r>
      <w:r>
        <w:rPr>
          <w:rFonts w:ascii="Arial" w:hAnsi="Arial"/>
          <w:sz w:val="16"/>
        </w:rPr>
        <w:t xml:space="preserve"> VT DEC analyzes the entire sample volume in the sampling container, so no </w:t>
      </w:r>
      <w:r w:rsidR="0048525B">
        <w:rPr>
          <w:rFonts w:ascii="Arial" w:hAnsi="Arial"/>
          <w:sz w:val="16"/>
        </w:rPr>
        <w:t>acidification is</w:t>
      </w:r>
      <w:r>
        <w:rPr>
          <w:rFonts w:ascii="Arial" w:hAnsi="Arial"/>
          <w:sz w:val="16"/>
        </w:rPr>
        <w:t xml:space="preserve"> needed.  Extra containers of sample will be needed to allow the VT DEC lab to analyze spiked samples.</w:t>
      </w:r>
    </w:p>
    <w:p w14:paraId="089BA270"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r>
        <w:rPr>
          <w:rFonts w:ascii="Arial" w:hAnsi="Arial"/>
          <w:sz w:val="16"/>
        </w:rPr>
        <w:t xml:space="preserve">D </w:t>
      </w:r>
      <w:r w:rsidR="0048525B">
        <w:rPr>
          <w:rFonts w:ascii="Arial" w:hAnsi="Arial"/>
          <w:sz w:val="16"/>
        </w:rPr>
        <w:t>– Mercury</w:t>
      </w:r>
      <w:r>
        <w:rPr>
          <w:rFonts w:ascii="Arial" w:hAnsi="Arial"/>
          <w:b/>
          <w:sz w:val="16"/>
        </w:rPr>
        <w:t xml:space="preserve"> thermometers </w:t>
      </w:r>
      <w:r>
        <w:rPr>
          <w:rFonts w:ascii="Arial" w:hAnsi="Arial"/>
          <w:b/>
          <w:sz w:val="16"/>
          <w:u w:val="single"/>
        </w:rPr>
        <w:t>absolutely shall not</w:t>
      </w:r>
      <w:r>
        <w:rPr>
          <w:rFonts w:ascii="Arial" w:hAnsi="Arial"/>
          <w:b/>
          <w:sz w:val="16"/>
        </w:rPr>
        <w:t xml:space="preserve"> be used in the field</w:t>
      </w:r>
      <w:r>
        <w:rPr>
          <w:rFonts w:ascii="Arial" w:hAnsi="Arial"/>
          <w:sz w:val="16"/>
        </w:rPr>
        <w:t xml:space="preserve">. </w:t>
      </w:r>
    </w:p>
    <w:p w14:paraId="55B363E0" w14:textId="77777777" w:rsidR="00D743B1" w:rsidRDefault="00D743B1"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6"/>
        </w:rPr>
      </w:pPr>
    </w:p>
    <w:p w14:paraId="5E0B6343" w14:textId="77777777" w:rsidR="002C0DDA" w:rsidRDefault="002C0DDA"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75EBE7D7"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12.  Sample Handling and Custody Procedures</w:t>
      </w:r>
    </w:p>
    <w:p w14:paraId="762A0F86"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60C9" w:rsidRPr="005D56B7" w14:paraId="6649385F" w14:textId="77777777" w:rsidTr="005D56B7">
        <w:tc>
          <w:tcPr>
            <w:tcW w:w="9576" w:type="dxa"/>
            <w:shd w:val="clear" w:color="auto" w:fill="auto"/>
          </w:tcPr>
          <w:p w14:paraId="46A28197" w14:textId="77777777" w:rsidR="007C60C9" w:rsidRPr="005D56B7" w:rsidRDefault="007C60C9" w:rsidP="005D56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r w:rsidRPr="005D56B7">
              <w:rPr>
                <w:rFonts w:ascii="Arial" w:hAnsi="Arial"/>
                <w:b/>
                <w:szCs w:val="24"/>
              </w:rPr>
              <w:t xml:space="preserve">Instructions: Please attach copy of your project-specific field form here.  </w:t>
            </w:r>
          </w:p>
          <w:p w14:paraId="635245B6" w14:textId="77777777" w:rsidR="007C60C9" w:rsidRPr="005D56B7" w:rsidRDefault="007C60C9" w:rsidP="005D56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sidRPr="005D56B7">
              <w:rPr>
                <w:rFonts w:ascii="Arial" w:hAnsi="Arial"/>
                <w:szCs w:val="24"/>
              </w:rPr>
              <w:t>All samples collected in conjunction with the project will be accompanied by a field sampling form identifying at minimum the sample location, date, time, and collector.  In addition, a laboratory sample submission form must accompany all samples submitted to the laboratory.</w:t>
            </w:r>
            <w:r w:rsidRPr="005D56B7">
              <w:rPr>
                <w:rFonts w:ascii="Arial" w:hAnsi="Arial"/>
                <w:b/>
                <w:szCs w:val="24"/>
              </w:rPr>
              <w:t xml:space="preserve"> All changes from prelog through collection must be made on the laboratory printout received along with the bottles. </w:t>
            </w:r>
            <w:r w:rsidRPr="005D56B7">
              <w:rPr>
                <w:rFonts w:ascii="Arial" w:hAnsi="Arial"/>
                <w:szCs w:val="24"/>
              </w:rPr>
              <w:t>Sample field forms, and a laboratory submission form, are in Appendix B.</w:t>
            </w:r>
          </w:p>
        </w:tc>
      </w:tr>
    </w:tbl>
    <w:p w14:paraId="22048BE0"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p>
    <w:p w14:paraId="2376D16A"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bookmarkStart w:id="2" w:name="_Hlk478722323"/>
    </w:p>
    <w:bookmarkEnd w:id="2"/>
    <w:p w14:paraId="204C9C76"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lastRenderedPageBreak/>
        <w:t>13.  Analytical Methods Requirements</w:t>
      </w:r>
    </w:p>
    <w:p w14:paraId="4A24138F" w14:textId="36E6360F"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sidRPr="00E50F8E">
        <w:rPr>
          <w:rFonts w:ascii="Arial" w:hAnsi="Arial"/>
          <w:szCs w:val="24"/>
        </w:rPr>
        <w:t>Information for this section is included in Tables 7a and 7</w:t>
      </w:r>
      <w:r w:rsidR="00CA6BDE">
        <w:rPr>
          <w:rFonts w:ascii="Arial" w:hAnsi="Arial"/>
          <w:szCs w:val="24"/>
        </w:rPr>
        <w:t>b</w:t>
      </w:r>
    </w:p>
    <w:p w14:paraId="38B4B56A" w14:textId="77777777" w:rsidR="00CA6BDE" w:rsidRDefault="00CA6BDE"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64BC4A3"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14.  Quality Control Requirements</w:t>
      </w:r>
    </w:p>
    <w:p w14:paraId="13C3609B"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267" w:rsidRPr="005D56B7" w14:paraId="32837D77" w14:textId="77777777" w:rsidTr="005D56B7">
        <w:tc>
          <w:tcPr>
            <w:tcW w:w="9576" w:type="dxa"/>
            <w:shd w:val="clear" w:color="auto" w:fill="auto"/>
          </w:tcPr>
          <w:p w14:paraId="495DE769" w14:textId="77777777" w:rsidR="00F34267" w:rsidRPr="005D56B7" w:rsidRDefault="00F34267" w:rsidP="005D56B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r w:rsidRPr="005D56B7">
              <w:rPr>
                <w:rFonts w:ascii="Arial" w:hAnsi="Arial"/>
                <w:b/>
                <w:szCs w:val="24"/>
              </w:rPr>
              <w:t xml:space="preserve">Instructions: </w:t>
            </w:r>
            <w:r w:rsidR="000B0029">
              <w:rPr>
                <w:rFonts w:ascii="Arial" w:hAnsi="Arial"/>
                <w:b/>
                <w:szCs w:val="24"/>
              </w:rPr>
              <w:t>C</w:t>
            </w:r>
            <w:r w:rsidRPr="005D56B7">
              <w:rPr>
                <w:rFonts w:ascii="Arial" w:hAnsi="Arial"/>
                <w:b/>
                <w:szCs w:val="24"/>
              </w:rPr>
              <w:t xml:space="preserve">heck only those that are applicable to your project.  </w:t>
            </w:r>
          </w:p>
        </w:tc>
      </w:tr>
    </w:tbl>
    <w:p w14:paraId="7970FB4B" w14:textId="77777777" w:rsidR="00A47AE5" w:rsidRDefault="00A47AE5" w:rsidP="00E37A2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p>
    <w:p w14:paraId="7E656DDE" w14:textId="77777777" w:rsidR="00971397" w:rsidRDefault="002E0DE5" w:rsidP="002C0DDA">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r w:rsidRPr="00971397">
        <w:rPr>
          <w:rFonts w:ascii="Arial" w:hAnsi="Arial"/>
          <w:b/>
          <w:szCs w:val="24"/>
        </w:rPr>
        <w:t>Field QC Checks</w:t>
      </w:r>
    </w:p>
    <w:p w14:paraId="1434E725"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At least </w:t>
      </w:r>
      <w:r w:rsidR="00C5684D">
        <w:rPr>
          <w:rFonts w:ascii="Arial" w:hAnsi="Arial"/>
        </w:rPr>
        <w:t>one</w:t>
      </w:r>
      <w:r>
        <w:rPr>
          <w:rFonts w:ascii="Arial" w:hAnsi="Arial"/>
        </w:rPr>
        <w:t xml:space="preserve"> Field Duplicate and one Field Blank w</w:t>
      </w:r>
      <w:r w:rsidR="002F17AB">
        <w:rPr>
          <w:rFonts w:ascii="Arial" w:hAnsi="Arial"/>
        </w:rPr>
        <w:t xml:space="preserve">ill be submitted for every ten samples </w:t>
      </w:r>
      <w:r>
        <w:rPr>
          <w:rFonts w:ascii="Arial" w:hAnsi="Arial"/>
        </w:rPr>
        <w:t xml:space="preserve">collected.  Additional types of field quality control samples needed will depend on the parameter and the collection method, and are at the discretion of the Project Manager and QA Manager. </w:t>
      </w:r>
    </w:p>
    <w:p w14:paraId="4C9435E8" w14:textId="77777777" w:rsidR="002E0DE5" w:rsidRDefault="00B75199"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t>
      </w:r>
    </w:p>
    <w:p w14:paraId="6CE4D959" w14:textId="77777777" w:rsidR="00381620" w:rsidRPr="00381620" w:rsidRDefault="00381620" w:rsidP="000B0029">
      <w:pPr>
        <w:pStyle w:val="Level1"/>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b/>
        </w:rPr>
      </w:pPr>
      <w:r w:rsidRPr="000B0029">
        <w:rPr>
          <w:rFonts w:ascii="Arial" w:hAnsi="Arial"/>
          <w:b/>
        </w:rPr>
        <w:t>Required QC checks</w:t>
      </w:r>
    </w:p>
    <w:p w14:paraId="227323E5" w14:textId="77777777" w:rsidR="00381620" w:rsidRDefault="00381620" w:rsidP="00061A8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b/>
          <w:u w:val="single"/>
        </w:rPr>
      </w:pPr>
    </w:p>
    <w:p w14:paraId="3634C5B5" w14:textId="77777777" w:rsidR="002E0DE5" w:rsidRDefault="002E0DE5" w:rsidP="00381620">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u w:val="single"/>
        </w:rPr>
        <w:t>Field Duplicate (required)</w:t>
      </w:r>
      <w:r>
        <w:rPr>
          <w:rFonts w:ascii="Arial" w:hAnsi="Arial"/>
        </w:rPr>
        <w:t xml:space="preserve"> – a check on water quality, sampling &amp; analysis consistency.  This is a replicated sample collected at the same point in time and space </w:t>
      </w:r>
      <w:r w:rsidR="0031695C">
        <w:rPr>
          <w:rFonts w:ascii="Arial" w:hAnsi="Arial"/>
        </w:rPr>
        <w:t>to</w:t>
      </w:r>
      <w:r>
        <w:rPr>
          <w:rFonts w:ascii="Arial" w:hAnsi="Arial"/>
        </w:rPr>
        <w:t xml:space="preserve"> be considered identical. A field duplicate is a second sample from a second sampling event, collected immediately after the first sampling</w:t>
      </w:r>
      <w:r w:rsidR="0031695C">
        <w:rPr>
          <w:rFonts w:ascii="Arial" w:hAnsi="Arial"/>
        </w:rPr>
        <w:t xml:space="preserve"> and given a separate Lab ID number</w:t>
      </w:r>
      <w:r>
        <w:rPr>
          <w:rFonts w:ascii="Arial" w:hAnsi="Arial"/>
        </w:rPr>
        <w:t xml:space="preserve">. Otherwise put, these separate samples are said to represent the same population and are carried through </w:t>
      </w:r>
      <w:r>
        <w:rPr>
          <w:rFonts w:ascii="Arial" w:hAnsi="Arial"/>
          <w:i/>
        </w:rPr>
        <w:t>all steps</w:t>
      </w:r>
      <w:r>
        <w:rPr>
          <w:rFonts w:ascii="Arial" w:hAnsi="Arial"/>
        </w:rPr>
        <w:t xml:space="preserve"> of the sampling and analytical procedures in an identical manner.  They are used to assess precision of the total method, including sampling, analysis, and site heterogeneity.</w:t>
      </w:r>
    </w:p>
    <w:p w14:paraId="21918F77"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839927B" w14:textId="77777777" w:rsidR="002E0DE5" w:rsidRDefault="002E0DE5" w:rsidP="00381620">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u w:val="single"/>
        </w:rPr>
        <w:t>Field Blanks</w:t>
      </w:r>
      <w:r>
        <w:rPr>
          <w:rFonts w:ascii="Arial" w:hAnsi="Arial"/>
        </w:rPr>
        <w:t xml:space="preserve"> </w:t>
      </w:r>
      <w:r>
        <w:rPr>
          <w:rFonts w:ascii="Arial" w:hAnsi="Arial"/>
          <w:b/>
        </w:rPr>
        <w:t>(required)</w:t>
      </w:r>
      <w:r w:rsidR="0031695C">
        <w:rPr>
          <w:rFonts w:ascii="Arial" w:hAnsi="Arial"/>
        </w:rPr>
        <w:t xml:space="preserve"> – a</w:t>
      </w:r>
      <w:r>
        <w:rPr>
          <w:rFonts w:ascii="Arial" w:hAnsi="Arial"/>
        </w:rPr>
        <w:t xml:space="preserve"> check for contaminati</w:t>
      </w:r>
      <w:r w:rsidR="002F17AB">
        <w:rPr>
          <w:rFonts w:ascii="Arial" w:hAnsi="Arial"/>
        </w:rPr>
        <w:t>on (Accuracy/Bias) in the field</w:t>
      </w:r>
      <w:r>
        <w:rPr>
          <w:rFonts w:ascii="Arial" w:hAnsi="Arial"/>
        </w:rPr>
        <w:t xml:space="preserve"> by processing laboratory-supplied deionized through the sampling train. This checks for contamination introduced from the sample container(s) or from field </w:t>
      </w:r>
      <w:r w:rsidR="002F17AB">
        <w:rPr>
          <w:rFonts w:ascii="Arial" w:hAnsi="Arial"/>
        </w:rPr>
        <w:t>contamination</w:t>
      </w:r>
      <w:r>
        <w:rPr>
          <w:rFonts w:ascii="Arial" w:hAnsi="Arial"/>
        </w:rPr>
        <w:t>.</w:t>
      </w:r>
    </w:p>
    <w:p w14:paraId="03B5791D" w14:textId="77777777" w:rsidR="002E0DE5" w:rsidRDefault="002E0DE5" w:rsidP="001B44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3F40DBF" w14:textId="77777777" w:rsidR="002E0DE5" w:rsidRDefault="002E0DE5" w:rsidP="00381620">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u w:val="single"/>
        </w:rPr>
        <w:t>Matrix Spike</w:t>
      </w:r>
      <w:r>
        <w:rPr>
          <w:rFonts w:ascii="Arial" w:hAnsi="Arial"/>
          <w:b/>
        </w:rPr>
        <w:t xml:space="preserve"> (required only for phosphorus) </w:t>
      </w:r>
      <w:r>
        <w:rPr>
          <w:rFonts w:ascii="Arial" w:hAnsi="Arial"/>
        </w:rPr>
        <w:t>- This allows the laboratory to perform analytical replication that separates variability in sampling from variability in analytical processing.  A spike is a second sample bottle, filled from the same sample collection as the first sample.  For grab samples, there is no functional difference between a field duplicate and a matrix spike.</w:t>
      </w:r>
    </w:p>
    <w:p w14:paraId="24C04BC7" w14:textId="77777777" w:rsidR="00E37A27" w:rsidRPr="00E37A27" w:rsidRDefault="00E37A27" w:rsidP="00E37A2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rPr>
      </w:pPr>
    </w:p>
    <w:p w14:paraId="0027E0A5" w14:textId="77777777" w:rsidR="00381620" w:rsidRPr="00381620" w:rsidRDefault="00381620" w:rsidP="00381620">
      <w:pPr>
        <w:pStyle w:val="Level1"/>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381620">
        <w:rPr>
          <w:rFonts w:ascii="Arial" w:hAnsi="Arial"/>
          <w:b/>
        </w:rPr>
        <w:t>Di</w:t>
      </w:r>
      <w:r w:rsidR="000B0029">
        <w:rPr>
          <w:rFonts w:ascii="Arial" w:hAnsi="Arial"/>
          <w:b/>
        </w:rPr>
        <w:t>s</w:t>
      </w:r>
      <w:r w:rsidRPr="00381620">
        <w:rPr>
          <w:rFonts w:ascii="Arial" w:hAnsi="Arial"/>
          <w:b/>
        </w:rPr>
        <w:t>cretionary QC checks</w:t>
      </w:r>
    </w:p>
    <w:p w14:paraId="14E1DB22" w14:textId="77777777" w:rsidR="00381620" w:rsidRDefault="00381620" w:rsidP="0038162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u w:val="single"/>
        </w:rPr>
      </w:pPr>
    </w:p>
    <w:p w14:paraId="37A05BE1" w14:textId="77777777" w:rsidR="002E0DE5" w:rsidRPr="00E37A27" w:rsidRDefault="002E0DE5" w:rsidP="00381620">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u w:val="single"/>
        </w:rPr>
        <w:t>Equipment Blanks</w:t>
      </w:r>
      <w:r>
        <w:rPr>
          <w:rFonts w:ascii="Arial" w:hAnsi="Arial"/>
          <w:b/>
        </w:rPr>
        <w:t xml:space="preserve"> </w:t>
      </w:r>
      <w:r>
        <w:rPr>
          <w:rFonts w:ascii="Arial" w:hAnsi="Arial"/>
        </w:rPr>
        <w:t>– measures contamination (accuracy/bias) – a sample of water, free of measurable contaminants</w:t>
      </w:r>
      <w:r w:rsidR="00F5072F">
        <w:rPr>
          <w:rFonts w:ascii="Arial" w:hAnsi="Arial"/>
        </w:rPr>
        <w:t>,</w:t>
      </w:r>
      <w:r>
        <w:rPr>
          <w:rFonts w:ascii="Arial" w:hAnsi="Arial"/>
        </w:rPr>
        <w:t xml:space="preserve"> is poured over or through decontaminated field sampling equipment that is considered ready to collect or process an additional sample.  The purpose of this is to assess the adequacy of the decontamination process and whether equipment needs special cleaning to make sure it doesn’t have something that contaminates the sample or influence the results</w:t>
      </w:r>
    </w:p>
    <w:p w14:paraId="1DF1953F" w14:textId="77777777" w:rsidR="00E152C1" w:rsidRPr="00E152C1" w:rsidRDefault="00E152C1" w:rsidP="00E152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rPr>
      </w:pPr>
    </w:p>
    <w:p w14:paraId="57F75B04" w14:textId="77777777" w:rsidR="00E152C1" w:rsidRPr="00E152C1" w:rsidRDefault="00E152C1" w:rsidP="00E152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rPr>
      </w:pPr>
    </w:p>
    <w:p w14:paraId="476B8D15" w14:textId="77777777" w:rsidR="000B0029" w:rsidRDefault="000B0029" w:rsidP="00E152C1">
      <w:pPr>
        <w:pStyle w:val="Level1"/>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410364D" w14:textId="77777777" w:rsidR="000B0029" w:rsidRDefault="000B0029" w:rsidP="00E152C1">
      <w:pPr>
        <w:pStyle w:val="Level1"/>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7CFFC903" w14:textId="77777777" w:rsidR="00E152C1" w:rsidRPr="00E152C1" w:rsidRDefault="00E152C1" w:rsidP="00E152C1">
      <w:pPr>
        <w:pStyle w:val="Level1"/>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E152C1">
        <w:rPr>
          <w:rFonts w:ascii="Arial" w:hAnsi="Arial"/>
          <w:b/>
        </w:rPr>
        <w:t>Discretionary QC checks cont’d</w:t>
      </w:r>
    </w:p>
    <w:p w14:paraId="7BCF7C43" w14:textId="77777777" w:rsidR="000B0029" w:rsidRPr="000B0029" w:rsidRDefault="000B0029" w:rsidP="000B002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rPr>
      </w:pPr>
    </w:p>
    <w:p w14:paraId="61DF0010" w14:textId="77777777" w:rsidR="00E37A27" w:rsidRPr="00061A84" w:rsidRDefault="002E0DE5" w:rsidP="00061A84">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u w:val="single"/>
        </w:rPr>
        <w:t>Field Split Samples</w:t>
      </w:r>
      <w:r>
        <w:rPr>
          <w:rFonts w:ascii="Arial" w:hAnsi="Arial"/>
        </w:rPr>
        <w:t xml:space="preserve"> – Two or more representative subsamples are taken from one environmental sample in the field and sent to two different labs for analysis.  Prior to splitting, the environmental sample is well-mixed to correct for sample inhomogeneity that would adversely impact sample data comparability. Field splits are used to assess </w:t>
      </w:r>
      <w:r w:rsidR="00833517">
        <w:rPr>
          <w:rFonts w:ascii="Arial" w:hAnsi="Arial"/>
        </w:rPr>
        <w:t>sample handling procedures fro</w:t>
      </w:r>
      <w:r>
        <w:rPr>
          <w:rFonts w:ascii="Arial" w:hAnsi="Arial"/>
        </w:rPr>
        <w:t>m field to laboratory and inter</w:t>
      </w:r>
      <w:r w:rsidR="00833517">
        <w:rPr>
          <w:rFonts w:ascii="Arial" w:hAnsi="Arial"/>
        </w:rPr>
        <w:t>-</w:t>
      </w:r>
      <w:r>
        <w:rPr>
          <w:rFonts w:ascii="Arial" w:hAnsi="Arial"/>
        </w:rPr>
        <w:t>laboratory comparability and precision</w:t>
      </w:r>
      <w:r w:rsidR="00E37A27">
        <w:rPr>
          <w:rFonts w:ascii="Arial" w:hAnsi="Arial"/>
        </w:rPr>
        <w:t>.</w:t>
      </w:r>
    </w:p>
    <w:p w14:paraId="43124B0A" w14:textId="77777777" w:rsidR="00E152C1" w:rsidRPr="00E152C1" w:rsidRDefault="00E152C1" w:rsidP="00E152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rPr>
      </w:pPr>
    </w:p>
    <w:p w14:paraId="2FD5A7AF" w14:textId="77777777" w:rsidR="002E0DE5" w:rsidRDefault="002E0DE5" w:rsidP="00381620">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061A84">
        <w:rPr>
          <w:rFonts w:ascii="Arial" w:hAnsi="Arial"/>
          <w:b/>
          <w:u w:val="single"/>
        </w:rPr>
        <w:t>Equipment Calibration Checks</w:t>
      </w:r>
      <w:r w:rsidRPr="00061A84">
        <w:rPr>
          <w:rFonts w:ascii="Arial" w:hAnsi="Arial"/>
          <w:b/>
        </w:rPr>
        <w:t xml:space="preserve"> </w:t>
      </w:r>
      <w:r w:rsidR="00240A25" w:rsidRPr="00061A84">
        <w:rPr>
          <w:rFonts w:ascii="Arial" w:hAnsi="Arial"/>
        </w:rPr>
        <w:t xml:space="preserve">– A </w:t>
      </w:r>
      <w:r w:rsidRPr="00061A84">
        <w:rPr>
          <w:rFonts w:ascii="Arial" w:hAnsi="Arial"/>
        </w:rPr>
        <w:t xml:space="preserve">check on a meter’s accuracy – the verification of the initial calibration that is required at certain times during the sampling day or while analyzing a large number of samples.  Checking to see if a pH meter is maintaining its calibration would involve taking a reading of standard </w:t>
      </w:r>
      <w:bookmarkStart w:id="3" w:name="_Hlk478720394"/>
      <w:r w:rsidRPr="00061A84">
        <w:rPr>
          <w:rFonts w:ascii="Arial" w:hAnsi="Arial"/>
        </w:rPr>
        <w:t>solutions (e.g., pH buffers of 4, 7, or 10, etc.)</w:t>
      </w:r>
      <w:r w:rsidR="00F34267" w:rsidRPr="00061A84">
        <w:rPr>
          <w:rFonts w:ascii="Arial" w:hAnsi="Arial"/>
        </w:rPr>
        <w:t xml:space="preserve">.  </w:t>
      </w:r>
      <w:r w:rsidRPr="00061A84">
        <w:rPr>
          <w:rFonts w:ascii="Arial" w:hAnsi="Arial"/>
        </w:rPr>
        <w:t>For projects that include long</w:t>
      </w:r>
      <w:r w:rsidR="00060D76" w:rsidRPr="00061A84">
        <w:rPr>
          <w:rFonts w:ascii="Arial" w:hAnsi="Arial"/>
        </w:rPr>
        <w:t>-</w:t>
      </w:r>
      <w:r w:rsidRPr="00061A84">
        <w:rPr>
          <w:rFonts w:ascii="Arial" w:hAnsi="Arial"/>
        </w:rPr>
        <w:t>term repetitive sampling at several sites, the site at which a field quality</w:t>
      </w:r>
      <w:r w:rsidR="00060D76" w:rsidRPr="00061A84">
        <w:rPr>
          <w:rFonts w:ascii="Arial" w:hAnsi="Arial"/>
        </w:rPr>
        <w:t xml:space="preserve"> control sample is collected should</w:t>
      </w:r>
      <w:r w:rsidRPr="00061A84">
        <w:rPr>
          <w:rFonts w:ascii="Arial" w:hAnsi="Arial"/>
        </w:rPr>
        <w:t xml:space="preserve"> change </w:t>
      </w:r>
      <w:r w:rsidR="00060D76" w:rsidRPr="00061A84">
        <w:rPr>
          <w:rFonts w:ascii="Arial" w:hAnsi="Arial"/>
        </w:rPr>
        <w:t>to include a</w:t>
      </w:r>
      <w:r w:rsidRPr="00061A84">
        <w:rPr>
          <w:rFonts w:ascii="Arial" w:hAnsi="Arial"/>
        </w:rPr>
        <w:t>t least one duplicate sample at each sample location during the course of the project</w:t>
      </w:r>
      <w:bookmarkEnd w:id="3"/>
      <w:r w:rsidR="00061A84">
        <w:rPr>
          <w:rFonts w:ascii="Arial" w:hAnsi="Arial"/>
        </w:rPr>
        <w:t>.</w:t>
      </w:r>
    </w:p>
    <w:p w14:paraId="328EB160" w14:textId="77777777" w:rsidR="000B0029" w:rsidRDefault="000B0029" w:rsidP="000B00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73790AF" w14:textId="77777777" w:rsidR="002E0DE5" w:rsidRDefault="002E0DE5" w:rsidP="000B00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B. Laboratory QC Checks</w:t>
      </w:r>
    </w:p>
    <w:p w14:paraId="19B65721" w14:textId="77777777" w:rsidR="00E152C1" w:rsidRDefault="00E152C1" w:rsidP="00E152C1">
      <w:pPr>
        <w:rPr>
          <w:rFonts w:ascii="Arial" w:hAnsi="Arial"/>
        </w:rPr>
      </w:pPr>
    </w:p>
    <w:p w14:paraId="46680708" w14:textId="1067936D" w:rsidR="00E152C1" w:rsidRDefault="00E152C1" w:rsidP="0059612E">
      <w:pPr>
        <w:ind w:left="360"/>
        <w:rPr>
          <w:rFonts w:ascii="Arial" w:hAnsi="Arial" w:cs="Arial"/>
        </w:rPr>
      </w:pPr>
      <w:r w:rsidRPr="00E152C1">
        <w:rPr>
          <w:rFonts w:ascii="Arial" w:hAnsi="Arial" w:cs="Arial"/>
        </w:rPr>
        <w:t>See Section 11.2 of the VAEL QMP for a detailed description of the sample analyses performed by the VAEL (VAEL 2016).  EPA certified laboratories with current EPA approved laboratory QAPPs are selected for any parameters that needs to be contracted outside of the VAEL</w:t>
      </w:r>
      <w:r w:rsidR="0059612E">
        <w:rPr>
          <w:rFonts w:ascii="Arial" w:hAnsi="Arial" w:cs="Arial"/>
        </w:rPr>
        <w:t>.</w:t>
      </w:r>
      <w:r w:rsidRPr="00E152C1">
        <w:rPr>
          <w:rFonts w:ascii="Arial" w:hAnsi="Arial" w:cs="Arial"/>
        </w:rPr>
        <w:t xml:space="preserve"> </w:t>
      </w:r>
    </w:p>
    <w:p w14:paraId="038200D6" w14:textId="77777777" w:rsidR="0059612E" w:rsidRDefault="0059612E" w:rsidP="0059612E">
      <w:pPr>
        <w:ind w:left="360"/>
        <w:rPr>
          <w:rFonts w:ascii="Arial" w:hAnsi="Arial"/>
          <w:b/>
          <w:sz w:val="28"/>
        </w:rPr>
      </w:pPr>
    </w:p>
    <w:p w14:paraId="1FE29B6C" w14:textId="77777777" w:rsidR="002E0DE5" w:rsidRDefault="000977F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 xml:space="preserve">15.  </w:t>
      </w:r>
      <w:r w:rsidR="002E0DE5">
        <w:rPr>
          <w:rFonts w:ascii="Arial" w:hAnsi="Arial"/>
          <w:b/>
          <w:sz w:val="28"/>
        </w:rPr>
        <w:t>Instrument/Equipment Testing, Inspection, and Maintenance Requirements</w:t>
      </w:r>
    </w:p>
    <w:p w14:paraId="53713CB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A3371C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 xml:space="preserve">The Project </w:t>
      </w:r>
      <w:r w:rsidR="00A05660">
        <w:rPr>
          <w:rFonts w:ascii="Arial" w:hAnsi="Arial"/>
        </w:rPr>
        <w:t>Coordinator</w:t>
      </w:r>
      <w:r>
        <w:rPr>
          <w:rFonts w:ascii="Arial" w:hAnsi="Arial"/>
        </w:rPr>
        <w:t xml:space="preserve"> is responsible for ensuring equipment and instruments are maintained according</w:t>
      </w:r>
      <w:r w:rsidR="003174ED">
        <w:rPr>
          <w:rFonts w:ascii="Arial" w:hAnsi="Arial"/>
        </w:rPr>
        <w:t xml:space="preserve"> </w:t>
      </w:r>
      <w:r>
        <w:rPr>
          <w:rFonts w:ascii="Arial" w:hAnsi="Arial"/>
        </w:rPr>
        <w:t xml:space="preserve">to standard operating procedures and manufacturer requirements.  In preparing for a sampling event, equipment will be inspected and tested by the sampler prior to its intended use.  A maintenance log will be maintained by the Project </w:t>
      </w:r>
      <w:r w:rsidR="00A05660">
        <w:rPr>
          <w:rFonts w:ascii="Arial" w:hAnsi="Arial"/>
        </w:rPr>
        <w:t>Coordinator</w:t>
      </w:r>
      <w:r>
        <w:rPr>
          <w:rFonts w:ascii="Arial" w:hAnsi="Arial"/>
        </w:rPr>
        <w:t xml:space="preserve"> for all mechanical and electronic equipment. Any equipment that does not meet the requirements necessary for producing data in accordance with the data quality objectives of specific projects will not be used for sample collection or analysis.  Additional equipment (non-mechanical and non-electrical), including buckets, rope, thermometers etc. should be maintained according to the standard operating procedure.</w:t>
      </w:r>
    </w:p>
    <w:p w14:paraId="62A0C0B3" w14:textId="77777777" w:rsidR="00D11EEC" w:rsidRDefault="002E0DE5" w:rsidP="001B4432">
      <w:pPr>
        <w:widowControl/>
        <w:tabs>
          <w:tab w:val="center" w:pos="468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p>
    <w:p w14:paraId="4C0D71F6" w14:textId="77777777" w:rsidR="00060D76" w:rsidRDefault="00060D76"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3AD9C987"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50150DBE"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52BD19B9"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3B90B708"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39CA8C2B"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2A70146E"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28CC8C64" w14:textId="77777777" w:rsidR="000B0029" w:rsidRDefault="000B0029" w:rsidP="001B4432">
      <w:pPr>
        <w:widowControl/>
        <w:tabs>
          <w:tab w:val="center" w:pos="4680"/>
          <w:tab w:val="left" w:pos="5040"/>
          <w:tab w:val="left" w:pos="5760"/>
          <w:tab w:val="left" w:pos="6480"/>
          <w:tab w:val="left" w:pos="7200"/>
          <w:tab w:val="left" w:pos="7920"/>
          <w:tab w:val="left" w:pos="8640"/>
        </w:tabs>
        <w:jc w:val="both"/>
        <w:rPr>
          <w:rFonts w:ascii="Arial" w:hAnsi="Arial"/>
          <w:b/>
          <w:sz w:val="20"/>
        </w:rPr>
      </w:pPr>
    </w:p>
    <w:p w14:paraId="4A32964B" w14:textId="77777777" w:rsidR="002E0DE5" w:rsidRDefault="002E0DE5" w:rsidP="001B4432">
      <w:pPr>
        <w:widowControl/>
        <w:tabs>
          <w:tab w:val="center" w:pos="4680"/>
          <w:tab w:val="left" w:pos="5040"/>
          <w:tab w:val="left" w:pos="5760"/>
          <w:tab w:val="left" w:pos="6480"/>
          <w:tab w:val="left" w:pos="7200"/>
          <w:tab w:val="left" w:pos="7920"/>
          <w:tab w:val="left" w:pos="8640"/>
        </w:tabs>
        <w:jc w:val="both"/>
        <w:rPr>
          <w:rFonts w:ascii="Arial" w:hAnsi="Arial"/>
          <w:sz w:val="20"/>
        </w:rPr>
      </w:pPr>
      <w:r>
        <w:rPr>
          <w:rFonts w:ascii="Arial" w:hAnsi="Arial"/>
          <w:b/>
          <w:sz w:val="20"/>
        </w:rPr>
        <w:t>Table 15a - Equipment for Project</w:t>
      </w:r>
    </w:p>
    <w:p w14:paraId="11BC9D6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tbl>
      <w:tblPr>
        <w:tblW w:w="9358" w:type="dxa"/>
        <w:jc w:val="center"/>
        <w:tblLayout w:type="fixed"/>
        <w:tblCellMar>
          <w:left w:w="120" w:type="dxa"/>
          <w:right w:w="120" w:type="dxa"/>
        </w:tblCellMar>
        <w:tblLook w:val="0000" w:firstRow="0" w:lastRow="0" w:firstColumn="0" w:lastColumn="0" w:noHBand="0" w:noVBand="0"/>
      </w:tblPr>
      <w:tblGrid>
        <w:gridCol w:w="2206"/>
        <w:gridCol w:w="2030"/>
        <w:gridCol w:w="2648"/>
        <w:gridCol w:w="2474"/>
      </w:tblGrid>
      <w:tr w:rsidR="002E0DE5" w14:paraId="42DE1C18" w14:textId="77777777" w:rsidTr="00A47AE5">
        <w:trPr>
          <w:jc w:val="center"/>
        </w:trPr>
        <w:tc>
          <w:tcPr>
            <w:tcW w:w="2206" w:type="dxa"/>
            <w:tcBorders>
              <w:top w:val="single" w:sz="6" w:space="0" w:color="000000"/>
              <w:left w:val="single" w:sz="6" w:space="0" w:color="000000"/>
              <w:bottom w:val="single" w:sz="6" w:space="0" w:color="000000"/>
              <w:right w:val="single" w:sz="6" w:space="0" w:color="000000"/>
            </w:tcBorders>
          </w:tcPr>
          <w:p w14:paraId="0BEF5050" w14:textId="77777777" w:rsidR="002E0DE5" w:rsidRDefault="002E0DE5" w:rsidP="001B4432">
            <w:pPr>
              <w:spacing w:line="120" w:lineRule="exact"/>
              <w:rPr>
                <w:rFonts w:ascii="Arial" w:hAnsi="Arial"/>
                <w:sz w:val="20"/>
              </w:rPr>
            </w:pPr>
          </w:p>
          <w:p w14:paraId="76E8C30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Equipment Type</w:t>
            </w:r>
          </w:p>
        </w:tc>
        <w:tc>
          <w:tcPr>
            <w:tcW w:w="2030" w:type="dxa"/>
            <w:tcBorders>
              <w:top w:val="single" w:sz="6" w:space="0" w:color="000000"/>
              <w:left w:val="single" w:sz="6" w:space="0" w:color="000000"/>
              <w:bottom w:val="single" w:sz="6" w:space="0" w:color="000000"/>
              <w:right w:val="single" w:sz="6" w:space="0" w:color="000000"/>
            </w:tcBorders>
          </w:tcPr>
          <w:p w14:paraId="5A8E1B89" w14:textId="77777777" w:rsidR="002E0DE5" w:rsidRDefault="002E0DE5" w:rsidP="001B4432">
            <w:pPr>
              <w:spacing w:line="120" w:lineRule="exact"/>
              <w:rPr>
                <w:rFonts w:ascii="Arial" w:hAnsi="Arial"/>
                <w:b/>
                <w:sz w:val="20"/>
              </w:rPr>
            </w:pPr>
          </w:p>
          <w:p w14:paraId="18C341B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Manufacturer</w:t>
            </w:r>
          </w:p>
        </w:tc>
        <w:tc>
          <w:tcPr>
            <w:tcW w:w="2648" w:type="dxa"/>
            <w:tcBorders>
              <w:top w:val="single" w:sz="6" w:space="0" w:color="000000"/>
              <w:left w:val="single" w:sz="6" w:space="0" w:color="000000"/>
              <w:bottom w:val="single" w:sz="6" w:space="0" w:color="000000"/>
              <w:right w:val="single" w:sz="6" w:space="0" w:color="000000"/>
            </w:tcBorders>
          </w:tcPr>
          <w:p w14:paraId="15BC04DC" w14:textId="77777777" w:rsidR="002E0DE5" w:rsidRDefault="002E0DE5" w:rsidP="001B4432">
            <w:pPr>
              <w:spacing w:line="120" w:lineRule="exact"/>
              <w:rPr>
                <w:rFonts w:ascii="Arial" w:hAnsi="Arial"/>
                <w:b/>
                <w:sz w:val="20"/>
              </w:rPr>
            </w:pPr>
          </w:p>
          <w:p w14:paraId="6913326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Inspection Frequency</w:t>
            </w:r>
          </w:p>
        </w:tc>
        <w:tc>
          <w:tcPr>
            <w:tcW w:w="2474" w:type="dxa"/>
            <w:tcBorders>
              <w:top w:val="single" w:sz="6" w:space="0" w:color="000000"/>
              <w:left w:val="single" w:sz="6" w:space="0" w:color="000000"/>
              <w:bottom w:val="single" w:sz="6" w:space="0" w:color="000000"/>
              <w:right w:val="single" w:sz="6" w:space="0" w:color="000000"/>
            </w:tcBorders>
          </w:tcPr>
          <w:p w14:paraId="20827CE1" w14:textId="77777777" w:rsidR="002E0DE5" w:rsidRDefault="002E0DE5" w:rsidP="001B4432">
            <w:pPr>
              <w:spacing w:line="120" w:lineRule="exact"/>
              <w:rPr>
                <w:rFonts w:ascii="Arial" w:hAnsi="Arial"/>
                <w:b/>
                <w:sz w:val="20"/>
              </w:rPr>
            </w:pPr>
          </w:p>
          <w:p w14:paraId="48FD923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 xml:space="preserve">Type of Inspection  </w:t>
            </w:r>
          </w:p>
        </w:tc>
      </w:tr>
      <w:tr w:rsidR="002E0DE5" w14:paraId="1E9F8F9C" w14:textId="77777777" w:rsidTr="00A47AE5">
        <w:trPr>
          <w:cantSplit/>
          <w:jc w:val="center"/>
        </w:trPr>
        <w:tc>
          <w:tcPr>
            <w:tcW w:w="2206" w:type="dxa"/>
            <w:tcBorders>
              <w:top w:val="single" w:sz="6" w:space="0" w:color="000000"/>
              <w:left w:val="single" w:sz="6" w:space="0" w:color="000000"/>
              <w:bottom w:val="single" w:sz="6" w:space="0" w:color="000000"/>
              <w:right w:val="single" w:sz="6" w:space="0" w:color="000000"/>
            </w:tcBorders>
          </w:tcPr>
          <w:p w14:paraId="5DE8AAB2" w14:textId="77777777" w:rsidR="002E0DE5" w:rsidRDefault="002E0DE5" w:rsidP="001B4432">
            <w:pPr>
              <w:spacing w:line="120" w:lineRule="exact"/>
              <w:rPr>
                <w:rFonts w:ascii="Arial" w:hAnsi="Arial"/>
                <w:b/>
                <w:sz w:val="20"/>
              </w:rPr>
            </w:pPr>
          </w:p>
          <w:p w14:paraId="41E950A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DO Meter</w:t>
            </w:r>
          </w:p>
        </w:tc>
        <w:tc>
          <w:tcPr>
            <w:tcW w:w="2030" w:type="dxa"/>
            <w:tcBorders>
              <w:top w:val="single" w:sz="6" w:space="0" w:color="000000"/>
              <w:left w:val="single" w:sz="6" w:space="0" w:color="000000"/>
              <w:bottom w:val="single" w:sz="6" w:space="0" w:color="000000"/>
              <w:right w:val="single" w:sz="6" w:space="0" w:color="000000"/>
            </w:tcBorders>
          </w:tcPr>
          <w:p w14:paraId="2EC8A071" w14:textId="77777777" w:rsidR="002E0DE5" w:rsidRDefault="002E0DE5" w:rsidP="001B4432">
            <w:pPr>
              <w:spacing w:line="120" w:lineRule="exact"/>
              <w:rPr>
                <w:rFonts w:ascii="Arial" w:hAnsi="Arial"/>
                <w:sz w:val="20"/>
              </w:rPr>
            </w:pPr>
          </w:p>
          <w:p w14:paraId="61BFCD3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648" w:type="dxa"/>
            <w:tcBorders>
              <w:top w:val="single" w:sz="6" w:space="0" w:color="000000"/>
              <w:left w:val="single" w:sz="6" w:space="0" w:color="000000"/>
              <w:bottom w:val="single" w:sz="6" w:space="0" w:color="000000"/>
              <w:right w:val="single" w:sz="6" w:space="0" w:color="000000"/>
            </w:tcBorders>
          </w:tcPr>
          <w:p w14:paraId="16319439" w14:textId="77777777" w:rsidR="002E0DE5" w:rsidRDefault="002E0DE5" w:rsidP="001B4432">
            <w:pPr>
              <w:spacing w:line="120" w:lineRule="exact"/>
              <w:rPr>
                <w:rFonts w:ascii="Arial" w:hAnsi="Arial"/>
                <w:sz w:val="20"/>
              </w:rPr>
            </w:pPr>
          </w:p>
          <w:p w14:paraId="07101A3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474" w:type="dxa"/>
            <w:tcBorders>
              <w:top w:val="single" w:sz="6" w:space="0" w:color="000000"/>
              <w:left w:val="single" w:sz="6" w:space="0" w:color="000000"/>
              <w:bottom w:val="single" w:sz="6" w:space="0" w:color="000000"/>
              <w:right w:val="single" w:sz="6" w:space="0" w:color="000000"/>
            </w:tcBorders>
          </w:tcPr>
          <w:p w14:paraId="0FCB4D3C" w14:textId="77777777" w:rsidR="002E0DE5" w:rsidRDefault="002E0DE5" w:rsidP="001B4432">
            <w:pPr>
              <w:spacing w:line="120" w:lineRule="exact"/>
              <w:rPr>
                <w:rFonts w:ascii="Arial" w:hAnsi="Arial"/>
                <w:sz w:val="20"/>
              </w:rPr>
            </w:pPr>
          </w:p>
          <w:p w14:paraId="055EBDA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6552E7FC" w14:textId="77777777" w:rsidTr="00A47AE5">
        <w:trPr>
          <w:cantSplit/>
          <w:jc w:val="center"/>
        </w:trPr>
        <w:tc>
          <w:tcPr>
            <w:tcW w:w="2206" w:type="dxa"/>
            <w:tcBorders>
              <w:top w:val="single" w:sz="6" w:space="0" w:color="000000"/>
              <w:left w:val="single" w:sz="6" w:space="0" w:color="000000"/>
              <w:bottom w:val="single" w:sz="6" w:space="0" w:color="000000"/>
              <w:right w:val="single" w:sz="6" w:space="0" w:color="000000"/>
            </w:tcBorders>
          </w:tcPr>
          <w:p w14:paraId="6A550D84" w14:textId="77777777" w:rsidR="002E0DE5" w:rsidRDefault="002E0DE5" w:rsidP="001B4432">
            <w:pPr>
              <w:spacing w:line="120" w:lineRule="exact"/>
              <w:rPr>
                <w:rFonts w:ascii="Arial" w:hAnsi="Arial"/>
                <w:sz w:val="20"/>
              </w:rPr>
            </w:pPr>
          </w:p>
          <w:p w14:paraId="5BF4637C" w14:textId="77777777" w:rsidR="002E0DE5" w:rsidRDefault="004829BF"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M</w:t>
            </w:r>
            <w:r w:rsidR="002E0DE5">
              <w:rPr>
                <w:rFonts w:ascii="Arial" w:hAnsi="Arial"/>
                <w:sz w:val="20"/>
              </w:rPr>
              <w:t>ultiprobe model:</w:t>
            </w:r>
          </w:p>
        </w:tc>
        <w:tc>
          <w:tcPr>
            <w:tcW w:w="2030" w:type="dxa"/>
            <w:tcBorders>
              <w:top w:val="single" w:sz="6" w:space="0" w:color="000000"/>
              <w:left w:val="single" w:sz="6" w:space="0" w:color="000000"/>
              <w:bottom w:val="single" w:sz="6" w:space="0" w:color="000000"/>
              <w:right w:val="single" w:sz="6" w:space="0" w:color="000000"/>
            </w:tcBorders>
          </w:tcPr>
          <w:p w14:paraId="4999606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648" w:type="dxa"/>
            <w:tcBorders>
              <w:top w:val="single" w:sz="6" w:space="0" w:color="000000"/>
              <w:left w:val="single" w:sz="6" w:space="0" w:color="000000"/>
              <w:bottom w:val="single" w:sz="6" w:space="0" w:color="000000"/>
              <w:right w:val="single" w:sz="6" w:space="0" w:color="000000"/>
            </w:tcBorders>
          </w:tcPr>
          <w:p w14:paraId="1C14B094" w14:textId="77777777" w:rsidR="002E0DE5" w:rsidRDefault="002E0DE5" w:rsidP="001B4432">
            <w:pPr>
              <w:spacing w:line="120" w:lineRule="exact"/>
              <w:rPr>
                <w:rFonts w:ascii="Arial" w:hAnsi="Arial"/>
                <w:sz w:val="20"/>
              </w:rPr>
            </w:pPr>
          </w:p>
          <w:p w14:paraId="60C6F11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474" w:type="dxa"/>
            <w:tcBorders>
              <w:top w:val="single" w:sz="6" w:space="0" w:color="000000"/>
              <w:left w:val="single" w:sz="6" w:space="0" w:color="000000"/>
              <w:bottom w:val="single" w:sz="6" w:space="0" w:color="000000"/>
              <w:right w:val="single" w:sz="6" w:space="0" w:color="000000"/>
            </w:tcBorders>
          </w:tcPr>
          <w:p w14:paraId="4B1BB23B" w14:textId="77777777" w:rsidR="002E0DE5" w:rsidRDefault="002E0DE5" w:rsidP="001B4432">
            <w:pPr>
              <w:spacing w:line="120" w:lineRule="exact"/>
              <w:rPr>
                <w:rFonts w:ascii="Arial" w:hAnsi="Arial"/>
                <w:sz w:val="20"/>
              </w:rPr>
            </w:pPr>
          </w:p>
          <w:p w14:paraId="0091681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3D03E2C8" w14:textId="77777777" w:rsidTr="00A47AE5">
        <w:trPr>
          <w:cantSplit/>
          <w:jc w:val="center"/>
        </w:trPr>
        <w:tc>
          <w:tcPr>
            <w:tcW w:w="2206" w:type="dxa"/>
            <w:tcBorders>
              <w:top w:val="single" w:sz="6" w:space="0" w:color="000000"/>
              <w:left w:val="single" w:sz="6" w:space="0" w:color="000000"/>
              <w:bottom w:val="single" w:sz="6" w:space="0" w:color="000000"/>
              <w:right w:val="single" w:sz="6" w:space="0" w:color="000000"/>
            </w:tcBorders>
          </w:tcPr>
          <w:p w14:paraId="389AA024" w14:textId="77777777" w:rsidR="002E0DE5" w:rsidRDefault="002E0DE5" w:rsidP="001B4432">
            <w:pPr>
              <w:spacing w:line="120" w:lineRule="exact"/>
              <w:rPr>
                <w:rFonts w:ascii="Arial" w:hAnsi="Arial"/>
                <w:sz w:val="20"/>
              </w:rPr>
            </w:pPr>
          </w:p>
          <w:p w14:paraId="1EFE521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pH meter model:</w:t>
            </w:r>
          </w:p>
        </w:tc>
        <w:tc>
          <w:tcPr>
            <w:tcW w:w="2030" w:type="dxa"/>
            <w:tcBorders>
              <w:top w:val="single" w:sz="6" w:space="0" w:color="000000"/>
              <w:left w:val="single" w:sz="6" w:space="0" w:color="000000"/>
              <w:bottom w:val="single" w:sz="6" w:space="0" w:color="000000"/>
              <w:right w:val="single" w:sz="6" w:space="0" w:color="000000"/>
            </w:tcBorders>
          </w:tcPr>
          <w:p w14:paraId="1DA0A52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648" w:type="dxa"/>
            <w:tcBorders>
              <w:top w:val="single" w:sz="6" w:space="0" w:color="000000"/>
              <w:left w:val="single" w:sz="6" w:space="0" w:color="000000"/>
              <w:bottom w:val="single" w:sz="6" w:space="0" w:color="000000"/>
              <w:right w:val="single" w:sz="6" w:space="0" w:color="000000"/>
            </w:tcBorders>
          </w:tcPr>
          <w:p w14:paraId="36ECD715" w14:textId="77777777" w:rsidR="002E0DE5" w:rsidRDefault="002E0DE5" w:rsidP="001B4432">
            <w:pPr>
              <w:spacing w:line="120" w:lineRule="exact"/>
              <w:rPr>
                <w:rFonts w:ascii="Arial" w:hAnsi="Arial"/>
                <w:sz w:val="20"/>
              </w:rPr>
            </w:pPr>
          </w:p>
          <w:p w14:paraId="37041B8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474" w:type="dxa"/>
            <w:tcBorders>
              <w:top w:val="single" w:sz="6" w:space="0" w:color="000000"/>
              <w:left w:val="single" w:sz="6" w:space="0" w:color="000000"/>
              <w:bottom w:val="single" w:sz="6" w:space="0" w:color="000000"/>
              <w:right w:val="single" w:sz="6" w:space="0" w:color="000000"/>
            </w:tcBorders>
          </w:tcPr>
          <w:p w14:paraId="33A07D75" w14:textId="77777777" w:rsidR="002E0DE5" w:rsidRDefault="002E0DE5" w:rsidP="001B4432">
            <w:pPr>
              <w:spacing w:line="120" w:lineRule="exact"/>
              <w:rPr>
                <w:rFonts w:ascii="Arial" w:hAnsi="Arial"/>
                <w:sz w:val="20"/>
              </w:rPr>
            </w:pPr>
          </w:p>
          <w:p w14:paraId="2EF9B79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5188A18A" w14:textId="77777777" w:rsidTr="00A47AE5">
        <w:trPr>
          <w:cantSplit/>
          <w:jc w:val="center"/>
        </w:trPr>
        <w:tc>
          <w:tcPr>
            <w:tcW w:w="2206" w:type="dxa"/>
            <w:tcBorders>
              <w:top w:val="single" w:sz="6" w:space="0" w:color="000000"/>
              <w:left w:val="single" w:sz="6" w:space="0" w:color="000000"/>
              <w:bottom w:val="single" w:sz="6" w:space="0" w:color="000000"/>
              <w:right w:val="single" w:sz="6" w:space="0" w:color="000000"/>
            </w:tcBorders>
          </w:tcPr>
          <w:p w14:paraId="591FF9D5" w14:textId="77777777" w:rsidR="002E0DE5" w:rsidRDefault="002E0DE5" w:rsidP="001B4432">
            <w:pPr>
              <w:spacing w:line="120" w:lineRule="exact"/>
              <w:rPr>
                <w:rFonts w:ascii="Arial" w:hAnsi="Arial"/>
                <w:sz w:val="20"/>
              </w:rPr>
            </w:pPr>
          </w:p>
          <w:p w14:paraId="3AC03EC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Conductivity meter model:</w:t>
            </w:r>
          </w:p>
        </w:tc>
        <w:tc>
          <w:tcPr>
            <w:tcW w:w="2030" w:type="dxa"/>
            <w:tcBorders>
              <w:top w:val="single" w:sz="6" w:space="0" w:color="000000"/>
              <w:left w:val="single" w:sz="6" w:space="0" w:color="000000"/>
              <w:bottom w:val="single" w:sz="6" w:space="0" w:color="000000"/>
              <w:right w:val="single" w:sz="6" w:space="0" w:color="000000"/>
            </w:tcBorders>
          </w:tcPr>
          <w:p w14:paraId="7C35A02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648" w:type="dxa"/>
            <w:tcBorders>
              <w:top w:val="single" w:sz="6" w:space="0" w:color="000000"/>
              <w:left w:val="single" w:sz="6" w:space="0" w:color="000000"/>
              <w:bottom w:val="single" w:sz="6" w:space="0" w:color="000000"/>
              <w:right w:val="single" w:sz="6" w:space="0" w:color="000000"/>
            </w:tcBorders>
          </w:tcPr>
          <w:p w14:paraId="304CD62D" w14:textId="77777777" w:rsidR="002E0DE5" w:rsidRDefault="002E0DE5" w:rsidP="001B4432">
            <w:pPr>
              <w:spacing w:line="120" w:lineRule="exact"/>
              <w:rPr>
                <w:rFonts w:ascii="Arial" w:hAnsi="Arial"/>
                <w:sz w:val="20"/>
              </w:rPr>
            </w:pPr>
          </w:p>
          <w:p w14:paraId="0EC13B3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474" w:type="dxa"/>
            <w:tcBorders>
              <w:top w:val="single" w:sz="6" w:space="0" w:color="000000"/>
              <w:left w:val="single" w:sz="6" w:space="0" w:color="000000"/>
              <w:bottom w:val="single" w:sz="6" w:space="0" w:color="000000"/>
              <w:right w:val="single" w:sz="6" w:space="0" w:color="000000"/>
            </w:tcBorders>
          </w:tcPr>
          <w:p w14:paraId="26096FAB" w14:textId="77777777" w:rsidR="002E0DE5" w:rsidRDefault="002E0DE5" w:rsidP="001B4432">
            <w:pPr>
              <w:spacing w:line="120" w:lineRule="exact"/>
              <w:rPr>
                <w:rFonts w:ascii="Arial" w:hAnsi="Arial"/>
                <w:sz w:val="20"/>
              </w:rPr>
            </w:pPr>
          </w:p>
          <w:p w14:paraId="530DBFE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3B29B80C" w14:textId="77777777" w:rsidTr="00A47AE5">
        <w:trPr>
          <w:cantSplit/>
          <w:jc w:val="center"/>
        </w:trPr>
        <w:tc>
          <w:tcPr>
            <w:tcW w:w="2206" w:type="dxa"/>
            <w:tcBorders>
              <w:top w:val="single" w:sz="6" w:space="0" w:color="000000"/>
              <w:left w:val="single" w:sz="6" w:space="0" w:color="000000"/>
              <w:bottom w:val="single" w:sz="6" w:space="0" w:color="000000"/>
              <w:right w:val="single" w:sz="6" w:space="0" w:color="000000"/>
            </w:tcBorders>
          </w:tcPr>
          <w:p w14:paraId="01AA1F0D" w14:textId="77777777" w:rsidR="002E0DE5" w:rsidRDefault="002E0DE5" w:rsidP="001B4432">
            <w:pPr>
              <w:spacing w:line="120" w:lineRule="exact"/>
              <w:rPr>
                <w:rFonts w:ascii="Arial" w:hAnsi="Arial"/>
                <w:sz w:val="20"/>
              </w:rPr>
            </w:pPr>
          </w:p>
          <w:p w14:paraId="7675E91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Turbidity meter model:</w:t>
            </w:r>
          </w:p>
        </w:tc>
        <w:tc>
          <w:tcPr>
            <w:tcW w:w="2030" w:type="dxa"/>
            <w:tcBorders>
              <w:top w:val="single" w:sz="6" w:space="0" w:color="000000"/>
              <w:left w:val="single" w:sz="6" w:space="0" w:color="000000"/>
              <w:bottom w:val="single" w:sz="6" w:space="0" w:color="000000"/>
              <w:right w:val="single" w:sz="6" w:space="0" w:color="000000"/>
            </w:tcBorders>
          </w:tcPr>
          <w:p w14:paraId="247D3B5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648" w:type="dxa"/>
            <w:tcBorders>
              <w:top w:val="single" w:sz="6" w:space="0" w:color="000000"/>
              <w:left w:val="single" w:sz="6" w:space="0" w:color="000000"/>
              <w:bottom w:val="single" w:sz="6" w:space="0" w:color="000000"/>
              <w:right w:val="single" w:sz="6" w:space="0" w:color="000000"/>
            </w:tcBorders>
          </w:tcPr>
          <w:p w14:paraId="7359EEA3" w14:textId="77777777" w:rsidR="002E0DE5" w:rsidRDefault="002E0DE5" w:rsidP="001B4432">
            <w:pPr>
              <w:spacing w:line="120" w:lineRule="exact"/>
              <w:rPr>
                <w:rFonts w:ascii="Arial" w:hAnsi="Arial"/>
                <w:sz w:val="20"/>
              </w:rPr>
            </w:pPr>
          </w:p>
          <w:p w14:paraId="5C24DD5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474" w:type="dxa"/>
            <w:tcBorders>
              <w:top w:val="single" w:sz="6" w:space="0" w:color="000000"/>
              <w:left w:val="single" w:sz="6" w:space="0" w:color="000000"/>
              <w:bottom w:val="single" w:sz="6" w:space="0" w:color="000000"/>
              <w:right w:val="single" w:sz="6" w:space="0" w:color="000000"/>
            </w:tcBorders>
          </w:tcPr>
          <w:p w14:paraId="0D4C7C2C" w14:textId="77777777" w:rsidR="002E0DE5" w:rsidRDefault="002E0DE5" w:rsidP="001B4432">
            <w:pPr>
              <w:spacing w:line="120" w:lineRule="exact"/>
              <w:rPr>
                <w:rFonts w:ascii="Arial" w:hAnsi="Arial"/>
                <w:sz w:val="20"/>
              </w:rPr>
            </w:pPr>
          </w:p>
          <w:p w14:paraId="4A44597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1C2A8F67" w14:textId="77777777" w:rsidTr="00A47AE5">
        <w:trPr>
          <w:jc w:val="center"/>
        </w:trPr>
        <w:tc>
          <w:tcPr>
            <w:tcW w:w="2206" w:type="dxa"/>
            <w:tcBorders>
              <w:top w:val="single" w:sz="6" w:space="0" w:color="000000"/>
              <w:left w:val="single" w:sz="6" w:space="0" w:color="000000"/>
              <w:bottom w:val="single" w:sz="6" w:space="0" w:color="000000"/>
              <w:right w:val="single" w:sz="6" w:space="0" w:color="000000"/>
            </w:tcBorders>
          </w:tcPr>
          <w:p w14:paraId="4A868192" w14:textId="77777777" w:rsidR="002E0DE5" w:rsidRDefault="002E0DE5" w:rsidP="001B4432">
            <w:pPr>
              <w:spacing w:line="120" w:lineRule="exact"/>
              <w:rPr>
                <w:rFonts w:ascii="Arial" w:hAnsi="Arial"/>
                <w:sz w:val="20"/>
              </w:rPr>
            </w:pPr>
          </w:p>
          <w:p w14:paraId="2525966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r>
              <w:rPr>
                <w:rFonts w:ascii="Arial" w:hAnsi="Arial"/>
                <w:sz w:val="20"/>
              </w:rPr>
              <w:t>GPS Unit</w:t>
            </w:r>
          </w:p>
        </w:tc>
        <w:tc>
          <w:tcPr>
            <w:tcW w:w="2030" w:type="dxa"/>
            <w:tcBorders>
              <w:top w:val="single" w:sz="6" w:space="0" w:color="000000"/>
              <w:left w:val="single" w:sz="6" w:space="0" w:color="000000"/>
              <w:bottom w:val="single" w:sz="6" w:space="0" w:color="000000"/>
              <w:right w:val="single" w:sz="6" w:space="0" w:color="000000"/>
            </w:tcBorders>
          </w:tcPr>
          <w:p w14:paraId="2E06E700" w14:textId="77777777" w:rsidR="002E0DE5" w:rsidRDefault="002E0DE5" w:rsidP="001B4432">
            <w:pPr>
              <w:spacing w:line="120" w:lineRule="exact"/>
              <w:rPr>
                <w:rFonts w:ascii="Arial" w:hAnsi="Arial"/>
                <w:sz w:val="20"/>
              </w:rPr>
            </w:pPr>
          </w:p>
          <w:p w14:paraId="59D8A3B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648" w:type="dxa"/>
            <w:tcBorders>
              <w:top w:val="single" w:sz="6" w:space="0" w:color="000000"/>
              <w:left w:val="single" w:sz="6" w:space="0" w:color="000000"/>
              <w:bottom w:val="single" w:sz="6" w:space="0" w:color="000000"/>
              <w:right w:val="single" w:sz="6" w:space="0" w:color="000000"/>
            </w:tcBorders>
          </w:tcPr>
          <w:p w14:paraId="670DB6F0" w14:textId="77777777" w:rsidR="002E0DE5" w:rsidRDefault="002E0DE5" w:rsidP="001B4432">
            <w:pPr>
              <w:spacing w:line="120" w:lineRule="exact"/>
              <w:rPr>
                <w:rFonts w:ascii="Arial" w:hAnsi="Arial"/>
                <w:sz w:val="20"/>
              </w:rPr>
            </w:pPr>
          </w:p>
          <w:p w14:paraId="1430010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2474" w:type="dxa"/>
            <w:tcBorders>
              <w:top w:val="single" w:sz="6" w:space="0" w:color="000000"/>
              <w:left w:val="single" w:sz="6" w:space="0" w:color="000000"/>
              <w:bottom w:val="single" w:sz="6" w:space="0" w:color="000000"/>
              <w:right w:val="single" w:sz="6" w:space="0" w:color="000000"/>
            </w:tcBorders>
          </w:tcPr>
          <w:p w14:paraId="10A3922E" w14:textId="77777777" w:rsidR="002E0DE5" w:rsidRDefault="002E0DE5" w:rsidP="001B4432">
            <w:pPr>
              <w:spacing w:line="120" w:lineRule="exact"/>
              <w:rPr>
                <w:rFonts w:ascii="Arial" w:hAnsi="Arial"/>
                <w:sz w:val="20"/>
              </w:rPr>
            </w:pPr>
          </w:p>
          <w:p w14:paraId="6E2BAA2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bl>
    <w:p w14:paraId="27CC2CF9" w14:textId="77777777" w:rsidR="00A47AE5" w:rsidRDefault="00A47A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5EE61C08" w14:textId="77777777" w:rsidR="00A47AE5" w:rsidRDefault="00A47A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3CCE350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Pr>
          <w:rFonts w:ascii="Arial" w:hAnsi="Arial"/>
          <w:b/>
          <w:sz w:val="28"/>
        </w:rPr>
        <w:t>6.  Instrument Calibration and Frequency</w:t>
      </w:r>
    </w:p>
    <w:p w14:paraId="4DD40F86" w14:textId="77777777" w:rsidR="00060D76" w:rsidRDefault="00060D76"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5B646F4E" w14:textId="77777777" w:rsidR="00060D76" w:rsidRDefault="00060D76" w:rsidP="001B4432">
      <w:pPr>
        <w:rPr>
          <w:rFonts w:ascii="Arial" w:hAnsi="Arial"/>
        </w:rPr>
      </w:pPr>
      <w:r>
        <w:rPr>
          <w:rFonts w:ascii="Arial" w:hAnsi="Arial"/>
          <w:b/>
          <w:i/>
        </w:rPr>
        <w:t>Instructions: Please complete the table below</w:t>
      </w:r>
      <w:r>
        <w:rPr>
          <w:rFonts w:ascii="Arial" w:hAnsi="Arial"/>
          <w:b/>
        </w:rPr>
        <w:t>.</w:t>
      </w:r>
    </w:p>
    <w:p w14:paraId="370EE531" w14:textId="77777777" w:rsidR="00060D76" w:rsidRDefault="00060D76"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17B6B2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p>
    <w:p w14:paraId="06CBB08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 xml:space="preserve">The Project </w:t>
      </w:r>
      <w:r w:rsidR="00A05660">
        <w:rPr>
          <w:rFonts w:ascii="Arial" w:hAnsi="Arial"/>
        </w:rPr>
        <w:t>Coordinator</w:t>
      </w:r>
      <w:r>
        <w:rPr>
          <w:rFonts w:ascii="Arial" w:hAnsi="Arial"/>
        </w:rPr>
        <w:t xml:space="preserve"> will ensure that all field instruments are checked for good working order prior to the day of sample collection, preferably at least 24 hours prior to sampling.  On the day of sample collection, or on a routine schedule as defined below, equipment will be calibrated and checked for accuracy before any samples are collected in accordance with the standard operating procedures. The recalibration of meters will be verified by recording each meter’s reading of a standard used (or against a calibration instrument).  If the amount of drift in instrument readings is not acceptable, data will be flagged as suspect. Calibration checks and readings of standards will be recorded on field sheets or another form set up for that purpose.  All documentation regarding instrument calibration will be maintained by the Project </w:t>
      </w:r>
      <w:r w:rsidR="00A05660">
        <w:rPr>
          <w:rFonts w:ascii="Arial" w:hAnsi="Arial"/>
        </w:rPr>
        <w:t xml:space="preserve">Coordinator </w:t>
      </w:r>
      <w:r>
        <w:rPr>
          <w:rFonts w:ascii="Arial" w:hAnsi="Arial"/>
        </w:rPr>
        <w:t>or their designated individual.</w:t>
      </w:r>
    </w:p>
    <w:p w14:paraId="4F3F3B2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p>
    <w:p w14:paraId="47CDFFE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Table 16a - Equipment Calibration</w:t>
      </w:r>
    </w:p>
    <w:p w14:paraId="44DFBAA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b/>
          <w:sz w:val="2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2E0DE5" w14:paraId="012AB74D" w14:textId="77777777">
        <w:trPr>
          <w:jc w:val="center"/>
        </w:trPr>
        <w:tc>
          <w:tcPr>
            <w:tcW w:w="3120" w:type="dxa"/>
            <w:tcBorders>
              <w:top w:val="single" w:sz="6" w:space="0" w:color="000000"/>
              <w:left w:val="single" w:sz="6" w:space="0" w:color="000000"/>
              <w:bottom w:val="single" w:sz="6" w:space="0" w:color="000000"/>
              <w:right w:val="single" w:sz="6" w:space="0" w:color="000000"/>
            </w:tcBorders>
          </w:tcPr>
          <w:p w14:paraId="5608822A" w14:textId="77777777" w:rsidR="002E0DE5" w:rsidRDefault="002E0DE5" w:rsidP="001B4432">
            <w:pPr>
              <w:spacing w:line="120" w:lineRule="exact"/>
              <w:rPr>
                <w:rFonts w:ascii="Arial" w:hAnsi="Arial"/>
                <w:sz w:val="20"/>
              </w:rPr>
            </w:pPr>
          </w:p>
          <w:p w14:paraId="1F767BD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Equipment Type</w:t>
            </w:r>
          </w:p>
        </w:tc>
        <w:tc>
          <w:tcPr>
            <w:tcW w:w="3120" w:type="dxa"/>
            <w:tcBorders>
              <w:top w:val="single" w:sz="6" w:space="0" w:color="000000"/>
              <w:left w:val="single" w:sz="6" w:space="0" w:color="000000"/>
              <w:bottom w:val="single" w:sz="6" w:space="0" w:color="000000"/>
              <w:right w:val="single" w:sz="6" w:space="0" w:color="000000"/>
            </w:tcBorders>
          </w:tcPr>
          <w:p w14:paraId="1F7AE218" w14:textId="77777777" w:rsidR="002E0DE5" w:rsidRDefault="002E0DE5" w:rsidP="001B4432">
            <w:pPr>
              <w:spacing w:line="120" w:lineRule="exact"/>
              <w:rPr>
                <w:rFonts w:ascii="Arial" w:hAnsi="Arial"/>
                <w:b/>
                <w:sz w:val="20"/>
              </w:rPr>
            </w:pPr>
          </w:p>
          <w:p w14:paraId="4840828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Calibration Frequency</w:t>
            </w:r>
          </w:p>
        </w:tc>
        <w:tc>
          <w:tcPr>
            <w:tcW w:w="3120" w:type="dxa"/>
            <w:tcBorders>
              <w:top w:val="single" w:sz="6" w:space="0" w:color="000000"/>
              <w:left w:val="single" w:sz="6" w:space="0" w:color="000000"/>
              <w:bottom w:val="single" w:sz="6" w:space="0" w:color="000000"/>
              <w:right w:val="single" w:sz="6" w:space="0" w:color="000000"/>
            </w:tcBorders>
          </w:tcPr>
          <w:p w14:paraId="6DDBECF3" w14:textId="77777777" w:rsidR="002E0DE5" w:rsidRDefault="002E0DE5" w:rsidP="001B4432">
            <w:pPr>
              <w:spacing w:line="120" w:lineRule="exact"/>
              <w:rPr>
                <w:rFonts w:ascii="Arial" w:hAnsi="Arial"/>
                <w:b/>
                <w:sz w:val="20"/>
              </w:rPr>
            </w:pPr>
          </w:p>
          <w:p w14:paraId="291E0EC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b/>
                <w:sz w:val="20"/>
              </w:rPr>
            </w:pPr>
            <w:r>
              <w:rPr>
                <w:rFonts w:ascii="Arial" w:hAnsi="Arial"/>
                <w:b/>
                <w:sz w:val="20"/>
              </w:rPr>
              <w:t>Standard or Calibration Instrument Used</w:t>
            </w:r>
          </w:p>
        </w:tc>
      </w:tr>
      <w:tr w:rsidR="002E0DE5" w14:paraId="2EC07C32" w14:textId="77777777">
        <w:trPr>
          <w:jc w:val="center"/>
        </w:trPr>
        <w:tc>
          <w:tcPr>
            <w:tcW w:w="3120" w:type="dxa"/>
            <w:tcBorders>
              <w:top w:val="single" w:sz="6" w:space="0" w:color="000000"/>
              <w:left w:val="single" w:sz="6" w:space="0" w:color="000000"/>
              <w:bottom w:val="single" w:sz="6" w:space="0" w:color="000000"/>
              <w:right w:val="single" w:sz="6" w:space="0" w:color="000000"/>
            </w:tcBorders>
          </w:tcPr>
          <w:p w14:paraId="5EC6BCDE" w14:textId="77777777" w:rsidR="002E0DE5" w:rsidRDefault="002E0DE5" w:rsidP="001B4432">
            <w:pPr>
              <w:spacing w:line="120" w:lineRule="exact"/>
              <w:rPr>
                <w:rFonts w:ascii="Arial" w:hAnsi="Arial"/>
                <w:b/>
                <w:sz w:val="20"/>
              </w:rPr>
            </w:pPr>
          </w:p>
          <w:p w14:paraId="09487DD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3D0FB92E" w14:textId="77777777" w:rsidR="002E0DE5" w:rsidRDefault="002E0DE5" w:rsidP="001B4432">
            <w:pPr>
              <w:spacing w:line="120" w:lineRule="exact"/>
              <w:rPr>
                <w:rFonts w:ascii="Arial" w:hAnsi="Arial"/>
                <w:sz w:val="20"/>
              </w:rPr>
            </w:pPr>
          </w:p>
          <w:p w14:paraId="1F3FF60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73CE15A0" w14:textId="77777777" w:rsidR="002E0DE5" w:rsidRDefault="002E0DE5" w:rsidP="001B4432">
            <w:pPr>
              <w:spacing w:line="120" w:lineRule="exact"/>
              <w:rPr>
                <w:rFonts w:ascii="Arial" w:hAnsi="Arial"/>
                <w:sz w:val="20"/>
              </w:rPr>
            </w:pPr>
          </w:p>
          <w:p w14:paraId="442085F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5AC943C2" w14:textId="77777777">
        <w:trPr>
          <w:jc w:val="center"/>
        </w:trPr>
        <w:tc>
          <w:tcPr>
            <w:tcW w:w="3120" w:type="dxa"/>
            <w:tcBorders>
              <w:top w:val="single" w:sz="6" w:space="0" w:color="000000"/>
              <w:left w:val="single" w:sz="6" w:space="0" w:color="000000"/>
              <w:bottom w:val="single" w:sz="6" w:space="0" w:color="000000"/>
              <w:right w:val="single" w:sz="6" w:space="0" w:color="000000"/>
            </w:tcBorders>
          </w:tcPr>
          <w:p w14:paraId="296962BB" w14:textId="77777777" w:rsidR="002E0DE5" w:rsidRDefault="002E0DE5" w:rsidP="001B4432">
            <w:pPr>
              <w:spacing w:line="120" w:lineRule="exact"/>
              <w:rPr>
                <w:rFonts w:ascii="Arial" w:hAnsi="Arial"/>
                <w:sz w:val="20"/>
              </w:rPr>
            </w:pPr>
          </w:p>
          <w:p w14:paraId="4AFD6E3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777AC684" w14:textId="77777777" w:rsidR="002E0DE5" w:rsidRDefault="002E0DE5" w:rsidP="001B4432">
            <w:pPr>
              <w:spacing w:line="120" w:lineRule="exact"/>
              <w:rPr>
                <w:rFonts w:ascii="Arial" w:hAnsi="Arial"/>
                <w:sz w:val="20"/>
              </w:rPr>
            </w:pPr>
          </w:p>
          <w:p w14:paraId="3C1EA42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7E8D0D50" w14:textId="77777777" w:rsidR="002E0DE5" w:rsidRDefault="002E0DE5" w:rsidP="001B4432">
            <w:pPr>
              <w:spacing w:line="120" w:lineRule="exact"/>
              <w:rPr>
                <w:rFonts w:ascii="Arial" w:hAnsi="Arial"/>
                <w:sz w:val="20"/>
              </w:rPr>
            </w:pPr>
          </w:p>
          <w:p w14:paraId="0444B46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6C5C8575" w14:textId="77777777">
        <w:trPr>
          <w:jc w:val="center"/>
        </w:trPr>
        <w:tc>
          <w:tcPr>
            <w:tcW w:w="3120" w:type="dxa"/>
            <w:tcBorders>
              <w:top w:val="single" w:sz="6" w:space="0" w:color="000000"/>
              <w:left w:val="single" w:sz="6" w:space="0" w:color="000000"/>
              <w:bottom w:val="single" w:sz="6" w:space="0" w:color="000000"/>
              <w:right w:val="single" w:sz="6" w:space="0" w:color="000000"/>
            </w:tcBorders>
          </w:tcPr>
          <w:p w14:paraId="763944BC" w14:textId="77777777" w:rsidR="002E0DE5" w:rsidRDefault="002E0DE5" w:rsidP="001B4432">
            <w:pPr>
              <w:spacing w:line="120" w:lineRule="exact"/>
              <w:rPr>
                <w:rFonts w:ascii="Arial" w:hAnsi="Arial"/>
                <w:sz w:val="20"/>
              </w:rPr>
            </w:pPr>
          </w:p>
          <w:p w14:paraId="0E0EE9A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6D261077" w14:textId="77777777" w:rsidR="002E0DE5" w:rsidRDefault="002E0DE5" w:rsidP="001B4432">
            <w:pPr>
              <w:spacing w:line="120" w:lineRule="exact"/>
              <w:rPr>
                <w:rFonts w:ascii="Arial" w:hAnsi="Arial"/>
                <w:sz w:val="20"/>
              </w:rPr>
            </w:pPr>
          </w:p>
          <w:p w14:paraId="6852A7E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460040BA" w14:textId="77777777" w:rsidR="002E0DE5" w:rsidRDefault="002E0DE5" w:rsidP="001B4432">
            <w:pPr>
              <w:spacing w:line="120" w:lineRule="exact"/>
              <w:rPr>
                <w:rFonts w:ascii="Arial" w:hAnsi="Arial"/>
                <w:sz w:val="20"/>
              </w:rPr>
            </w:pPr>
          </w:p>
          <w:p w14:paraId="12C00A6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3A17FB91" w14:textId="77777777">
        <w:trPr>
          <w:jc w:val="center"/>
        </w:trPr>
        <w:tc>
          <w:tcPr>
            <w:tcW w:w="3120" w:type="dxa"/>
            <w:tcBorders>
              <w:top w:val="single" w:sz="6" w:space="0" w:color="000000"/>
              <w:left w:val="single" w:sz="6" w:space="0" w:color="000000"/>
              <w:bottom w:val="single" w:sz="6" w:space="0" w:color="000000"/>
              <w:right w:val="single" w:sz="6" w:space="0" w:color="000000"/>
            </w:tcBorders>
          </w:tcPr>
          <w:p w14:paraId="3478CA7F" w14:textId="77777777" w:rsidR="002E0DE5" w:rsidRDefault="002E0DE5" w:rsidP="001B4432">
            <w:pPr>
              <w:spacing w:line="120" w:lineRule="exact"/>
              <w:rPr>
                <w:rFonts w:ascii="Arial" w:hAnsi="Arial"/>
                <w:sz w:val="20"/>
              </w:rPr>
            </w:pPr>
          </w:p>
          <w:p w14:paraId="18FD40A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46A7252F" w14:textId="77777777" w:rsidR="002E0DE5" w:rsidRDefault="002E0DE5" w:rsidP="001B4432">
            <w:pPr>
              <w:spacing w:line="120" w:lineRule="exact"/>
              <w:rPr>
                <w:rFonts w:ascii="Arial" w:hAnsi="Arial"/>
                <w:sz w:val="20"/>
              </w:rPr>
            </w:pPr>
          </w:p>
          <w:p w14:paraId="154A4AF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5E2B168F" w14:textId="77777777" w:rsidR="002E0DE5" w:rsidRDefault="002E0DE5" w:rsidP="001B4432">
            <w:pPr>
              <w:spacing w:line="120" w:lineRule="exact"/>
              <w:rPr>
                <w:rFonts w:ascii="Arial" w:hAnsi="Arial"/>
                <w:sz w:val="20"/>
              </w:rPr>
            </w:pPr>
          </w:p>
          <w:p w14:paraId="360D5F9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r w:rsidR="002E0DE5" w14:paraId="1554E2EB" w14:textId="77777777">
        <w:trPr>
          <w:jc w:val="center"/>
        </w:trPr>
        <w:tc>
          <w:tcPr>
            <w:tcW w:w="3120" w:type="dxa"/>
            <w:tcBorders>
              <w:top w:val="single" w:sz="6" w:space="0" w:color="000000"/>
              <w:left w:val="single" w:sz="6" w:space="0" w:color="000000"/>
              <w:bottom w:val="single" w:sz="6" w:space="0" w:color="000000"/>
              <w:right w:val="single" w:sz="6" w:space="0" w:color="000000"/>
            </w:tcBorders>
          </w:tcPr>
          <w:p w14:paraId="451AC4DD" w14:textId="77777777" w:rsidR="002E0DE5" w:rsidRDefault="002E0DE5" w:rsidP="001B4432">
            <w:pPr>
              <w:spacing w:line="120" w:lineRule="exact"/>
              <w:rPr>
                <w:rFonts w:ascii="Arial" w:hAnsi="Arial"/>
                <w:sz w:val="20"/>
              </w:rPr>
            </w:pPr>
          </w:p>
          <w:p w14:paraId="2EFF2E4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0E9FF58D" w14:textId="77777777" w:rsidR="002E0DE5" w:rsidRDefault="002E0DE5" w:rsidP="001B4432">
            <w:pPr>
              <w:spacing w:line="120" w:lineRule="exact"/>
              <w:rPr>
                <w:rFonts w:ascii="Arial" w:hAnsi="Arial"/>
                <w:sz w:val="20"/>
              </w:rPr>
            </w:pPr>
          </w:p>
          <w:p w14:paraId="299BD0D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c>
          <w:tcPr>
            <w:tcW w:w="3120" w:type="dxa"/>
            <w:tcBorders>
              <w:top w:val="single" w:sz="6" w:space="0" w:color="000000"/>
              <w:left w:val="single" w:sz="6" w:space="0" w:color="000000"/>
              <w:bottom w:val="single" w:sz="6" w:space="0" w:color="000000"/>
              <w:right w:val="single" w:sz="6" w:space="0" w:color="000000"/>
            </w:tcBorders>
          </w:tcPr>
          <w:p w14:paraId="59A72E1B" w14:textId="77777777" w:rsidR="002E0DE5" w:rsidRDefault="002E0DE5" w:rsidP="001B4432">
            <w:pPr>
              <w:spacing w:line="120" w:lineRule="exact"/>
              <w:rPr>
                <w:rFonts w:ascii="Arial" w:hAnsi="Arial"/>
                <w:sz w:val="20"/>
              </w:rPr>
            </w:pPr>
          </w:p>
          <w:p w14:paraId="7DA09A8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sz w:val="20"/>
              </w:rPr>
            </w:pPr>
          </w:p>
        </w:tc>
      </w:tr>
    </w:tbl>
    <w:p w14:paraId="74921BE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44622AC"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17.  Inspection/Acceptance Requirements</w:t>
      </w:r>
    </w:p>
    <w:p w14:paraId="31ACF6B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3821A0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 xml:space="preserve">The Project </w:t>
      </w:r>
      <w:r w:rsidR="00A05660">
        <w:rPr>
          <w:rFonts w:ascii="Arial" w:hAnsi="Arial"/>
        </w:rPr>
        <w:t>Coordinator</w:t>
      </w:r>
      <w:r>
        <w:rPr>
          <w:rFonts w:ascii="Arial" w:hAnsi="Arial"/>
        </w:rPr>
        <w:t xml:space="preserve"> will ensure that all equipment, instruments and supplies are clean and maintained according to the standards and conditions required to meet project objectives.  Sample containers will be of the appropriate size, pre</w:t>
      </w:r>
      <w:r w:rsidR="007E3792">
        <w:rPr>
          <w:rFonts w:ascii="Arial" w:hAnsi="Arial"/>
        </w:rPr>
        <w:t>-</w:t>
      </w:r>
      <w:r>
        <w:rPr>
          <w:rFonts w:ascii="Arial" w:hAnsi="Arial"/>
        </w:rPr>
        <w:t>cleaned for the parameter for which the sample will be an</w:t>
      </w:r>
      <w:r w:rsidR="00D11EEC">
        <w:rPr>
          <w:rFonts w:ascii="Arial" w:hAnsi="Arial"/>
        </w:rPr>
        <w:t>alyzed, and supplied by VAEL</w:t>
      </w:r>
      <w:r>
        <w:rPr>
          <w:rFonts w:ascii="Arial" w:hAnsi="Arial"/>
        </w:rPr>
        <w:t xml:space="preserve">.  Appropriate containers must be used.  </w:t>
      </w:r>
      <w:r w:rsidR="008624C3">
        <w:rPr>
          <w:rFonts w:ascii="Arial" w:hAnsi="Arial"/>
        </w:rPr>
        <w:t>Bottle</w:t>
      </w:r>
      <w:r w:rsidR="00D11EEC">
        <w:rPr>
          <w:rFonts w:ascii="Arial" w:hAnsi="Arial"/>
        </w:rPr>
        <w:t>s</w:t>
      </w:r>
      <w:r>
        <w:rPr>
          <w:rFonts w:ascii="Arial" w:hAnsi="Arial"/>
        </w:rPr>
        <w:t xml:space="preserve"> not supplied by the </w:t>
      </w:r>
      <w:r w:rsidR="00D11EEC">
        <w:rPr>
          <w:rFonts w:ascii="Arial" w:hAnsi="Arial"/>
        </w:rPr>
        <w:t>VAEL are</w:t>
      </w:r>
      <w:r>
        <w:rPr>
          <w:rFonts w:ascii="Arial" w:hAnsi="Arial"/>
        </w:rPr>
        <w:t xml:space="preserve"> considered suspect and samples will be rejected, unless lot certification of bottles is provided along with the sample submission. Other materials, such as nets, gloves, rinse bottles, sampling apparatus, buckets, line, etc., will be kept clean and stored properly to prevent contamination that interferes with producing samples and analytical results that meet project objectives.</w:t>
      </w:r>
    </w:p>
    <w:p w14:paraId="412D844A" w14:textId="77777777" w:rsidR="000B0029" w:rsidRDefault="000B002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A38ED7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18.  Data Acquisition Requirements</w:t>
      </w:r>
    </w:p>
    <w:p w14:paraId="44FBAFB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6921C5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 xml:space="preserve">External data (data that is not generated by the project but is to be used as part of the project e.g., </w:t>
      </w:r>
      <w:r w:rsidR="008624C3">
        <w:rPr>
          <w:rFonts w:ascii="Arial" w:hAnsi="Arial"/>
        </w:rPr>
        <w:t>meteorological</w:t>
      </w:r>
      <w:r>
        <w:rPr>
          <w:rFonts w:ascii="Arial" w:hAnsi="Arial"/>
        </w:rPr>
        <w:t xml:space="preserve"> data, flow data) will be used in accordance with the objectives stated in Section 6B of this QAPP, and should have sufficient documentation that it is at least equivalent to the data quality generated as part of this project (see Section 7). </w:t>
      </w:r>
    </w:p>
    <w:p w14:paraId="2E55E2F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FEFE6E8"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19.  Data Management</w:t>
      </w:r>
    </w:p>
    <w:p w14:paraId="217A245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5D0806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The generation of accurate data with accompanying documentation, such as field sheets and quality control sample results, is the responsibility of the individual Project </w:t>
      </w:r>
      <w:r w:rsidR="003B0898">
        <w:rPr>
          <w:rFonts w:ascii="Arial" w:hAnsi="Arial"/>
        </w:rPr>
        <w:t>Coordinators</w:t>
      </w:r>
      <w:r>
        <w:rPr>
          <w:rFonts w:ascii="Arial" w:hAnsi="Arial"/>
        </w:rPr>
        <w:t>.</w:t>
      </w:r>
      <w:r w:rsidR="003B0898">
        <w:rPr>
          <w:rFonts w:ascii="Arial" w:hAnsi="Arial"/>
        </w:rPr>
        <w:t xml:space="preserve"> F</w:t>
      </w:r>
      <w:r>
        <w:rPr>
          <w:rFonts w:ascii="Arial" w:hAnsi="Arial"/>
        </w:rPr>
        <w:t xml:space="preserve">ield sheets are inspected </w:t>
      </w:r>
      <w:r w:rsidR="00E50F8E">
        <w:rPr>
          <w:rFonts w:ascii="Arial" w:hAnsi="Arial"/>
        </w:rPr>
        <w:t>da</w:t>
      </w:r>
      <w:r w:rsidR="003B0898">
        <w:rPr>
          <w:rFonts w:ascii="Arial" w:hAnsi="Arial"/>
        </w:rPr>
        <w:t xml:space="preserve">ily </w:t>
      </w:r>
      <w:r>
        <w:rPr>
          <w:rFonts w:ascii="Arial" w:hAnsi="Arial"/>
        </w:rPr>
        <w:t>and signed by the people performing the sampling before leaving a site or completing a sampling “run</w:t>
      </w:r>
      <w:r w:rsidR="007E3792">
        <w:rPr>
          <w:rFonts w:ascii="Arial" w:hAnsi="Arial"/>
        </w:rPr>
        <w:t>.</w:t>
      </w:r>
      <w:r>
        <w:rPr>
          <w:rFonts w:ascii="Arial" w:hAnsi="Arial"/>
        </w:rPr>
        <w:t xml:space="preserve">”  Field sheets are given to the Field Leader after the sampling event for review.  Within 72 hours, the Leader will contact any samplers whose field sheets contain significant errors or omissions. </w:t>
      </w:r>
    </w:p>
    <w:p w14:paraId="0ADA0F9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A94BB1E" w14:textId="77777777" w:rsidR="002E0DE5" w:rsidRDefault="00E50F8E"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5215A9">
        <w:rPr>
          <w:rFonts w:ascii="Arial" w:hAnsi="Arial"/>
          <w:b/>
        </w:rPr>
        <w:t>The LPP Coordinator will review results after the VAEL Supervisor validates and authorizes the samples that allows sample downloads to begin. The Project Coordinato</w:t>
      </w:r>
      <w:r w:rsidR="00570887" w:rsidRPr="005215A9">
        <w:rPr>
          <w:rFonts w:ascii="Arial" w:hAnsi="Arial"/>
          <w:b/>
        </w:rPr>
        <w:t xml:space="preserve">r and QA Coordinator initially </w:t>
      </w:r>
      <w:r w:rsidR="002E0DE5" w:rsidRPr="005215A9">
        <w:rPr>
          <w:rFonts w:ascii="Arial" w:hAnsi="Arial"/>
          <w:b/>
        </w:rPr>
        <w:t>review analytical results, and identif</w:t>
      </w:r>
      <w:r w:rsidR="00645F4A">
        <w:rPr>
          <w:rFonts w:ascii="Arial" w:hAnsi="Arial"/>
          <w:b/>
        </w:rPr>
        <w:t>y</w:t>
      </w:r>
      <w:r w:rsidR="002E0DE5" w:rsidRPr="005215A9">
        <w:rPr>
          <w:rFonts w:ascii="Arial" w:hAnsi="Arial"/>
          <w:b/>
        </w:rPr>
        <w:t xml:space="preserve"> questionable data with regard</w:t>
      </w:r>
      <w:r w:rsidR="00570887" w:rsidRPr="005215A9">
        <w:rPr>
          <w:rFonts w:ascii="Arial" w:hAnsi="Arial"/>
          <w:b/>
        </w:rPr>
        <w:t>s</w:t>
      </w:r>
      <w:r w:rsidR="002E0DE5" w:rsidRPr="005215A9">
        <w:rPr>
          <w:rFonts w:ascii="Arial" w:hAnsi="Arial"/>
          <w:b/>
        </w:rPr>
        <w:t xml:space="preserve"> to results or documentation, as described in the LaRosa Laboratory QA Plan.  The</w:t>
      </w:r>
      <w:r w:rsidR="00570887" w:rsidRPr="005215A9">
        <w:rPr>
          <w:rFonts w:ascii="Arial" w:hAnsi="Arial"/>
          <w:b/>
        </w:rPr>
        <w:t>y are the responsible project members to review all</w:t>
      </w:r>
      <w:r w:rsidR="002E0DE5" w:rsidRPr="005215A9">
        <w:rPr>
          <w:rFonts w:ascii="Arial" w:hAnsi="Arial"/>
          <w:b/>
        </w:rPr>
        <w:t xml:space="preserve"> field and lab data to determine usability in the project.</w:t>
      </w:r>
      <w:r w:rsidR="00570887" w:rsidRPr="005215A9">
        <w:rPr>
          <w:rFonts w:ascii="Arial" w:hAnsi="Arial"/>
          <w:b/>
        </w:rPr>
        <w:t xml:space="preserve"> The LPP Coordinator also goes through a series of QC processes leading up to the electronic storage of results</w:t>
      </w:r>
      <w:r w:rsidR="00570887">
        <w:rPr>
          <w:rFonts w:ascii="Arial" w:hAnsi="Arial"/>
        </w:rPr>
        <w:t>.</w:t>
      </w:r>
    </w:p>
    <w:p w14:paraId="66DB4EA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664637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lastRenderedPageBreak/>
        <w:t>All environmental data generated by projects funded by VTDEC under this project will be submitted to the VTDEC in a commonly used format (such as Microsoft EXCEL</w:t>
      </w:r>
      <w:r>
        <w:rPr>
          <w:rFonts w:ascii="Arial" w:hAnsi="Arial"/>
          <w:vertAlign w:val="superscript"/>
        </w:rPr>
        <w:t>©</w:t>
      </w:r>
      <w:r>
        <w:rPr>
          <w:rFonts w:ascii="Arial" w:hAnsi="Arial"/>
        </w:rPr>
        <w:t xml:space="preserve"> or ACCESS</w:t>
      </w:r>
      <w:r>
        <w:rPr>
          <w:rFonts w:ascii="Arial" w:hAnsi="Arial"/>
          <w:vertAlign w:val="superscript"/>
        </w:rPr>
        <w:t>©</w:t>
      </w:r>
      <w:r>
        <w:rPr>
          <w:rFonts w:ascii="Arial" w:hAnsi="Arial"/>
        </w:rPr>
        <w:t>)</w:t>
      </w:r>
      <w:r w:rsidR="00330F85">
        <w:rPr>
          <w:rFonts w:ascii="Arial" w:hAnsi="Arial"/>
        </w:rPr>
        <w:t xml:space="preserve">. After additional QA review, this data will be stored in WQX </w:t>
      </w:r>
      <w:r>
        <w:rPr>
          <w:rFonts w:ascii="Arial" w:hAnsi="Arial"/>
        </w:rPr>
        <w:t xml:space="preserve">and </w:t>
      </w:r>
      <w:r w:rsidR="00330F85">
        <w:rPr>
          <w:rFonts w:ascii="Arial" w:hAnsi="Arial"/>
        </w:rPr>
        <w:t>later</w:t>
      </w:r>
      <w:r>
        <w:rPr>
          <w:rFonts w:ascii="Arial" w:hAnsi="Arial"/>
        </w:rPr>
        <w:t xml:space="preserve"> uploaded to STORET, the national water quality data storage system.  </w:t>
      </w:r>
    </w:p>
    <w:p w14:paraId="5447773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4B51CF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 xml:space="preserve">The data generated under the laboratory services grants project is the joint property of the VTDEC and the project leads. </w:t>
      </w:r>
    </w:p>
    <w:p w14:paraId="432450F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342365E" w14:textId="77777777" w:rsidR="008624C3" w:rsidRDefault="008624C3"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7E2CA7E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t>20.  Assessment and Response Actions</w:t>
      </w:r>
    </w:p>
    <w:p w14:paraId="123287D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791EFB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For each project funded, there will be an on-site visit by the Project </w:t>
      </w:r>
      <w:r w:rsidR="00570887">
        <w:rPr>
          <w:rFonts w:ascii="Arial" w:hAnsi="Arial"/>
        </w:rPr>
        <w:t>Coordinator</w:t>
      </w:r>
      <w:r>
        <w:rPr>
          <w:rFonts w:ascii="Arial" w:hAnsi="Arial"/>
        </w:rPr>
        <w:t xml:space="preserve"> or Quality Assurance Coordinator to observe field sampling and field analysis procedures. Generally, this will be done near the beginning of the project. This is in addition to training procedures described in Section 8.  A written checklist should be used for the assessments, maintained by the Project Leader, and copies will be provided with the data report. The Project </w:t>
      </w:r>
      <w:r w:rsidR="00570887">
        <w:rPr>
          <w:rFonts w:ascii="Arial" w:hAnsi="Arial"/>
        </w:rPr>
        <w:t>Coordinator</w:t>
      </w:r>
      <w:r>
        <w:rPr>
          <w:rFonts w:ascii="Arial" w:hAnsi="Arial"/>
        </w:rPr>
        <w:t xml:space="preserve"> and QA Coordinator will determine if field work follows the written procedures or if there needs to be corrections by additional training or revising protocols. Please refer to Section 22 for additional evaluations and response actions regarding data evaluations.</w:t>
      </w:r>
    </w:p>
    <w:p w14:paraId="74A50FB2" w14:textId="77777777" w:rsidR="000B0029" w:rsidRDefault="000B002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B581AEB" w14:textId="77777777" w:rsidR="002E0DE5" w:rsidRPr="009D6ED1"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sidRPr="009D6ED1">
        <w:rPr>
          <w:rFonts w:ascii="Arial" w:hAnsi="Arial"/>
          <w:b/>
          <w:sz w:val="28"/>
        </w:rPr>
        <w:t>21.  Reports</w:t>
      </w:r>
    </w:p>
    <w:p w14:paraId="7E0DA1ED" w14:textId="77777777" w:rsidR="00570887" w:rsidRPr="009D6ED1" w:rsidRDefault="00570887"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C0A0B57" w14:textId="6A7D0B6E"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bookmarkStart w:id="4" w:name="_Hlk511297939"/>
      <w:r w:rsidRPr="009D6ED1">
        <w:rPr>
          <w:rFonts w:ascii="Arial" w:hAnsi="Arial"/>
          <w:b/>
        </w:rPr>
        <w:t>Written final project report</w:t>
      </w:r>
      <w:r w:rsidR="005215A9" w:rsidRPr="009D6ED1">
        <w:rPr>
          <w:rFonts w:ascii="Arial" w:hAnsi="Arial"/>
          <w:b/>
        </w:rPr>
        <w:t>s will be submitted to the LPP Coordinator</w:t>
      </w:r>
      <w:r w:rsidRPr="009D6ED1">
        <w:rPr>
          <w:rFonts w:ascii="Arial" w:hAnsi="Arial"/>
          <w:b/>
        </w:rPr>
        <w:t xml:space="preserve"> for all funded projects.  </w:t>
      </w:r>
      <w:r w:rsidR="00FE7033" w:rsidRPr="009D6ED1">
        <w:rPr>
          <w:rFonts w:ascii="Arial" w:hAnsi="Arial"/>
          <w:b/>
        </w:rPr>
        <w:t xml:space="preserve">Partners are expected to </w:t>
      </w:r>
      <w:r w:rsidR="00E33051" w:rsidRPr="009D6ED1">
        <w:rPr>
          <w:rFonts w:ascii="Arial" w:hAnsi="Arial"/>
          <w:b/>
        </w:rPr>
        <w:t>make use of</w:t>
      </w:r>
      <w:r w:rsidR="00FE7033" w:rsidRPr="009D6ED1">
        <w:rPr>
          <w:rFonts w:ascii="Arial" w:hAnsi="Arial"/>
          <w:b/>
        </w:rPr>
        <w:t xml:space="preserve"> the </w:t>
      </w:r>
      <w:r w:rsidR="00E33051" w:rsidRPr="009D6ED1">
        <w:rPr>
          <w:rFonts w:ascii="Arial" w:hAnsi="Arial"/>
          <w:b/>
        </w:rPr>
        <w:t xml:space="preserve">water quality reporting templates available on the </w:t>
      </w:r>
      <w:hyperlink r:id="rId15" w:history="1">
        <w:r w:rsidR="00E33051" w:rsidRPr="009D6ED1">
          <w:rPr>
            <w:rStyle w:val="Hyperlink"/>
            <w:rFonts w:ascii="Arial" w:hAnsi="Arial"/>
            <w:b/>
          </w:rPr>
          <w:t>LaRo</w:t>
        </w:r>
        <w:r w:rsidR="00E33051" w:rsidRPr="009D6ED1">
          <w:rPr>
            <w:rStyle w:val="Hyperlink"/>
            <w:rFonts w:ascii="Arial" w:hAnsi="Arial"/>
            <w:b/>
          </w:rPr>
          <w:t>s</w:t>
        </w:r>
        <w:r w:rsidR="00E33051" w:rsidRPr="009D6ED1">
          <w:rPr>
            <w:rStyle w:val="Hyperlink"/>
            <w:rFonts w:ascii="Arial" w:hAnsi="Arial"/>
            <w:b/>
          </w:rPr>
          <w:t>a page</w:t>
        </w:r>
      </w:hyperlink>
      <w:r w:rsidR="00E33051" w:rsidRPr="009D6ED1">
        <w:rPr>
          <w:rFonts w:ascii="Arial" w:hAnsi="Arial"/>
          <w:b/>
        </w:rPr>
        <w:t xml:space="preserve"> of the DEC website. These templates are intended to standardize reporting conventions across the program and assist in the comparability of </w:t>
      </w:r>
      <w:r w:rsidR="0022135A" w:rsidRPr="009D6ED1">
        <w:rPr>
          <w:rFonts w:ascii="Arial" w:hAnsi="Arial"/>
          <w:b/>
        </w:rPr>
        <w:t>results</w:t>
      </w:r>
      <w:r w:rsidR="00E33051" w:rsidRPr="009D6ED1">
        <w:rPr>
          <w:rFonts w:ascii="Arial" w:hAnsi="Arial"/>
          <w:b/>
        </w:rPr>
        <w:t xml:space="preserve">. Partners should use whichever of the five reporting templates best suits the specific goals and purposes of their project. </w:t>
      </w:r>
      <w:r w:rsidR="0022135A" w:rsidRPr="009D6ED1">
        <w:rPr>
          <w:rFonts w:ascii="Arial" w:hAnsi="Arial"/>
          <w:b/>
        </w:rPr>
        <w:t>Refer to Appendix A for notes on which template best fits specific project types. Contact Jim Kellogg or Kristen Underwood (</w:t>
      </w:r>
      <w:hyperlink r:id="rId16" w:history="1">
        <w:r w:rsidR="0022135A" w:rsidRPr="009D6ED1">
          <w:rPr>
            <w:rStyle w:val="Hyperlink"/>
            <w:rFonts w:ascii="Arial" w:hAnsi="Arial"/>
            <w:b/>
          </w:rPr>
          <w:t>southmountain@gmavt.net</w:t>
        </w:r>
      </w:hyperlink>
      <w:r w:rsidR="0022135A" w:rsidRPr="009D6ED1">
        <w:rPr>
          <w:rFonts w:ascii="Arial" w:hAnsi="Arial"/>
          <w:b/>
        </w:rPr>
        <w:t>) with additional questions regarding the templates.</w:t>
      </w:r>
      <w:r w:rsidR="00B812C9">
        <w:rPr>
          <w:rFonts w:ascii="Arial" w:hAnsi="Arial"/>
          <w:b/>
        </w:rPr>
        <w:t xml:space="preserve"> </w:t>
      </w:r>
      <w:r>
        <w:rPr>
          <w:rFonts w:ascii="Arial" w:hAnsi="Arial"/>
        </w:rPr>
        <w:t>VTDEC strongly encourages project lead</w:t>
      </w:r>
      <w:r w:rsidR="007E3792">
        <w:rPr>
          <w:rFonts w:ascii="Arial" w:hAnsi="Arial"/>
        </w:rPr>
        <w:t>er</w:t>
      </w:r>
      <w:r>
        <w:rPr>
          <w:rFonts w:ascii="Arial" w:hAnsi="Arial"/>
        </w:rPr>
        <w:t>s to plan at least one presentation of their project and its results to the local community.</w:t>
      </w:r>
    </w:p>
    <w:p w14:paraId="5861E76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EF6B8A0" w14:textId="60D82A70" w:rsidR="002E0DE5" w:rsidRDefault="004C10F4"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The full set of data, including flow, temperature, pH, or any other additional parameters not processed by the V</w:t>
      </w:r>
      <w:r w:rsidR="000E05B1">
        <w:rPr>
          <w:rFonts w:ascii="Arial" w:hAnsi="Arial"/>
        </w:rPr>
        <w:t>AEL</w:t>
      </w:r>
      <w:r w:rsidR="002A67C8">
        <w:rPr>
          <w:rFonts w:ascii="Arial" w:hAnsi="Arial"/>
        </w:rPr>
        <w:t xml:space="preserve"> </w:t>
      </w:r>
      <w:r w:rsidR="002A67C8" w:rsidRPr="002A67C8">
        <w:rPr>
          <w:rFonts w:ascii="Arial" w:hAnsi="Arial"/>
        </w:rPr>
        <w:t>(IE:</w:t>
      </w:r>
      <w:r w:rsidR="002A67C8">
        <w:rPr>
          <w:rFonts w:ascii="Arial" w:hAnsi="Arial"/>
        </w:rPr>
        <w:t xml:space="preserve"> </w:t>
      </w:r>
      <w:proofErr w:type="gramStart"/>
      <w:r w:rsidR="002A67C8" w:rsidRPr="002A67C8">
        <w:rPr>
          <w:rFonts w:ascii="Arial" w:hAnsi="Arial"/>
          <w:i/>
        </w:rPr>
        <w:t>E.coli</w:t>
      </w:r>
      <w:proofErr w:type="gramEnd"/>
      <w:r w:rsidR="002A67C8">
        <w:rPr>
          <w:rFonts w:ascii="Arial" w:hAnsi="Arial"/>
        </w:rPr>
        <w:t xml:space="preserve"> tests from Endyne)</w:t>
      </w:r>
      <w:r>
        <w:rPr>
          <w:rFonts w:ascii="Arial" w:hAnsi="Arial"/>
        </w:rPr>
        <w:t xml:space="preserve"> will be included as an appendix to the report, </w:t>
      </w:r>
      <w:r w:rsidR="002A67C8">
        <w:rPr>
          <w:rFonts w:ascii="Arial" w:hAnsi="Arial"/>
        </w:rPr>
        <w:t>following a</w:t>
      </w:r>
      <w:r>
        <w:rPr>
          <w:rFonts w:ascii="Arial" w:hAnsi="Arial"/>
        </w:rPr>
        <w:t xml:space="preserve"> template</w:t>
      </w:r>
      <w:r w:rsidR="002E0DE5">
        <w:rPr>
          <w:rFonts w:ascii="Arial" w:hAnsi="Arial"/>
        </w:rPr>
        <w:t xml:space="preserve"> </w:t>
      </w:r>
      <w:r w:rsidR="002A67C8">
        <w:rPr>
          <w:rFonts w:ascii="Arial" w:hAnsi="Arial"/>
        </w:rPr>
        <w:t xml:space="preserve">provided by the VTDEC. </w:t>
      </w:r>
    </w:p>
    <w:p w14:paraId="1A15AF0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bookmarkEnd w:id="4"/>
    <w:p w14:paraId="3447727B" w14:textId="77777777" w:rsidR="002A67C8" w:rsidRDefault="002A67C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70123726" w14:textId="77777777" w:rsidR="002A67C8" w:rsidRDefault="002A67C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2CA86B77" w14:textId="77777777" w:rsidR="002A67C8" w:rsidRDefault="002A67C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3BB2A505" w14:textId="77777777" w:rsidR="002A67C8" w:rsidRDefault="002A67C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4F435ED6" w14:textId="77777777" w:rsidR="002A67C8" w:rsidRDefault="002A67C8"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p>
    <w:p w14:paraId="4CE8CF19" w14:textId="4F717932"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b/>
          <w:sz w:val="28"/>
        </w:rPr>
        <w:lastRenderedPageBreak/>
        <w:t>22.  Data Review, Validation, and Verification</w:t>
      </w:r>
    </w:p>
    <w:p w14:paraId="1A5DE254"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EC067BD"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All data are reviewed by the individual Project </w:t>
      </w:r>
      <w:r w:rsidR="00570887">
        <w:rPr>
          <w:rFonts w:ascii="Arial" w:hAnsi="Arial"/>
        </w:rPr>
        <w:t>Coordinator</w:t>
      </w:r>
      <w:r>
        <w:rPr>
          <w:rFonts w:ascii="Arial" w:hAnsi="Arial"/>
        </w:rPr>
        <w:t>, QA Coordinator</w:t>
      </w:r>
      <w:r w:rsidR="00296D92">
        <w:rPr>
          <w:rFonts w:ascii="Arial" w:hAnsi="Arial"/>
        </w:rPr>
        <w:t>,</w:t>
      </w:r>
      <w:r>
        <w:rPr>
          <w:rFonts w:ascii="Arial" w:hAnsi="Arial"/>
        </w:rPr>
        <w:t xml:space="preserve"> and Data Management Coordinator to determine if data meet QAPP requirements. </w:t>
      </w:r>
    </w:p>
    <w:p w14:paraId="5658927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EF843D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Data Analysis QC Checks will include:</w:t>
      </w:r>
    </w:p>
    <w:p w14:paraId="354F49B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DCB3384" w14:textId="77777777" w:rsidR="002E0DE5" w:rsidRDefault="002E0DE5" w:rsidP="000B0029">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Data entry checks by a second person</w:t>
      </w:r>
    </w:p>
    <w:p w14:paraId="3784207A" w14:textId="77777777" w:rsidR="002E0DE5" w:rsidRDefault="002E0DE5" w:rsidP="000B0029">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Calculation of measures of data quality.</w:t>
      </w:r>
    </w:p>
    <w:p w14:paraId="62DEB3C5"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4A3896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To validate and verify project data, the </w:t>
      </w:r>
      <w:r w:rsidR="005215A9">
        <w:rPr>
          <w:rFonts w:ascii="Arial" w:hAnsi="Arial"/>
        </w:rPr>
        <w:t>P</w:t>
      </w:r>
      <w:r>
        <w:rPr>
          <w:rFonts w:ascii="Arial" w:hAnsi="Arial"/>
        </w:rPr>
        <w:t>roject QA Coordinator will compare computer entries to field or laboratory data sheets; look for data gaps and unexpected, or nonsensical results; inspect field forms and information; review field quality control checks and resulting information</w:t>
      </w:r>
      <w:r w:rsidR="00296D92">
        <w:rPr>
          <w:rFonts w:ascii="Arial" w:hAnsi="Arial"/>
        </w:rPr>
        <w:t>;</w:t>
      </w:r>
      <w:r>
        <w:rPr>
          <w:rFonts w:ascii="Arial" w:hAnsi="Arial"/>
        </w:rPr>
        <w:t xml:space="preserve"> and review graphs, tables and other presentations of data, as needed.  Graphing data results with time, by parameter, is a useful way to observe problem </w:t>
      </w:r>
      <w:r w:rsidR="008624C3">
        <w:rPr>
          <w:rFonts w:ascii="Arial" w:hAnsi="Arial"/>
        </w:rPr>
        <w:t>data points</w:t>
      </w:r>
      <w:r>
        <w:rPr>
          <w:rFonts w:ascii="Arial" w:hAnsi="Arial"/>
        </w:rPr>
        <w:t xml:space="preserve">. </w:t>
      </w:r>
    </w:p>
    <w:p w14:paraId="60DAD90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jc w:val="both"/>
        <w:rPr>
          <w:rFonts w:ascii="Arial" w:hAnsi="Arial"/>
        </w:rPr>
      </w:pPr>
    </w:p>
    <w:p w14:paraId="46C5E778" w14:textId="77777777" w:rsidR="000B0029" w:rsidRDefault="000B0029"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14DCA53"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 xml:space="preserve">Errors in data entry will be corrected. Data that are outside the expected range will be flagged for further review or rejected.  A second field sample and/or laboratory aliquot will be taken, if possible, to verify the condition and a determination of necessary corrections, if any, will be made. </w:t>
      </w:r>
      <w:r w:rsidR="005215A9" w:rsidRPr="005215A9">
        <w:rPr>
          <w:rFonts w:ascii="Arial" w:hAnsi="Arial"/>
          <w:b/>
        </w:rPr>
        <w:t>The LPP Coordinator</w:t>
      </w:r>
      <w:r w:rsidRPr="005215A9">
        <w:rPr>
          <w:rFonts w:ascii="Arial" w:hAnsi="Arial"/>
          <w:b/>
        </w:rPr>
        <w:t xml:space="preserve"> should be contacted if assistance is needed to identify sources of errors.</w:t>
      </w:r>
      <w:r>
        <w:rPr>
          <w:rFonts w:ascii="Arial" w:hAnsi="Arial"/>
        </w:rPr>
        <w:t xml:space="preserve">   Problems with data quality will be discussed in the draft and final reports to the VTDEC.</w:t>
      </w:r>
      <w:r>
        <w:rPr>
          <w:rFonts w:ascii="Arial" w:hAnsi="Arial"/>
          <w:b/>
        </w:rPr>
        <w:t xml:space="preserve">  </w:t>
      </w:r>
      <w:r>
        <w:rPr>
          <w:rFonts w:ascii="Arial" w:hAnsi="Arial"/>
        </w:rPr>
        <w:t>The Percent Complete</w:t>
      </w:r>
      <w:r w:rsidR="005215A9">
        <w:rPr>
          <w:rFonts w:ascii="Arial" w:hAnsi="Arial"/>
        </w:rPr>
        <w:t>ness</w:t>
      </w:r>
      <w:r>
        <w:rPr>
          <w:rFonts w:ascii="Arial" w:hAnsi="Arial"/>
        </w:rPr>
        <w:t xml:space="preserve"> table presented in Section 7</w:t>
      </w:r>
      <w:r w:rsidR="005215A9">
        <w:rPr>
          <w:rFonts w:ascii="Arial" w:hAnsi="Arial"/>
        </w:rPr>
        <w:t>c</w:t>
      </w:r>
      <w:r>
        <w:rPr>
          <w:rFonts w:ascii="Arial" w:hAnsi="Arial"/>
        </w:rPr>
        <w:t xml:space="preserve"> will be filled in and included with the data report.</w:t>
      </w:r>
    </w:p>
    <w:p w14:paraId="1057A2EE"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D12309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Pr>
          <w:rFonts w:ascii="Arial" w:hAnsi="Arial"/>
          <w:b/>
          <w:sz w:val="28"/>
        </w:rPr>
        <w:t>23.  Validation and Verification Methods</w:t>
      </w:r>
    </w:p>
    <w:p w14:paraId="0DDF108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18A1F0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The following simple measures of data quality should be calculated, and included in the final report:</w:t>
      </w:r>
    </w:p>
    <w:p w14:paraId="6AD51F6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D23177A" w14:textId="77777777" w:rsidR="002E0DE5" w:rsidRDefault="00296D92"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 T</w:t>
      </w:r>
      <w:r w:rsidR="002E0DE5">
        <w:rPr>
          <w:rFonts w:ascii="Arial" w:hAnsi="Arial"/>
        </w:rPr>
        <w:t xml:space="preserve">o screen for contamination, the average blank concentration, by parameter, should be calculated.  This average value should be as close as practical to the Reporting Limit listed in Table 7b. </w:t>
      </w:r>
    </w:p>
    <w:p w14:paraId="16486170"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1CECF6A"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rPr>
        <w:t>2) To assess the precision of results, the “Mean Relative Percent Difference” between field duplicate samples should be calculated.  The average RPD should be less than or equal to the Estimated Precision listed in Table 7b.  This simple measure is calculated as follows:</w:t>
      </w:r>
    </w:p>
    <w:p w14:paraId="25F80B86"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7DECA74" w14:textId="77777777" w:rsidR="002E0DE5" w:rsidRDefault="00BD4C2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RPD</w:t>
      </w:r>
      <w:r w:rsidR="005B302C">
        <w:rPr>
          <w:rFonts w:ascii="Arial" w:hAnsi="Arial"/>
          <w:sz w:val="22"/>
        </w:rPr>
        <w:t xml:space="preserve"> </w:t>
      </w:r>
      <w:r w:rsidR="002E0DE5">
        <w:rPr>
          <w:rFonts w:ascii="Arial" w:hAnsi="Arial"/>
          <w:sz w:val="22"/>
          <w:vertAlign w:val="subscript"/>
        </w:rPr>
        <w:t>field duplicate pair 1</w:t>
      </w:r>
      <w:r w:rsidR="002E0DE5">
        <w:rPr>
          <w:rFonts w:ascii="Arial" w:hAnsi="Arial"/>
          <w:sz w:val="22"/>
        </w:rPr>
        <w:t xml:space="preserve"> = absolute value (sample</w:t>
      </w:r>
      <w:r w:rsidR="002E0DE5">
        <w:rPr>
          <w:rFonts w:ascii="Arial" w:hAnsi="Arial"/>
          <w:sz w:val="22"/>
          <w:vertAlign w:val="subscript"/>
        </w:rPr>
        <w:t>1</w:t>
      </w:r>
      <w:r w:rsidR="002E0DE5">
        <w:rPr>
          <w:rFonts w:ascii="Arial" w:hAnsi="Arial"/>
          <w:sz w:val="22"/>
        </w:rPr>
        <w:t>-sample</w:t>
      </w:r>
      <w:r w:rsidR="002E0DE5">
        <w:rPr>
          <w:rFonts w:ascii="Arial" w:hAnsi="Arial"/>
          <w:sz w:val="22"/>
          <w:vertAlign w:val="subscript"/>
        </w:rPr>
        <w:t>2</w:t>
      </w:r>
      <w:r w:rsidR="002E0DE5">
        <w:rPr>
          <w:rFonts w:ascii="Arial" w:hAnsi="Arial"/>
          <w:sz w:val="22"/>
        </w:rPr>
        <w:t>) / average (sample</w:t>
      </w:r>
      <w:r w:rsidR="002E0DE5">
        <w:rPr>
          <w:rFonts w:ascii="Arial" w:hAnsi="Arial"/>
          <w:sz w:val="22"/>
          <w:vertAlign w:val="subscript"/>
        </w:rPr>
        <w:t>1</w:t>
      </w:r>
      <w:r w:rsidR="002E0DE5">
        <w:rPr>
          <w:rFonts w:ascii="Arial" w:hAnsi="Arial"/>
          <w:sz w:val="22"/>
        </w:rPr>
        <w:t xml:space="preserve"> and sample</w:t>
      </w:r>
      <w:r w:rsidR="002E0DE5">
        <w:rPr>
          <w:rFonts w:ascii="Arial" w:hAnsi="Arial"/>
          <w:sz w:val="22"/>
          <w:vertAlign w:val="subscript"/>
        </w:rPr>
        <w:t>2</w:t>
      </w:r>
      <w:r w:rsidR="002E0DE5">
        <w:rPr>
          <w:rFonts w:ascii="Arial" w:hAnsi="Arial"/>
          <w:sz w:val="22"/>
        </w:rPr>
        <w:t>);</w:t>
      </w:r>
    </w:p>
    <w:p w14:paraId="7909958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7FB9A677"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2"/>
        </w:rPr>
      </w:pPr>
      <w:r>
        <w:rPr>
          <w:rFonts w:ascii="Arial" w:hAnsi="Arial"/>
          <w:sz w:val="22"/>
        </w:rPr>
        <w:t>and,</w:t>
      </w:r>
    </w:p>
    <w:p w14:paraId="10342862"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3BFDE289"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2"/>
        </w:rPr>
        <w:t>The Mean RPD for “n” duplicate pair = average (RPD</w:t>
      </w:r>
      <w:r w:rsidR="005B302C">
        <w:rPr>
          <w:rFonts w:ascii="Arial" w:hAnsi="Arial"/>
          <w:sz w:val="22"/>
        </w:rPr>
        <w:t xml:space="preserve"> </w:t>
      </w:r>
      <w:r>
        <w:rPr>
          <w:rFonts w:ascii="Arial" w:hAnsi="Arial"/>
          <w:sz w:val="22"/>
          <w:vertAlign w:val="subscript"/>
        </w:rPr>
        <w:t>pair 1</w:t>
      </w:r>
      <w:r>
        <w:rPr>
          <w:rFonts w:ascii="Arial" w:hAnsi="Arial"/>
          <w:sz w:val="22"/>
        </w:rPr>
        <w:t xml:space="preserve"> + RPD </w:t>
      </w:r>
      <w:r>
        <w:rPr>
          <w:rFonts w:ascii="Arial" w:hAnsi="Arial"/>
          <w:sz w:val="22"/>
          <w:vertAlign w:val="subscript"/>
        </w:rPr>
        <w:t>pair 2</w:t>
      </w:r>
      <w:r>
        <w:rPr>
          <w:rFonts w:ascii="Arial" w:hAnsi="Arial"/>
          <w:sz w:val="22"/>
        </w:rPr>
        <w:t xml:space="preserve"> + ... + RPD </w:t>
      </w:r>
      <w:r>
        <w:rPr>
          <w:rFonts w:ascii="Arial" w:hAnsi="Arial"/>
          <w:sz w:val="22"/>
          <w:vertAlign w:val="subscript"/>
        </w:rPr>
        <w:t>pair n</w:t>
      </w:r>
      <w:r>
        <w:rPr>
          <w:rFonts w:ascii="Arial" w:hAnsi="Arial"/>
          <w:sz w:val="22"/>
        </w:rPr>
        <w:t>)</w:t>
      </w:r>
    </w:p>
    <w:p w14:paraId="15E87EAF"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350BC0B"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rPr>
      </w:pPr>
      <w:r>
        <w:rPr>
          <w:rFonts w:ascii="Arial" w:hAnsi="Arial"/>
          <w:b/>
          <w:sz w:val="28"/>
        </w:rPr>
        <w:t>24. Reconciliation with Project Quality Objectives (PQOs)</w:t>
      </w:r>
    </w:p>
    <w:p w14:paraId="1B4ABBE1" w14:textId="77777777"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D165DF7" w14:textId="3E217E3D" w:rsidR="002E0DE5" w:rsidRDefault="002E0DE5"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570887">
        <w:rPr>
          <w:rFonts w:ascii="Arial" w:hAnsi="Arial" w:cs="Arial"/>
        </w:rPr>
        <w:t>As indicated above, mean blank concentrations and mean relative percent differences will be compared to data quality objectives established in Table 7b.</w:t>
      </w:r>
    </w:p>
    <w:p w14:paraId="25F4B9BC" w14:textId="38863764"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007C5DB" w14:textId="153E23D3"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BF11126" w14:textId="3A2B9AD3"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5DF5716" w14:textId="541CB6F1"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CA30E1F" w14:textId="46619B8B"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9990D12" w14:textId="6F9742C1"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8E8D070" w14:textId="369128F0"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9DC4744" w14:textId="12A6F1DE"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999965C" w14:textId="042A108E"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CC9D5DA" w14:textId="461DE3DD"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3BB5CB2" w14:textId="45DFD01C"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63FABE6" w14:textId="43B25558"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B80F30D" w14:textId="0CF90AA6"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7015744" w14:textId="77777777" w:rsidR="004D2BDA"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4D2BDA" w:rsidSect="004D2BDA">
          <w:endnotePr>
            <w:numFmt w:val="decimal"/>
          </w:endnotePr>
          <w:pgSz w:w="12240" w:h="15840"/>
          <w:pgMar w:top="360" w:right="1440" w:bottom="1080" w:left="1440" w:header="360" w:footer="1080" w:gutter="0"/>
          <w:cols w:space="720"/>
          <w:noEndnote/>
          <w:docGrid w:linePitch="326"/>
        </w:sectPr>
      </w:pPr>
    </w:p>
    <w:p w14:paraId="7E90D512" w14:textId="77777777" w:rsidR="008839FC" w:rsidRDefault="008839FC" w:rsidP="00F72501">
      <w:pPr>
        <w:widowControl/>
        <w:overflowPunct/>
        <w:autoSpaceDE/>
        <w:autoSpaceDN/>
        <w:adjustRightInd/>
        <w:textAlignment w:val="auto"/>
        <w:rPr>
          <w:b/>
          <w:sz w:val="28"/>
          <w:szCs w:val="28"/>
        </w:rPr>
      </w:pPr>
    </w:p>
    <w:p w14:paraId="3DB7B8DC" w14:textId="793EF02D" w:rsidR="008839FC" w:rsidRDefault="008839FC" w:rsidP="008839FC">
      <w:pPr>
        <w:widowControl/>
        <w:overflowPunct/>
        <w:autoSpaceDE/>
        <w:autoSpaceDN/>
        <w:adjustRightInd/>
        <w:jc w:val="center"/>
        <w:textAlignment w:val="auto"/>
        <w:rPr>
          <w:b/>
          <w:sz w:val="28"/>
          <w:szCs w:val="28"/>
        </w:rPr>
      </w:pPr>
      <w:r w:rsidRPr="004D2BDA">
        <w:rPr>
          <w:b/>
          <w:sz w:val="28"/>
          <w:szCs w:val="28"/>
        </w:rPr>
        <w:t>LaRosa Analytical Service Grant Monitoring Categories</w:t>
      </w:r>
    </w:p>
    <w:p w14:paraId="277F346E" w14:textId="77777777" w:rsidR="008839FC" w:rsidRPr="008839FC" w:rsidRDefault="008839FC" w:rsidP="008839FC">
      <w:pPr>
        <w:widowControl/>
        <w:overflowPunct/>
        <w:autoSpaceDE/>
        <w:autoSpaceDN/>
        <w:adjustRightInd/>
        <w:jc w:val="center"/>
        <w:textAlignment w:val="auto"/>
        <w:rPr>
          <w:b/>
          <w:sz w:val="28"/>
          <w:szCs w:val="28"/>
        </w:rPr>
      </w:pPr>
    </w:p>
    <w:tbl>
      <w:tblPr>
        <w:tblW w:w="50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21"/>
        <w:gridCol w:w="2373"/>
        <w:gridCol w:w="2002"/>
        <w:gridCol w:w="2026"/>
        <w:gridCol w:w="1738"/>
        <w:gridCol w:w="2586"/>
      </w:tblGrid>
      <w:tr w:rsidR="004D2BDA" w:rsidRPr="004D2BDA" w14:paraId="1C1CCD95" w14:textId="77777777" w:rsidTr="007B6462">
        <w:trPr>
          <w:cantSplit/>
          <w:tblHeader/>
        </w:trPr>
        <w:tc>
          <w:tcPr>
            <w:tcW w:w="652" w:type="pct"/>
            <w:shd w:val="clear" w:color="auto" w:fill="BDD6EE"/>
            <w:vAlign w:val="center"/>
          </w:tcPr>
          <w:p w14:paraId="3D72F6AA"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Monitoring Category and Reporting Template</w:t>
            </w:r>
          </w:p>
        </w:tc>
        <w:tc>
          <w:tcPr>
            <w:tcW w:w="689" w:type="pct"/>
            <w:shd w:val="clear" w:color="auto" w:fill="BDD6EE"/>
            <w:vAlign w:val="center"/>
          </w:tcPr>
          <w:p w14:paraId="7E6DB484"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Monitoring Goal</w:t>
            </w:r>
          </w:p>
        </w:tc>
        <w:tc>
          <w:tcPr>
            <w:tcW w:w="809" w:type="pct"/>
            <w:shd w:val="clear" w:color="auto" w:fill="BDD6EE"/>
            <w:vAlign w:val="center"/>
          </w:tcPr>
          <w:p w14:paraId="51B32736"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Geographic Targeting</w:t>
            </w:r>
          </w:p>
        </w:tc>
        <w:tc>
          <w:tcPr>
            <w:tcW w:w="683" w:type="pct"/>
            <w:shd w:val="clear" w:color="auto" w:fill="BDD6EE"/>
            <w:vAlign w:val="center"/>
          </w:tcPr>
          <w:p w14:paraId="60F414D0"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Parameters</w:t>
            </w:r>
          </w:p>
        </w:tc>
        <w:tc>
          <w:tcPr>
            <w:tcW w:w="691" w:type="pct"/>
            <w:shd w:val="clear" w:color="auto" w:fill="BDD6EE"/>
            <w:vAlign w:val="center"/>
          </w:tcPr>
          <w:p w14:paraId="0ECF535F"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Frequency and Time Frame</w:t>
            </w:r>
          </w:p>
        </w:tc>
        <w:tc>
          <w:tcPr>
            <w:tcW w:w="593" w:type="pct"/>
            <w:shd w:val="clear" w:color="auto" w:fill="BDD6EE"/>
            <w:vAlign w:val="center"/>
          </w:tcPr>
          <w:p w14:paraId="42BE14E4"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 xml:space="preserve">Flow Targeting* </w:t>
            </w:r>
            <w:r w:rsidRPr="004D2BDA">
              <w:rPr>
                <w:rFonts w:ascii="Calibri" w:eastAsia="Calibri" w:hAnsi="Calibri"/>
                <w:b/>
                <w:i/>
                <w:sz w:val="22"/>
                <w:szCs w:val="22"/>
              </w:rPr>
              <w:t>Category</w:t>
            </w:r>
            <w:r w:rsidRPr="004D2BDA">
              <w:rPr>
                <w:rFonts w:ascii="Calibri" w:eastAsia="Calibri" w:hAnsi="Calibri"/>
                <w:b/>
                <w:sz w:val="22"/>
                <w:szCs w:val="22"/>
              </w:rPr>
              <w:t xml:space="preserve"> (base, freshet or Hydro related) and </w:t>
            </w:r>
            <w:r w:rsidRPr="004D2BDA">
              <w:rPr>
                <w:rFonts w:ascii="Calibri" w:eastAsia="Calibri" w:hAnsi="Calibri"/>
                <w:b/>
                <w:i/>
                <w:sz w:val="22"/>
                <w:szCs w:val="22"/>
              </w:rPr>
              <w:t>Level</w:t>
            </w:r>
            <w:r w:rsidRPr="004D2BDA">
              <w:rPr>
                <w:rFonts w:ascii="Calibri" w:eastAsia="Calibri" w:hAnsi="Calibri"/>
                <w:b/>
                <w:sz w:val="22"/>
                <w:szCs w:val="22"/>
              </w:rPr>
              <w:t xml:space="preserve"> (High, Moderate, or Low)</w:t>
            </w:r>
          </w:p>
        </w:tc>
        <w:tc>
          <w:tcPr>
            <w:tcW w:w="882" w:type="pct"/>
            <w:shd w:val="clear" w:color="auto" w:fill="BDD6EE"/>
            <w:vAlign w:val="center"/>
          </w:tcPr>
          <w:p w14:paraId="11343D35" w14:textId="77777777" w:rsidR="004D2BDA" w:rsidRPr="004D2BDA" w:rsidRDefault="004D2BDA" w:rsidP="004D2BDA">
            <w:pPr>
              <w:widowControl/>
              <w:overflowPunct/>
              <w:autoSpaceDE/>
              <w:autoSpaceDN/>
              <w:adjustRightInd/>
              <w:jc w:val="center"/>
              <w:textAlignment w:val="auto"/>
              <w:rPr>
                <w:rFonts w:ascii="Calibri" w:eastAsia="Calibri" w:hAnsi="Calibri"/>
                <w:b/>
                <w:sz w:val="22"/>
                <w:szCs w:val="22"/>
              </w:rPr>
            </w:pPr>
            <w:r w:rsidRPr="004D2BDA">
              <w:rPr>
                <w:rFonts w:ascii="Calibri" w:eastAsia="Calibri" w:hAnsi="Calibri"/>
                <w:b/>
                <w:sz w:val="22"/>
                <w:szCs w:val="22"/>
              </w:rPr>
              <w:t>Some of the Current LaRosa Partners</w:t>
            </w:r>
          </w:p>
        </w:tc>
      </w:tr>
      <w:tr w:rsidR="004D2BDA" w:rsidRPr="004D2BDA" w14:paraId="3C6CF726" w14:textId="77777777" w:rsidTr="007B6462">
        <w:tc>
          <w:tcPr>
            <w:tcW w:w="652" w:type="pct"/>
            <w:shd w:val="clear" w:color="auto" w:fill="auto"/>
            <w:vAlign w:val="center"/>
          </w:tcPr>
          <w:p w14:paraId="180790DE" w14:textId="12518CF8"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Waterbody Status</w:t>
            </w:r>
            <w:r w:rsidR="008839FC">
              <w:rPr>
                <w:rFonts w:ascii="Calibri" w:eastAsia="Calibri" w:hAnsi="Calibri"/>
                <w:sz w:val="22"/>
                <w:szCs w:val="22"/>
              </w:rPr>
              <w:t>:</w:t>
            </w:r>
          </w:p>
          <w:p w14:paraId="754D4FEA" w14:textId="0EF0DBEC"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Spatial</w:t>
            </w:r>
            <w:r w:rsidR="008839FC">
              <w:rPr>
                <w:rFonts w:ascii="Calibri" w:eastAsia="Calibri" w:hAnsi="Calibri"/>
                <w:sz w:val="22"/>
                <w:szCs w:val="22"/>
              </w:rPr>
              <w:t>/Temporal trend</w:t>
            </w:r>
          </w:p>
          <w:p w14:paraId="31FFB7D9" w14:textId="77777777" w:rsidR="004D2BDA" w:rsidRPr="004D2BDA" w:rsidRDefault="004D2BDA" w:rsidP="004D2BDA">
            <w:pPr>
              <w:widowControl/>
              <w:overflowPunct/>
              <w:autoSpaceDE/>
              <w:autoSpaceDN/>
              <w:adjustRightInd/>
              <w:textAlignment w:val="auto"/>
              <w:rPr>
                <w:rFonts w:ascii="Calibri" w:eastAsia="Calibri" w:hAnsi="Calibri"/>
                <w:sz w:val="22"/>
                <w:szCs w:val="22"/>
                <w:u w:val="single"/>
              </w:rPr>
            </w:pPr>
          </w:p>
        </w:tc>
        <w:tc>
          <w:tcPr>
            <w:tcW w:w="689" w:type="pct"/>
            <w:shd w:val="clear" w:color="auto" w:fill="auto"/>
            <w:vAlign w:val="center"/>
          </w:tcPr>
          <w:p w14:paraId="3A3CD2C7"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To understand existing conditions and possible trends, or to identify reference waters, or to confirm established stressors </w:t>
            </w:r>
          </w:p>
          <w:p w14:paraId="4A6EF90E"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(i.e. stressor identification) impacting stressed or impaired waters.</w:t>
            </w:r>
          </w:p>
        </w:tc>
        <w:tc>
          <w:tcPr>
            <w:tcW w:w="809" w:type="pct"/>
            <w:shd w:val="clear" w:color="auto" w:fill="auto"/>
            <w:vAlign w:val="center"/>
          </w:tcPr>
          <w:p w14:paraId="1E5562FB"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Streams or lake tributaries in a watershed that have not been previously sampled or sampled recently, potential reference waters, and stressed or impaired waters where the stressors are not determined.</w:t>
            </w:r>
          </w:p>
        </w:tc>
        <w:tc>
          <w:tcPr>
            <w:tcW w:w="683" w:type="pct"/>
            <w:shd w:val="clear" w:color="auto" w:fill="auto"/>
            <w:vAlign w:val="center"/>
          </w:tcPr>
          <w:p w14:paraId="4CC3094E"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Total Phosphorus</w:t>
            </w:r>
          </w:p>
          <w:p w14:paraId="7148D22B"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Total Nitrogen</w:t>
            </w:r>
          </w:p>
          <w:p w14:paraId="11B3BDDA"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Turbidity</w:t>
            </w:r>
          </w:p>
          <w:p w14:paraId="3786FBFC"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Conductivity</w:t>
            </w:r>
          </w:p>
          <w:p w14:paraId="507DB755"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Alkalinity</w:t>
            </w:r>
          </w:p>
          <w:p w14:paraId="01EF07FB" w14:textId="49A38B7C"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Chloride </w:t>
            </w:r>
          </w:p>
          <w:p w14:paraId="4A11E254" w14:textId="222AF0E3"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Total Metals </w:t>
            </w:r>
          </w:p>
          <w:p w14:paraId="2B24888F"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p>
          <w:p w14:paraId="3397B0D7" w14:textId="5E77EB22" w:rsidR="004D2BDA" w:rsidRPr="004D2BDA" w:rsidRDefault="00853DBF" w:rsidP="004D2BDA">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Also relevant:</w:t>
            </w:r>
            <w:r w:rsidR="004D2BDA" w:rsidRPr="004D2BDA">
              <w:rPr>
                <w:rFonts w:ascii="Calibri" w:eastAsia="Calibri" w:hAnsi="Calibri"/>
                <w:sz w:val="22"/>
                <w:szCs w:val="22"/>
              </w:rPr>
              <w:t xml:space="preserve"> Temperature</w:t>
            </w:r>
          </w:p>
          <w:p w14:paraId="5D67E83E" w14:textId="5C48587F"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Dissolved Oxygen</w:t>
            </w:r>
            <w:r w:rsidR="00853DBF">
              <w:rPr>
                <w:rFonts w:ascii="Calibri" w:eastAsia="Calibri" w:hAnsi="Calibri"/>
                <w:sz w:val="22"/>
                <w:szCs w:val="22"/>
              </w:rPr>
              <w:t xml:space="preserve"> </w:t>
            </w:r>
            <w:r w:rsidRPr="004D2BDA">
              <w:rPr>
                <w:rFonts w:ascii="Calibri" w:eastAsia="Calibri" w:hAnsi="Calibri"/>
                <w:sz w:val="22"/>
                <w:szCs w:val="22"/>
              </w:rPr>
              <w:t>pH</w:t>
            </w:r>
          </w:p>
        </w:tc>
        <w:tc>
          <w:tcPr>
            <w:tcW w:w="691" w:type="pct"/>
            <w:shd w:val="clear" w:color="auto" w:fill="auto"/>
            <w:vAlign w:val="center"/>
          </w:tcPr>
          <w:p w14:paraId="76457EF1"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Biweekly or monthly for 1-3 years, or as needed to meet VT assessment and listing methodology</w:t>
            </w:r>
          </w:p>
          <w:p w14:paraId="6323DD62"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p>
          <w:p w14:paraId="71F0DFED"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Generally targeting June - October.</w:t>
            </w:r>
          </w:p>
        </w:tc>
        <w:tc>
          <w:tcPr>
            <w:tcW w:w="593" w:type="pct"/>
            <w:shd w:val="clear" w:color="auto" w:fill="auto"/>
            <w:vAlign w:val="center"/>
          </w:tcPr>
          <w:p w14:paraId="40CB7372"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hAnsi="Calibri"/>
                <w:sz w:val="22"/>
                <w:szCs w:val="22"/>
              </w:rPr>
              <w:t>Targeting range of both category and level, if possible</w:t>
            </w:r>
          </w:p>
        </w:tc>
        <w:tc>
          <w:tcPr>
            <w:tcW w:w="882" w:type="pct"/>
            <w:shd w:val="clear" w:color="auto" w:fill="auto"/>
            <w:vAlign w:val="center"/>
          </w:tcPr>
          <w:p w14:paraId="5818A911" w14:textId="014B8280"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B</w:t>
            </w:r>
            <w:r w:rsidR="00853DBF">
              <w:rPr>
                <w:rFonts w:ascii="Calibri" w:eastAsia="Calibri" w:hAnsi="Calibri"/>
                <w:sz w:val="22"/>
                <w:szCs w:val="22"/>
              </w:rPr>
              <w:t>lack River Action Team</w:t>
            </w:r>
          </w:p>
          <w:p w14:paraId="7FADCD22" w14:textId="77777777" w:rsidR="00853DBF"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ACRWC</w:t>
            </w:r>
          </w:p>
          <w:p w14:paraId="4BC84A33" w14:textId="77777777" w:rsidR="00853DBF"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Friends of Winooski River</w:t>
            </w:r>
          </w:p>
          <w:p w14:paraId="5C276F2E" w14:textId="761E9222" w:rsidR="004D2BDA" w:rsidRPr="004D2BDA" w:rsidRDefault="00853DBF" w:rsidP="004D2BDA">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Rethink Runoff</w:t>
            </w:r>
            <w:r w:rsidR="004D2BDA" w:rsidRPr="004D2BDA">
              <w:rPr>
                <w:rFonts w:ascii="Calibri" w:eastAsia="Calibri" w:hAnsi="Calibri"/>
                <w:sz w:val="22"/>
                <w:szCs w:val="22"/>
              </w:rPr>
              <w:t xml:space="preserve"> </w:t>
            </w:r>
            <w:r>
              <w:rPr>
                <w:rFonts w:ascii="Calibri" w:eastAsia="Calibri" w:hAnsi="Calibri"/>
                <w:sz w:val="22"/>
                <w:szCs w:val="22"/>
              </w:rPr>
              <w:t>Stream                   Team</w:t>
            </w:r>
          </w:p>
          <w:p w14:paraId="6FE12FD2" w14:textId="1C0F1114"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 </w:t>
            </w:r>
            <w:r w:rsidR="00853DBF">
              <w:rPr>
                <w:rFonts w:ascii="Calibri" w:eastAsia="Calibri" w:hAnsi="Calibri"/>
                <w:sz w:val="22"/>
                <w:szCs w:val="22"/>
              </w:rPr>
              <w:t>SE VT Watershed Alliance</w:t>
            </w:r>
          </w:p>
          <w:p w14:paraId="2CF46BA6" w14:textId="3BBA9DFB" w:rsidR="004D2BDA" w:rsidRPr="004D2BDA" w:rsidRDefault="00853DBF" w:rsidP="004D2BDA">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Poultney-Mettawee NRCD</w:t>
            </w:r>
          </w:p>
          <w:p w14:paraId="37D2898F" w14:textId="74D82DDC"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Allen </w:t>
            </w:r>
            <w:r w:rsidR="00853DBF">
              <w:rPr>
                <w:rFonts w:ascii="Calibri" w:eastAsia="Calibri" w:hAnsi="Calibri"/>
                <w:sz w:val="22"/>
                <w:szCs w:val="22"/>
              </w:rPr>
              <w:t>Brook - WCC</w:t>
            </w:r>
          </w:p>
          <w:p w14:paraId="07A412AC" w14:textId="24644A4F"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Friends of the Mad River </w:t>
            </w:r>
          </w:p>
        </w:tc>
      </w:tr>
      <w:tr w:rsidR="00F72501" w:rsidRPr="004D2BDA" w14:paraId="71341C4C" w14:textId="77777777" w:rsidTr="00F72501">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CAE9CE3"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p>
          <w:p w14:paraId="11C57C72"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Swimming Hole Monitoring</w:t>
            </w:r>
            <w:r>
              <w:rPr>
                <w:rFonts w:ascii="Calibri" w:eastAsia="Calibri" w:hAnsi="Calibri"/>
                <w:sz w:val="22"/>
                <w:szCs w:val="22"/>
              </w:rPr>
              <w:t xml:space="preserve">: </w:t>
            </w:r>
            <w:r w:rsidRPr="002F4036">
              <w:rPr>
                <w:rFonts w:ascii="Calibri" w:eastAsia="Calibri" w:hAnsi="Calibri"/>
                <w:sz w:val="22"/>
                <w:szCs w:val="22"/>
              </w:rPr>
              <w:t>E.coli bar chart</w:t>
            </w:r>
            <w:r>
              <w:rPr>
                <w:rFonts w:ascii="Calibri" w:eastAsia="Calibri" w:hAnsi="Calibri"/>
                <w:sz w:val="22"/>
                <w:szCs w:val="22"/>
              </w:rPr>
              <w:t>/</w:t>
            </w:r>
            <w:r w:rsidRPr="002F4036">
              <w:rPr>
                <w:rFonts w:ascii="Calibri" w:eastAsia="Calibri" w:hAnsi="Calibri"/>
                <w:sz w:val="22"/>
                <w:szCs w:val="22"/>
              </w:rPr>
              <w:t>Health Safety Report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6043DBEE"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Bacteria monitoring so citizens will know when conditions are safe to swim.</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6593458"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Active swimming hole sites where there is none or limited data on </w:t>
            </w:r>
            <w:r w:rsidRPr="00F72501">
              <w:rPr>
                <w:rFonts w:ascii="Calibri" w:eastAsia="Calibri" w:hAnsi="Calibri"/>
                <w:sz w:val="22"/>
                <w:szCs w:val="22"/>
              </w:rPr>
              <w:t>E. coli</w:t>
            </w:r>
            <w:r w:rsidRPr="004D2BDA">
              <w:rPr>
                <w:rFonts w:ascii="Calibri" w:eastAsia="Calibri" w:hAnsi="Calibri"/>
                <w:sz w:val="22"/>
                <w:szCs w:val="22"/>
              </w:rPr>
              <w:t xml:space="preserve"> monitoring or where there is a history of elevated </w:t>
            </w:r>
            <w:r w:rsidRPr="00F72501">
              <w:rPr>
                <w:rFonts w:ascii="Calibri" w:eastAsia="Calibri" w:hAnsi="Calibri"/>
                <w:sz w:val="22"/>
                <w:szCs w:val="22"/>
              </w:rPr>
              <w:t>E. coli</w:t>
            </w:r>
            <w:r w:rsidRPr="004D2BDA">
              <w:rPr>
                <w:rFonts w:ascii="Calibri" w:eastAsia="Calibri" w:hAnsi="Calibri"/>
                <w:sz w:val="22"/>
                <w:szCs w:val="22"/>
              </w:rPr>
              <w:t xml:space="preserve"> levels.</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739E99D" w14:textId="77777777" w:rsidR="00F72501" w:rsidRPr="00F72501" w:rsidRDefault="00F72501" w:rsidP="004C10F4">
            <w:pPr>
              <w:widowControl/>
              <w:overflowPunct/>
              <w:autoSpaceDE/>
              <w:autoSpaceDN/>
              <w:adjustRightInd/>
              <w:textAlignment w:val="auto"/>
              <w:rPr>
                <w:rFonts w:ascii="Calibri" w:eastAsia="Calibri" w:hAnsi="Calibri"/>
                <w:sz w:val="22"/>
                <w:szCs w:val="22"/>
              </w:rPr>
            </w:pPr>
            <w:r w:rsidRPr="00F72501">
              <w:rPr>
                <w:rFonts w:ascii="Calibri" w:eastAsia="Calibri" w:hAnsi="Calibri"/>
                <w:sz w:val="22"/>
                <w:szCs w:val="22"/>
              </w:rPr>
              <w:t>E. coli</w:t>
            </w:r>
          </w:p>
          <w:p w14:paraId="13C3F71E"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Temperature</w:t>
            </w:r>
          </w:p>
          <w:p w14:paraId="5FEBED86"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Turbidity</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9040D49"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Weekly/Biweekly </w:t>
            </w:r>
          </w:p>
          <w:p w14:paraId="2B7EA108"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Generally targeting June -September.</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3F47EF5" w14:textId="77777777" w:rsidR="00F72501" w:rsidRPr="00F72501" w:rsidRDefault="00F72501" w:rsidP="004C10F4">
            <w:pPr>
              <w:widowControl/>
              <w:overflowPunct/>
              <w:autoSpaceDE/>
              <w:autoSpaceDN/>
              <w:adjustRightInd/>
              <w:textAlignment w:val="auto"/>
              <w:rPr>
                <w:rFonts w:ascii="Calibri" w:hAnsi="Calibri"/>
                <w:sz w:val="22"/>
                <w:szCs w:val="22"/>
              </w:rPr>
            </w:pPr>
            <w:r w:rsidRPr="004D2BDA">
              <w:rPr>
                <w:rFonts w:ascii="Calibri" w:hAnsi="Calibri"/>
                <w:sz w:val="22"/>
                <w:szCs w:val="22"/>
              </w:rPr>
              <w:t>Flows at which swimming use is likely. Generally Base, Low-Moderate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5B748AE"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SE VT Watershed Alliance</w:t>
            </w:r>
          </w:p>
          <w:p w14:paraId="236C2696"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F</w:t>
            </w:r>
            <w:r>
              <w:rPr>
                <w:rFonts w:ascii="Calibri" w:eastAsia="Calibri" w:hAnsi="Calibri"/>
                <w:sz w:val="22"/>
                <w:szCs w:val="22"/>
              </w:rPr>
              <w:t>riends of the Mad River</w:t>
            </w:r>
          </w:p>
          <w:p w14:paraId="07110723"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B</w:t>
            </w:r>
            <w:r>
              <w:rPr>
                <w:rFonts w:ascii="Calibri" w:eastAsia="Calibri" w:hAnsi="Calibri"/>
                <w:sz w:val="22"/>
                <w:szCs w:val="22"/>
              </w:rPr>
              <w:t>lack River Action Team</w:t>
            </w:r>
          </w:p>
          <w:p w14:paraId="334B777F" w14:textId="77777777" w:rsidR="00F72501" w:rsidRPr="004D2BDA" w:rsidRDefault="00F72501" w:rsidP="004C10F4">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Huntington River Conservation Commission</w:t>
            </w:r>
          </w:p>
        </w:tc>
      </w:tr>
    </w:tbl>
    <w:p w14:paraId="4E1CC0D3" w14:textId="77777777" w:rsidR="004D2BDA" w:rsidRPr="004D2BDA" w:rsidRDefault="004D2BDA" w:rsidP="004D2BDA">
      <w:pPr>
        <w:widowControl/>
        <w:overflowPunct/>
        <w:autoSpaceDE/>
        <w:autoSpaceDN/>
        <w:adjustRightInd/>
        <w:textAlignment w:val="auto"/>
        <w:rPr>
          <w:szCs w:val="24"/>
        </w:rPr>
        <w:sectPr w:rsidR="004D2BDA" w:rsidRPr="004D2BDA" w:rsidSect="004D2BDA">
          <w:headerReference w:type="default" r:id="rId17"/>
          <w:pgSz w:w="15840" w:h="12240" w:orient="landscape"/>
          <w:pgMar w:top="720" w:right="720" w:bottom="720" w:left="720" w:header="720" w:footer="720" w:gutter="0"/>
          <w:cols w:space="720"/>
          <w:docGrid w:linePitch="360"/>
        </w:sectPr>
      </w:pPr>
    </w:p>
    <w:tbl>
      <w:tblPr>
        <w:tblW w:w="513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99"/>
        <w:gridCol w:w="2499"/>
        <w:gridCol w:w="1834"/>
        <w:gridCol w:w="2008"/>
        <w:gridCol w:w="1855"/>
        <w:gridCol w:w="2572"/>
      </w:tblGrid>
      <w:tr w:rsidR="004D2BDA" w:rsidRPr="004D2BDA" w14:paraId="66E8213E" w14:textId="77777777" w:rsidTr="00F72501">
        <w:trPr>
          <w:cantSplit/>
          <w:trHeight w:val="4148"/>
        </w:trPr>
        <w:tc>
          <w:tcPr>
            <w:tcW w:w="677" w:type="pct"/>
            <w:shd w:val="clear" w:color="auto" w:fill="auto"/>
            <w:vAlign w:val="center"/>
          </w:tcPr>
          <w:p w14:paraId="7B453E42" w14:textId="55CC6C0F"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lastRenderedPageBreak/>
              <w:t>Source Identification</w:t>
            </w:r>
            <w:r w:rsidR="008839FC">
              <w:rPr>
                <w:rFonts w:ascii="Calibri" w:eastAsia="Calibri" w:hAnsi="Calibri"/>
                <w:sz w:val="22"/>
                <w:szCs w:val="22"/>
              </w:rPr>
              <w:t>:</w:t>
            </w:r>
          </w:p>
          <w:p w14:paraId="2A72696E" w14:textId="0C7536DC" w:rsidR="004D2BDA" w:rsidRPr="004D2BDA" w:rsidRDefault="00B812C9" w:rsidP="004D2BDA">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Loading estimate</w:t>
            </w:r>
            <w:r w:rsidR="008839FC">
              <w:rPr>
                <w:rFonts w:ascii="Calibri" w:eastAsia="Calibri" w:hAnsi="Calibri"/>
                <w:sz w:val="22"/>
                <w:szCs w:val="22"/>
              </w:rPr>
              <w:t>/flow duration curve</w:t>
            </w:r>
          </w:p>
        </w:tc>
        <w:tc>
          <w:tcPr>
            <w:tcW w:w="677" w:type="pct"/>
            <w:shd w:val="clear" w:color="auto" w:fill="auto"/>
            <w:vAlign w:val="center"/>
          </w:tcPr>
          <w:p w14:paraId="024379C1" w14:textId="1E8AF188"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To identify sources </w:t>
            </w:r>
            <w:r w:rsidR="007B6462">
              <w:rPr>
                <w:rFonts w:ascii="Calibri" w:eastAsia="Calibri" w:hAnsi="Calibri"/>
                <w:sz w:val="22"/>
                <w:szCs w:val="22"/>
              </w:rPr>
              <w:t>of nutrient</w:t>
            </w:r>
            <w:r w:rsidRPr="004D2BDA">
              <w:rPr>
                <w:rFonts w:ascii="Calibri" w:eastAsia="Calibri" w:hAnsi="Calibri"/>
                <w:sz w:val="22"/>
                <w:szCs w:val="22"/>
              </w:rPr>
              <w:t xml:space="preserve"> </w:t>
            </w:r>
            <w:r w:rsidR="007B6462">
              <w:rPr>
                <w:rFonts w:ascii="Calibri" w:eastAsia="Calibri" w:hAnsi="Calibri"/>
                <w:sz w:val="22"/>
                <w:szCs w:val="22"/>
              </w:rPr>
              <w:t xml:space="preserve">or bacteria </w:t>
            </w:r>
            <w:r w:rsidRPr="004D2BDA">
              <w:rPr>
                <w:rFonts w:ascii="Calibri" w:eastAsia="Calibri" w:hAnsi="Calibri"/>
                <w:sz w:val="22"/>
                <w:szCs w:val="22"/>
              </w:rPr>
              <w:t>loading</w:t>
            </w:r>
            <w:r w:rsidR="007B6462">
              <w:rPr>
                <w:rFonts w:ascii="Calibri" w:eastAsia="Calibri" w:hAnsi="Calibri"/>
                <w:sz w:val="22"/>
                <w:szCs w:val="22"/>
              </w:rPr>
              <w:t xml:space="preserve"> (especially NPS)</w:t>
            </w:r>
            <w:r w:rsidRPr="004D2BDA">
              <w:rPr>
                <w:rFonts w:ascii="Calibri" w:eastAsia="Calibri" w:hAnsi="Calibri"/>
                <w:sz w:val="22"/>
                <w:szCs w:val="22"/>
              </w:rPr>
              <w:t xml:space="preserve"> </w:t>
            </w:r>
            <w:r w:rsidR="007B6462">
              <w:rPr>
                <w:rFonts w:ascii="Calibri" w:eastAsia="Calibri" w:hAnsi="Calibri"/>
                <w:sz w:val="22"/>
                <w:szCs w:val="22"/>
              </w:rPr>
              <w:t xml:space="preserve">or instances where </w:t>
            </w:r>
            <w:r w:rsidRPr="004D2BDA">
              <w:rPr>
                <w:rFonts w:ascii="Calibri" w:eastAsia="Calibri" w:hAnsi="Calibri"/>
                <w:sz w:val="22"/>
                <w:szCs w:val="22"/>
              </w:rPr>
              <w:t>high flow targeting is essential.</w:t>
            </w:r>
          </w:p>
        </w:tc>
        <w:tc>
          <w:tcPr>
            <w:tcW w:w="846" w:type="pct"/>
            <w:shd w:val="clear" w:color="auto" w:fill="auto"/>
            <w:vAlign w:val="center"/>
          </w:tcPr>
          <w:p w14:paraId="71A29DF4" w14:textId="43332038" w:rsidR="004D2BDA" w:rsidRPr="004D2BDA" w:rsidRDefault="00853DBF" w:rsidP="004D2BDA">
            <w:pPr>
              <w:widowControl/>
              <w:overflowPunct/>
              <w:autoSpaceDE/>
              <w:autoSpaceDN/>
              <w:adjustRightInd/>
              <w:textAlignment w:val="auto"/>
              <w:rPr>
                <w:rFonts w:ascii="Calibri" w:hAnsi="Calibri"/>
                <w:sz w:val="22"/>
                <w:szCs w:val="22"/>
              </w:rPr>
            </w:pPr>
            <w:r>
              <w:rPr>
                <w:rFonts w:ascii="Calibri" w:hAnsi="Calibri"/>
                <w:sz w:val="22"/>
                <w:szCs w:val="22"/>
              </w:rPr>
              <w:t>Select sites</w:t>
            </w:r>
            <w:r w:rsidR="004D2BDA" w:rsidRPr="004D2BDA">
              <w:rPr>
                <w:rFonts w:ascii="Calibri" w:hAnsi="Calibri"/>
                <w:sz w:val="22"/>
                <w:szCs w:val="22"/>
              </w:rPr>
              <w:t xml:space="preserve"> upstream of </w:t>
            </w:r>
            <w:r>
              <w:rPr>
                <w:rFonts w:ascii="Calibri" w:hAnsi="Calibri"/>
                <w:sz w:val="22"/>
                <w:szCs w:val="22"/>
              </w:rPr>
              <w:t xml:space="preserve">reaches yielding </w:t>
            </w:r>
            <w:r w:rsidR="004D2BDA" w:rsidRPr="004D2BDA">
              <w:rPr>
                <w:rFonts w:ascii="Calibri" w:hAnsi="Calibri"/>
                <w:sz w:val="22"/>
                <w:szCs w:val="22"/>
              </w:rPr>
              <w:t>elevated</w:t>
            </w:r>
            <w:r>
              <w:rPr>
                <w:rFonts w:ascii="Calibri" w:hAnsi="Calibri"/>
                <w:sz w:val="22"/>
                <w:szCs w:val="22"/>
              </w:rPr>
              <w:t xml:space="preserve"> pollutant</w:t>
            </w:r>
            <w:r w:rsidR="004D2BDA" w:rsidRPr="004D2BDA">
              <w:rPr>
                <w:rFonts w:ascii="Calibri" w:hAnsi="Calibri"/>
                <w:sz w:val="22"/>
                <w:szCs w:val="22"/>
              </w:rPr>
              <w:t xml:space="preserve"> levels </w:t>
            </w:r>
            <w:r>
              <w:rPr>
                <w:rFonts w:ascii="Calibri" w:hAnsi="Calibri"/>
                <w:sz w:val="22"/>
                <w:szCs w:val="22"/>
              </w:rPr>
              <w:t xml:space="preserve">or on tributaries </w:t>
            </w:r>
            <w:r w:rsidR="004D2BDA" w:rsidRPr="004D2BDA">
              <w:rPr>
                <w:rFonts w:ascii="Calibri" w:hAnsi="Calibri"/>
                <w:sz w:val="22"/>
                <w:szCs w:val="22"/>
              </w:rPr>
              <w:t>to bracket potential sources</w:t>
            </w:r>
            <w:r>
              <w:rPr>
                <w:rFonts w:ascii="Calibri" w:hAnsi="Calibri"/>
                <w:sz w:val="22"/>
                <w:szCs w:val="22"/>
              </w:rPr>
              <w:t>.</w:t>
            </w:r>
          </w:p>
          <w:p w14:paraId="0692865E" w14:textId="774CC469" w:rsidR="004D2BDA" w:rsidRPr="004D2BDA" w:rsidRDefault="004D2BDA" w:rsidP="004D2BDA">
            <w:pPr>
              <w:widowControl/>
              <w:overflowPunct/>
              <w:autoSpaceDE/>
              <w:autoSpaceDN/>
              <w:adjustRightInd/>
              <w:textAlignment w:val="auto"/>
              <w:rPr>
                <w:rFonts w:ascii="Calibri" w:hAnsi="Calibri"/>
                <w:sz w:val="22"/>
                <w:szCs w:val="22"/>
              </w:rPr>
            </w:pPr>
            <w:r w:rsidRPr="004D2BDA">
              <w:rPr>
                <w:rFonts w:ascii="Calibri" w:hAnsi="Calibri"/>
                <w:sz w:val="22"/>
                <w:szCs w:val="22"/>
              </w:rPr>
              <w:t xml:space="preserve">Monitoring can be continued at </w:t>
            </w:r>
            <w:r w:rsidR="00853DBF">
              <w:rPr>
                <w:rFonts w:ascii="Calibri" w:hAnsi="Calibri"/>
                <w:sz w:val="22"/>
                <w:szCs w:val="22"/>
              </w:rPr>
              <w:t xml:space="preserve">established </w:t>
            </w:r>
            <w:r w:rsidRPr="004D2BDA">
              <w:rPr>
                <w:rFonts w:ascii="Calibri" w:hAnsi="Calibri"/>
                <w:sz w:val="22"/>
                <w:szCs w:val="22"/>
              </w:rPr>
              <w:t>sites to evaluate remediation (</w:t>
            </w:r>
            <w:r w:rsidR="00F72501">
              <w:rPr>
                <w:rFonts w:ascii="Calibri" w:hAnsi="Calibri"/>
                <w:sz w:val="22"/>
                <w:szCs w:val="22"/>
              </w:rPr>
              <w:t>see treatment effectiveness as well</w:t>
            </w:r>
            <w:r w:rsidRPr="004D2BDA">
              <w:rPr>
                <w:rFonts w:ascii="Calibri" w:hAnsi="Calibri"/>
                <w:sz w:val="22"/>
                <w:szCs w:val="22"/>
              </w:rPr>
              <w:t>).</w:t>
            </w:r>
          </w:p>
          <w:p w14:paraId="3E397DC5"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hAnsi="Calibri"/>
                <w:sz w:val="22"/>
                <w:szCs w:val="22"/>
              </w:rPr>
              <w:t>Sites may include intermittent streams and drainage swales.</w:t>
            </w:r>
          </w:p>
        </w:tc>
        <w:tc>
          <w:tcPr>
            <w:tcW w:w="621" w:type="pct"/>
            <w:shd w:val="clear" w:color="auto" w:fill="auto"/>
            <w:vAlign w:val="center"/>
          </w:tcPr>
          <w:p w14:paraId="51328488" w14:textId="51243DF5" w:rsidR="004D2BDA" w:rsidRPr="004D2BDA" w:rsidRDefault="004D2BDA" w:rsidP="007B6462">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Total Phosphorus </w:t>
            </w:r>
            <w:r w:rsidR="007B6462">
              <w:rPr>
                <w:rFonts w:ascii="Calibri" w:eastAsia="Calibri" w:hAnsi="Calibri"/>
                <w:sz w:val="22"/>
                <w:szCs w:val="22"/>
              </w:rPr>
              <w:t>Total Nitrogen</w:t>
            </w:r>
          </w:p>
          <w:p w14:paraId="1A13425B"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Turbidity</w:t>
            </w:r>
          </w:p>
          <w:p w14:paraId="1176A831" w14:textId="77777777" w:rsidR="007B6462" w:rsidRDefault="004D2BDA" w:rsidP="007B6462">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Total Suspended </w:t>
            </w:r>
            <w:r w:rsidR="007B6462">
              <w:rPr>
                <w:rFonts w:ascii="Calibri" w:eastAsia="Calibri" w:hAnsi="Calibri"/>
                <w:sz w:val="22"/>
                <w:szCs w:val="22"/>
              </w:rPr>
              <w:t xml:space="preserve">                            </w:t>
            </w:r>
            <w:r w:rsidRPr="004D2BDA">
              <w:rPr>
                <w:rFonts w:ascii="Calibri" w:eastAsia="Calibri" w:hAnsi="Calibri"/>
                <w:sz w:val="22"/>
                <w:szCs w:val="22"/>
              </w:rPr>
              <w:t>Solids (TSS)</w:t>
            </w:r>
          </w:p>
          <w:p w14:paraId="6FE55494" w14:textId="6F79F6CA" w:rsidR="007B6462" w:rsidRPr="007B6462" w:rsidRDefault="007B6462" w:rsidP="007B6462">
            <w:pPr>
              <w:widowControl/>
              <w:overflowPunct/>
              <w:autoSpaceDE/>
              <w:autoSpaceDN/>
              <w:adjustRightInd/>
              <w:textAlignment w:val="auto"/>
              <w:rPr>
                <w:rFonts w:ascii="Calibri" w:eastAsia="Calibri" w:hAnsi="Calibri"/>
                <w:i/>
                <w:sz w:val="22"/>
                <w:szCs w:val="22"/>
              </w:rPr>
            </w:pPr>
            <w:r w:rsidRPr="007B6462">
              <w:rPr>
                <w:rFonts w:ascii="Calibri" w:eastAsia="Calibri" w:hAnsi="Calibri"/>
                <w:i/>
                <w:sz w:val="22"/>
                <w:szCs w:val="22"/>
              </w:rPr>
              <w:t>E. coli</w:t>
            </w:r>
          </w:p>
        </w:tc>
        <w:tc>
          <w:tcPr>
            <w:tcW w:w="680" w:type="pct"/>
            <w:shd w:val="clear" w:color="auto" w:fill="auto"/>
            <w:vAlign w:val="center"/>
          </w:tcPr>
          <w:p w14:paraId="4BEAA275"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Monthly or biweekly plus targeting high flow conditions.  </w:t>
            </w:r>
          </w:p>
        </w:tc>
        <w:tc>
          <w:tcPr>
            <w:tcW w:w="628" w:type="pct"/>
            <w:shd w:val="clear" w:color="auto" w:fill="auto"/>
            <w:vAlign w:val="center"/>
          </w:tcPr>
          <w:p w14:paraId="0367438A"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hAnsi="Calibri"/>
                <w:sz w:val="22"/>
                <w:szCs w:val="22"/>
              </w:rPr>
              <w:t>Targeting event category resulting in moderate to high levels when runoff is increasing stream flow.</w:t>
            </w:r>
          </w:p>
        </w:tc>
        <w:tc>
          <w:tcPr>
            <w:tcW w:w="871" w:type="pct"/>
            <w:shd w:val="clear" w:color="auto" w:fill="auto"/>
            <w:vAlign w:val="center"/>
          </w:tcPr>
          <w:p w14:paraId="2B96C13A" w14:textId="6DA9311E" w:rsidR="004D2BDA" w:rsidRPr="004D2BDA" w:rsidRDefault="004D2BDA" w:rsidP="004D2BDA">
            <w:pPr>
              <w:widowControl/>
              <w:overflowPunct/>
              <w:autoSpaceDE/>
              <w:autoSpaceDN/>
              <w:adjustRightInd/>
              <w:textAlignment w:val="auto"/>
              <w:rPr>
                <w:rFonts w:ascii="Calibri" w:eastAsia="Calibri" w:hAnsi="Calibri"/>
                <w:sz w:val="22"/>
                <w:szCs w:val="22"/>
              </w:rPr>
            </w:pPr>
            <w:proofErr w:type="spellStart"/>
            <w:r w:rsidRPr="004D2BDA">
              <w:rPr>
                <w:rFonts w:ascii="Calibri" w:eastAsia="Calibri" w:hAnsi="Calibri"/>
                <w:sz w:val="22"/>
                <w:szCs w:val="22"/>
              </w:rPr>
              <w:t>Memph</w:t>
            </w:r>
            <w:proofErr w:type="spellEnd"/>
            <w:r w:rsidR="007B6462">
              <w:rPr>
                <w:rFonts w:ascii="Calibri" w:eastAsia="Calibri" w:hAnsi="Calibri"/>
                <w:sz w:val="22"/>
                <w:szCs w:val="22"/>
              </w:rPr>
              <w:t xml:space="preserve">. </w:t>
            </w:r>
            <w:r w:rsidRPr="004D2BDA">
              <w:rPr>
                <w:rFonts w:ascii="Calibri" w:eastAsia="Calibri" w:hAnsi="Calibri"/>
                <w:sz w:val="22"/>
                <w:szCs w:val="22"/>
              </w:rPr>
              <w:t xml:space="preserve">Watershed </w:t>
            </w:r>
          </w:p>
          <w:p w14:paraId="517F9B78"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   Association</w:t>
            </w:r>
          </w:p>
          <w:p w14:paraId="277C3CC9" w14:textId="3CF77174"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Lake Seymour Trib</w:t>
            </w:r>
            <w:r w:rsidR="00853DBF">
              <w:rPr>
                <w:rFonts w:ascii="Calibri" w:eastAsia="Calibri" w:hAnsi="Calibri"/>
                <w:sz w:val="22"/>
                <w:szCs w:val="22"/>
              </w:rPr>
              <w:t>utary</w:t>
            </w:r>
          </w:p>
          <w:p w14:paraId="6434BDF7"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   Monitoring</w:t>
            </w:r>
          </w:p>
          <w:p w14:paraId="5668897E" w14:textId="77777777" w:rsidR="004D2BDA" w:rsidRP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Stevens River</w:t>
            </w:r>
          </w:p>
          <w:p w14:paraId="39A0ED1C" w14:textId="77777777" w:rsidR="007B6462"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ACRWC </w:t>
            </w:r>
          </w:p>
          <w:p w14:paraId="7CED57B0" w14:textId="1534BEE8" w:rsidR="004D2BDA" w:rsidRDefault="004D2BDA" w:rsidP="004D2BDA">
            <w:pPr>
              <w:widowControl/>
              <w:overflowPunct/>
              <w:autoSpaceDE/>
              <w:autoSpaceDN/>
              <w:adjustRightInd/>
              <w:textAlignment w:val="auto"/>
              <w:rPr>
                <w:rFonts w:ascii="Calibri" w:eastAsia="Calibri" w:hAnsi="Calibri"/>
                <w:sz w:val="22"/>
                <w:szCs w:val="22"/>
              </w:rPr>
            </w:pPr>
            <w:r w:rsidRPr="004D2BDA">
              <w:rPr>
                <w:rFonts w:ascii="Calibri" w:eastAsia="Calibri" w:hAnsi="Calibri"/>
                <w:sz w:val="22"/>
                <w:szCs w:val="22"/>
              </w:rPr>
              <w:t xml:space="preserve">So. Chittenden River Watch </w:t>
            </w:r>
            <w:r w:rsidR="00C11DC3">
              <w:rPr>
                <w:rFonts w:ascii="Calibri" w:eastAsia="Calibri" w:hAnsi="Calibri"/>
                <w:sz w:val="22"/>
                <w:szCs w:val="22"/>
              </w:rPr>
              <w:t>(SCRW)</w:t>
            </w:r>
          </w:p>
          <w:p w14:paraId="036F7BAC" w14:textId="22C33572" w:rsidR="007B6462" w:rsidRPr="004D2BDA" w:rsidRDefault="007B6462" w:rsidP="004D2BDA">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Four Rivers Partnership</w:t>
            </w:r>
          </w:p>
        </w:tc>
      </w:tr>
      <w:tr w:rsidR="008839FC" w:rsidRPr="004D2BDA" w14:paraId="0913DE7C" w14:textId="77777777" w:rsidTr="00F72501">
        <w:trPr>
          <w:trHeight w:val="1907"/>
        </w:trPr>
        <w:tc>
          <w:tcPr>
            <w:tcW w:w="677" w:type="pct"/>
            <w:shd w:val="clear" w:color="auto" w:fill="auto"/>
            <w:vAlign w:val="center"/>
          </w:tcPr>
          <w:p w14:paraId="6DE4BB36" w14:textId="0953E958" w:rsidR="008839FC" w:rsidRPr="004D2BDA"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Evaluation of a treatment or management practice: Treatment Effectiveness</w:t>
            </w:r>
          </w:p>
        </w:tc>
        <w:tc>
          <w:tcPr>
            <w:tcW w:w="677" w:type="pct"/>
            <w:shd w:val="clear" w:color="auto" w:fill="auto"/>
            <w:vAlign w:val="center"/>
          </w:tcPr>
          <w:p w14:paraId="7AEEFE59" w14:textId="6F949F69" w:rsidR="008839FC" w:rsidRPr="004D2BDA"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To test a specific experimental question on the effectiveness of a treatment.</w:t>
            </w:r>
          </w:p>
        </w:tc>
        <w:tc>
          <w:tcPr>
            <w:tcW w:w="846" w:type="pct"/>
            <w:shd w:val="clear" w:color="auto" w:fill="auto"/>
            <w:vAlign w:val="center"/>
          </w:tcPr>
          <w:p w14:paraId="3DA0A6BA" w14:textId="3803740A" w:rsidR="008839FC" w:rsidRPr="004D2BDA"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Variable; often involves sampling off stream (e.g. discharge or drainage).</w:t>
            </w:r>
          </w:p>
        </w:tc>
        <w:tc>
          <w:tcPr>
            <w:tcW w:w="621" w:type="pct"/>
            <w:shd w:val="clear" w:color="auto" w:fill="auto"/>
            <w:vAlign w:val="center"/>
          </w:tcPr>
          <w:p w14:paraId="6AC49F67" w14:textId="77777777" w:rsidR="008839FC" w:rsidRPr="00457491" w:rsidRDefault="008839FC" w:rsidP="008839FC">
            <w:pPr>
              <w:widowControl/>
              <w:overflowPunct/>
              <w:autoSpaceDE/>
              <w:autoSpaceDN/>
              <w:adjustRightInd/>
              <w:textAlignment w:val="auto"/>
              <w:rPr>
                <w:rFonts w:ascii="Calibri" w:hAnsi="Calibri"/>
                <w:sz w:val="22"/>
                <w:szCs w:val="22"/>
              </w:rPr>
            </w:pPr>
            <w:r w:rsidRPr="00457491">
              <w:rPr>
                <w:rFonts w:ascii="Calibri" w:hAnsi="Calibri"/>
                <w:sz w:val="22"/>
                <w:szCs w:val="22"/>
              </w:rPr>
              <w:t>Total/Dissolved Phosphorus</w:t>
            </w:r>
          </w:p>
          <w:p w14:paraId="14242DD4" w14:textId="77777777" w:rsidR="008839FC" w:rsidRPr="00457491" w:rsidRDefault="008839FC" w:rsidP="008839FC">
            <w:pPr>
              <w:widowControl/>
              <w:overflowPunct/>
              <w:autoSpaceDE/>
              <w:autoSpaceDN/>
              <w:adjustRightInd/>
              <w:textAlignment w:val="auto"/>
              <w:rPr>
                <w:rFonts w:ascii="Calibri" w:hAnsi="Calibri"/>
                <w:sz w:val="22"/>
                <w:szCs w:val="22"/>
              </w:rPr>
            </w:pPr>
            <w:r w:rsidRPr="00457491">
              <w:rPr>
                <w:rFonts w:ascii="Calibri" w:hAnsi="Calibri"/>
                <w:sz w:val="22"/>
                <w:szCs w:val="22"/>
              </w:rPr>
              <w:t>Nitrogen series</w:t>
            </w:r>
          </w:p>
          <w:p w14:paraId="4AFED7C9" w14:textId="77777777" w:rsidR="008839FC" w:rsidRPr="00457491" w:rsidRDefault="008839FC" w:rsidP="008839FC">
            <w:pPr>
              <w:widowControl/>
              <w:overflowPunct/>
              <w:autoSpaceDE/>
              <w:autoSpaceDN/>
              <w:adjustRightInd/>
              <w:textAlignment w:val="auto"/>
              <w:rPr>
                <w:rFonts w:ascii="Calibri" w:hAnsi="Calibri"/>
                <w:sz w:val="22"/>
                <w:szCs w:val="22"/>
              </w:rPr>
            </w:pPr>
            <w:r w:rsidRPr="00457491">
              <w:rPr>
                <w:rFonts w:ascii="Calibri" w:hAnsi="Calibri"/>
                <w:sz w:val="22"/>
                <w:szCs w:val="22"/>
              </w:rPr>
              <w:t>Turbidity or TSS</w:t>
            </w:r>
          </w:p>
          <w:p w14:paraId="5728F3ED" w14:textId="71ABC2C2" w:rsidR="008839FC" w:rsidRPr="004D2BDA" w:rsidRDefault="008839FC" w:rsidP="008839FC">
            <w:pPr>
              <w:widowControl/>
              <w:overflowPunct/>
              <w:autoSpaceDE/>
              <w:autoSpaceDN/>
              <w:adjustRightInd/>
              <w:textAlignment w:val="auto"/>
              <w:rPr>
                <w:rFonts w:ascii="Calibri" w:eastAsia="Calibri" w:hAnsi="Calibri"/>
                <w:i/>
                <w:sz w:val="22"/>
                <w:szCs w:val="22"/>
              </w:rPr>
            </w:pPr>
            <w:r w:rsidRPr="00457491">
              <w:rPr>
                <w:rFonts w:ascii="Calibri" w:hAnsi="Calibri"/>
                <w:sz w:val="22"/>
                <w:szCs w:val="22"/>
              </w:rPr>
              <w:t xml:space="preserve">Other </w:t>
            </w:r>
            <w:r w:rsidR="00EE0309">
              <w:rPr>
                <w:rFonts w:ascii="Calibri" w:hAnsi="Calibri"/>
                <w:sz w:val="22"/>
                <w:szCs w:val="22"/>
              </w:rPr>
              <w:t>p</w:t>
            </w:r>
            <w:r w:rsidRPr="00457491">
              <w:rPr>
                <w:rFonts w:ascii="Calibri" w:hAnsi="Calibri"/>
                <w:sz w:val="22"/>
                <w:szCs w:val="22"/>
              </w:rPr>
              <w:t>ollutant</w:t>
            </w:r>
            <w:r w:rsidR="00EE0309">
              <w:rPr>
                <w:rFonts w:ascii="Calibri" w:hAnsi="Calibri"/>
                <w:sz w:val="22"/>
                <w:szCs w:val="22"/>
              </w:rPr>
              <w:t>s</w:t>
            </w:r>
            <w:r w:rsidRPr="00457491">
              <w:rPr>
                <w:rFonts w:ascii="Calibri" w:hAnsi="Calibri"/>
                <w:sz w:val="22"/>
                <w:szCs w:val="22"/>
              </w:rPr>
              <w:t xml:space="preserve"> of concer</w:t>
            </w:r>
            <w:r w:rsidR="00EE0309">
              <w:rPr>
                <w:rFonts w:ascii="Calibri" w:hAnsi="Calibri"/>
                <w:sz w:val="22"/>
                <w:szCs w:val="22"/>
              </w:rPr>
              <w:t>n</w:t>
            </w:r>
          </w:p>
        </w:tc>
        <w:tc>
          <w:tcPr>
            <w:tcW w:w="680" w:type="pct"/>
            <w:shd w:val="clear" w:color="auto" w:fill="auto"/>
            <w:vAlign w:val="center"/>
          </w:tcPr>
          <w:p w14:paraId="5922BA71" w14:textId="08B61419" w:rsidR="008839FC" w:rsidRPr="004D2BDA"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Variable based on experimental design</w:t>
            </w:r>
          </w:p>
        </w:tc>
        <w:tc>
          <w:tcPr>
            <w:tcW w:w="628" w:type="pct"/>
            <w:shd w:val="clear" w:color="auto" w:fill="auto"/>
            <w:vAlign w:val="center"/>
          </w:tcPr>
          <w:p w14:paraId="04E26D7D" w14:textId="77777777" w:rsidR="008839FC" w:rsidRPr="00457491" w:rsidRDefault="008839FC" w:rsidP="008839FC">
            <w:pPr>
              <w:widowControl/>
              <w:overflowPunct/>
              <w:autoSpaceDE/>
              <w:autoSpaceDN/>
              <w:adjustRightInd/>
              <w:textAlignment w:val="auto"/>
              <w:rPr>
                <w:rFonts w:ascii="Calibri" w:hAnsi="Calibri"/>
                <w:sz w:val="22"/>
                <w:szCs w:val="22"/>
              </w:rPr>
            </w:pPr>
            <w:r w:rsidRPr="00457491">
              <w:rPr>
                <w:rFonts w:ascii="Calibri" w:hAnsi="Calibri"/>
                <w:sz w:val="22"/>
                <w:szCs w:val="22"/>
              </w:rPr>
              <w:t>Flow regime often targeted</w:t>
            </w:r>
          </w:p>
          <w:p w14:paraId="245757BF" w14:textId="7D8F003D" w:rsidR="008839FC" w:rsidRPr="004D2BDA" w:rsidRDefault="008839FC" w:rsidP="008839FC">
            <w:pPr>
              <w:widowControl/>
              <w:overflowPunct/>
              <w:autoSpaceDE/>
              <w:autoSpaceDN/>
              <w:adjustRightInd/>
              <w:textAlignment w:val="auto"/>
              <w:rPr>
                <w:rFonts w:ascii="Calibri" w:hAnsi="Calibri"/>
                <w:sz w:val="22"/>
                <w:szCs w:val="22"/>
              </w:rPr>
            </w:pPr>
            <w:r w:rsidRPr="00457491">
              <w:rPr>
                <w:rFonts w:ascii="Calibri" w:hAnsi="Calibri"/>
                <w:sz w:val="22"/>
                <w:szCs w:val="22"/>
              </w:rPr>
              <w:t>(freshet or runoff)</w:t>
            </w:r>
          </w:p>
        </w:tc>
        <w:tc>
          <w:tcPr>
            <w:tcW w:w="871" w:type="pct"/>
            <w:shd w:val="clear" w:color="auto" w:fill="auto"/>
            <w:vAlign w:val="center"/>
          </w:tcPr>
          <w:p w14:paraId="5BD2C66D"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Green Wind Farms Project</w:t>
            </w:r>
          </w:p>
          <w:p w14:paraId="45CDF3EE" w14:textId="40132441" w:rsidR="008839FC"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Friends of No LC</w:t>
            </w:r>
          </w:p>
        </w:tc>
      </w:tr>
      <w:tr w:rsidR="008839FC" w:rsidRPr="004D2BDA" w14:paraId="5D89B95B" w14:textId="77777777" w:rsidTr="00F72501">
        <w:trPr>
          <w:trHeight w:val="2168"/>
        </w:trPr>
        <w:tc>
          <w:tcPr>
            <w:tcW w:w="677" w:type="pct"/>
            <w:shd w:val="clear" w:color="auto" w:fill="auto"/>
            <w:vAlign w:val="center"/>
          </w:tcPr>
          <w:p w14:paraId="1BC931A6" w14:textId="5F8DC37A" w:rsidR="008839FC" w:rsidRPr="00457491" w:rsidRDefault="000E05B1"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 xml:space="preserve">Evaluation of a treatment or management </w:t>
            </w:r>
            <w:r w:rsidRPr="00EE0309">
              <w:rPr>
                <w:rFonts w:ascii="Calibri" w:eastAsia="Calibri" w:hAnsi="Calibri"/>
                <w:sz w:val="22"/>
                <w:szCs w:val="22"/>
              </w:rPr>
              <w:t>practice</w:t>
            </w:r>
            <w:r w:rsidR="00EE0309">
              <w:rPr>
                <w:rFonts w:ascii="Calibri" w:eastAsia="Calibri" w:hAnsi="Calibri"/>
                <w:sz w:val="22"/>
                <w:szCs w:val="22"/>
              </w:rPr>
              <w:t>:</w:t>
            </w:r>
            <w:r w:rsidRPr="00EE0309">
              <w:rPr>
                <w:rFonts w:ascii="Calibri" w:eastAsia="Calibri" w:hAnsi="Calibri"/>
                <w:sz w:val="22"/>
                <w:szCs w:val="22"/>
              </w:rPr>
              <w:t xml:space="preserve"> </w:t>
            </w:r>
            <w:r w:rsidR="008839FC" w:rsidRPr="00EE0309">
              <w:rPr>
                <w:rFonts w:ascii="Calibri" w:eastAsia="Calibri" w:hAnsi="Calibri"/>
                <w:sz w:val="22"/>
                <w:szCs w:val="22"/>
              </w:rPr>
              <w:t>Treatment Effectiveness</w:t>
            </w:r>
          </w:p>
        </w:tc>
        <w:tc>
          <w:tcPr>
            <w:tcW w:w="677" w:type="pct"/>
            <w:shd w:val="clear" w:color="auto" w:fill="auto"/>
            <w:vAlign w:val="center"/>
          </w:tcPr>
          <w:p w14:paraId="6908285A"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p>
          <w:p w14:paraId="108279E2" w14:textId="79010186"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Waste Water Treatment Facility (WWTF) to assist State in reasonable potential determination. *</w:t>
            </w:r>
          </w:p>
        </w:tc>
        <w:tc>
          <w:tcPr>
            <w:tcW w:w="846" w:type="pct"/>
            <w:shd w:val="clear" w:color="auto" w:fill="auto"/>
            <w:vAlign w:val="center"/>
          </w:tcPr>
          <w:p w14:paraId="788A9F00" w14:textId="439D287C"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hAnsi="Calibri"/>
                <w:sz w:val="22"/>
                <w:szCs w:val="22"/>
              </w:rPr>
              <w:t xml:space="preserve">Above and below a WWTF; groups will need to work with VTDEC-MAPP and WWTF operators to ensure sampling occurs during active discharge periods and </w:t>
            </w:r>
            <w:r w:rsidR="00227C61">
              <w:rPr>
                <w:rFonts w:ascii="Calibri" w:hAnsi="Calibri"/>
                <w:sz w:val="22"/>
                <w:szCs w:val="22"/>
              </w:rPr>
              <w:t>the downstream</w:t>
            </w:r>
            <w:r w:rsidRPr="00457491">
              <w:rPr>
                <w:rFonts w:ascii="Calibri" w:hAnsi="Calibri"/>
                <w:sz w:val="22"/>
                <w:szCs w:val="22"/>
              </w:rPr>
              <w:t xml:space="preserve"> site is</w:t>
            </w:r>
            <w:r w:rsidR="00227C61">
              <w:rPr>
                <w:rFonts w:ascii="Calibri" w:hAnsi="Calibri"/>
                <w:sz w:val="22"/>
                <w:szCs w:val="22"/>
              </w:rPr>
              <w:t xml:space="preserve"> placed</w:t>
            </w:r>
            <w:r w:rsidRPr="00457491">
              <w:rPr>
                <w:rFonts w:ascii="Calibri" w:hAnsi="Calibri"/>
                <w:sz w:val="22"/>
                <w:szCs w:val="22"/>
              </w:rPr>
              <w:t xml:space="preserve"> </w:t>
            </w:r>
            <w:r w:rsidR="00F72501">
              <w:rPr>
                <w:rFonts w:ascii="Calibri" w:hAnsi="Calibri"/>
                <w:sz w:val="22"/>
                <w:szCs w:val="22"/>
              </w:rPr>
              <w:t>below th</w:t>
            </w:r>
            <w:r w:rsidR="00227C61">
              <w:rPr>
                <w:rFonts w:ascii="Calibri" w:hAnsi="Calibri"/>
                <w:sz w:val="22"/>
                <w:szCs w:val="22"/>
              </w:rPr>
              <w:t>e waste management zone</w:t>
            </w:r>
          </w:p>
        </w:tc>
        <w:tc>
          <w:tcPr>
            <w:tcW w:w="621" w:type="pct"/>
            <w:shd w:val="clear" w:color="auto" w:fill="auto"/>
            <w:vAlign w:val="center"/>
          </w:tcPr>
          <w:p w14:paraId="17525E4E"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Total Phosphorus</w:t>
            </w:r>
          </w:p>
          <w:p w14:paraId="4DF88AB6"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Total Nitrogen</w:t>
            </w:r>
          </w:p>
          <w:p w14:paraId="52EE40AE"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Ammonia</w:t>
            </w:r>
          </w:p>
          <w:p w14:paraId="193447E1"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Turbidity</w:t>
            </w:r>
          </w:p>
          <w:p w14:paraId="05B62F1A" w14:textId="77584C26"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 xml:space="preserve">Metals </w:t>
            </w:r>
          </w:p>
          <w:p w14:paraId="393999F0"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p>
          <w:p w14:paraId="71D36D71" w14:textId="4E1E2025" w:rsidR="008839FC" w:rsidRPr="00457491" w:rsidRDefault="008839FC" w:rsidP="008839FC">
            <w:pPr>
              <w:widowControl/>
              <w:overflowPunct/>
              <w:autoSpaceDE/>
              <w:autoSpaceDN/>
              <w:adjustRightInd/>
              <w:textAlignment w:val="auto"/>
              <w:rPr>
                <w:rFonts w:ascii="Calibri" w:eastAsia="Calibri" w:hAnsi="Calibri"/>
                <w:sz w:val="22"/>
                <w:szCs w:val="22"/>
              </w:rPr>
            </w:pPr>
            <w:r>
              <w:rPr>
                <w:rFonts w:ascii="Calibri" w:eastAsia="Calibri" w:hAnsi="Calibri"/>
                <w:sz w:val="22"/>
                <w:szCs w:val="22"/>
              </w:rPr>
              <w:t>Also relevant:</w:t>
            </w:r>
            <w:r w:rsidRPr="00457491">
              <w:rPr>
                <w:rFonts w:ascii="Calibri" w:eastAsia="Calibri" w:hAnsi="Calibri"/>
                <w:sz w:val="22"/>
                <w:szCs w:val="22"/>
              </w:rPr>
              <w:t xml:space="preserve"> Temperature,</w:t>
            </w:r>
          </w:p>
          <w:p w14:paraId="7902C346" w14:textId="65084B53" w:rsidR="008839FC" w:rsidRPr="00457491" w:rsidRDefault="008839FC" w:rsidP="008839FC">
            <w:pPr>
              <w:widowControl/>
              <w:overflowPunct/>
              <w:autoSpaceDE/>
              <w:autoSpaceDN/>
              <w:adjustRightInd/>
              <w:textAlignment w:val="auto"/>
              <w:rPr>
                <w:rFonts w:ascii="Calibri" w:hAnsi="Calibri"/>
                <w:sz w:val="22"/>
                <w:szCs w:val="22"/>
              </w:rPr>
            </w:pPr>
            <w:r w:rsidRPr="00457491">
              <w:rPr>
                <w:rFonts w:ascii="Calibri" w:eastAsia="Calibri" w:hAnsi="Calibri"/>
                <w:sz w:val="22"/>
                <w:szCs w:val="22"/>
              </w:rPr>
              <w:t>Dissolved Oxygen pH</w:t>
            </w:r>
          </w:p>
        </w:tc>
        <w:tc>
          <w:tcPr>
            <w:tcW w:w="680" w:type="pct"/>
            <w:shd w:val="clear" w:color="auto" w:fill="auto"/>
            <w:vAlign w:val="center"/>
          </w:tcPr>
          <w:p w14:paraId="7A0A536E" w14:textId="06D11ED6"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Generally, the last 2 years of a National Pollutant Discharge Elimination System (NPDES) permit cycle of WWTF</w:t>
            </w:r>
          </w:p>
        </w:tc>
        <w:tc>
          <w:tcPr>
            <w:tcW w:w="628" w:type="pct"/>
            <w:shd w:val="clear" w:color="auto" w:fill="auto"/>
            <w:vAlign w:val="center"/>
          </w:tcPr>
          <w:p w14:paraId="792F9EAA" w14:textId="5EB9D746" w:rsidR="008839FC" w:rsidRPr="00457491" w:rsidRDefault="008839FC" w:rsidP="008839FC">
            <w:pPr>
              <w:widowControl/>
              <w:overflowPunct/>
              <w:autoSpaceDE/>
              <w:autoSpaceDN/>
              <w:adjustRightInd/>
              <w:textAlignment w:val="auto"/>
              <w:rPr>
                <w:rFonts w:ascii="Calibri" w:hAnsi="Calibri"/>
                <w:sz w:val="22"/>
                <w:szCs w:val="22"/>
              </w:rPr>
            </w:pPr>
            <w:r w:rsidRPr="00457491">
              <w:rPr>
                <w:rFonts w:ascii="Calibri" w:eastAsia="Calibri" w:hAnsi="Calibri"/>
                <w:sz w:val="22"/>
                <w:szCs w:val="22"/>
              </w:rPr>
              <w:t>Targeting Base, Low median monthly flows or below</w:t>
            </w:r>
          </w:p>
        </w:tc>
        <w:tc>
          <w:tcPr>
            <w:tcW w:w="871" w:type="pct"/>
            <w:shd w:val="clear" w:color="auto" w:fill="auto"/>
            <w:vAlign w:val="center"/>
          </w:tcPr>
          <w:p w14:paraId="085E468C"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SCRW</w:t>
            </w:r>
          </w:p>
          <w:p w14:paraId="23C5294D"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Friends of the Mad River</w:t>
            </w:r>
          </w:p>
          <w:p w14:paraId="5DCE2A8A"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Black River Action Team</w:t>
            </w:r>
          </w:p>
          <w:p w14:paraId="4942D97B" w14:textId="77777777"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SE VT Watershed Alliance</w:t>
            </w:r>
          </w:p>
          <w:p w14:paraId="32E6DBC4" w14:textId="249E2C5C" w:rsidR="008839FC" w:rsidRPr="00457491" w:rsidRDefault="008839FC" w:rsidP="008839FC">
            <w:pPr>
              <w:widowControl/>
              <w:overflowPunct/>
              <w:autoSpaceDE/>
              <w:autoSpaceDN/>
              <w:adjustRightInd/>
              <w:textAlignment w:val="auto"/>
              <w:rPr>
                <w:rFonts w:ascii="Calibri" w:eastAsia="Calibri" w:hAnsi="Calibri"/>
                <w:sz w:val="22"/>
                <w:szCs w:val="22"/>
              </w:rPr>
            </w:pPr>
            <w:r w:rsidRPr="00457491">
              <w:rPr>
                <w:rFonts w:ascii="Calibri" w:eastAsia="Calibri" w:hAnsi="Calibri"/>
                <w:sz w:val="22"/>
                <w:szCs w:val="22"/>
              </w:rPr>
              <w:t>Ottauquechee River Group</w:t>
            </w:r>
          </w:p>
        </w:tc>
      </w:tr>
    </w:tbl>
    <w:p w14:paraId="1E3191F0" w14:textId="77777777" w:rsidR="00227C61" w:rsidRDefault="00227C61"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227C61" w:rsidSect="004D2BDA">
          <w:endnotePr>
            <w:numFmt w:val="decimal"/>
          </w:endnotePr>
          <w:pgSz w:w="15840" w:h="12240" w:orient="landscape"/>
          <w:pgMar w:top="1440" w:right="360" w:bottom="1440" w:left="1080" w:header="360" w:footer="1080" w:gutter="0"/>
          <w:cols w:space="720"/>
          <w:noEndnote/>
          <w:docGrid w:linePitch="326"/>
        </w:sectPr>
      </w:pPr>
    </w:p>
    <w:p w14:paraId="1A9A11A4" w14:textId="77777777" w:rsidR="00227C61" w:rsidRPr="00227C61" w:rsidRDefault="00227C61" w:rsidP="00227C61">
      <w:pPr>
        <w:overflowPunct/>
        <w:jc w:val="center"/>
        <w:textAlignment w:val="auto"/>
        <w:rPr>
          <w:b/>
          <w:sz w:val="28"/>
          <w:szCs w:val="28"/>
        </w:rPr>
      </w:pPr>
      <w:r w:rsidRPr="00227C61">
        <w:rPr>
          <w:b/>
          <w:sz w:val="28"/>
          <w:szCs w:val="28"/>
        </w:rPr>
        <w:lastRenderedPageBreak/>
        <w:t>Guidance on Streamflow Observations at time of</w:t>
      </w:r>
    </w:p>
    <w:p w14:paraId="23A38C42" w14:textId="77777777" w:rsidR="00227C61" w:rsidRPr="00227C61" w:rsidRDefault="00227C61" w:rsidP="00227C61">
      <w:pPr>
        <w:overflowPunct/>
        <w:jc w:val="center"/>
        <w:textAlignment w:val="auto"/>
        <w:rPr>
          <w:b/>
          <w:sz w:val="28"/>
          <w:szCs w:val="28"/>
        </w:rPr>
      </w:pPr>
      <w:r w:rsidRPr="00227C61">
        <w:rPr>
          <w:b/>
          <w:sz w:val="28"/>
          <w:szCs w:val="28"/>
        </w:rPr>
        <w:t>Water Quality Sampling of Rivers and Streams</w:t>
      </w:r>
    </w:p>
    <w:p w14:paraId="5448935A" w14:textId="77777777" w:rsidR="00227C61" w:rsidRPr="00227C61" w:rsidRDefault="00227C61" w:rsidP="00227C61">
      <w:pPr>
        <w:overflowPunct/>
        <w:jc w:val="center"/>
        <w:textAlignment w:val="auto"/>
        <w:rPr>
          <w:sz w:val="28"/>
          <w:szCs w:val="28"/>
        </w:rPr>
      </w:pPr>
      <w:r w:rsidRPr="00227C61">
        <w:rPr>
          <w:sz w:val="28"/>
          <w:szCs w:val="28"/>
        </w:rPr>
        <w:t>VT DEC</w:t>
      </w:r>
    </w:p>
    <w:p w14:paraId="7F49CBC4" w14:textId="77777777" w:rsidR="00227C61" w:rsidRPr="00227C61" w:rsidRDefault="00227C61" w:rsidP="00227C61">
      <w:pPr>
        <w:overflowPunct/>
        <w:jc w:val="center"/>
        <w:textAlignment w:val="auto"/>
        <w:rPr>
          <w:b/>
          <w:sz w:val="28"/>
          <w:szCs w:val="28"/>
        </w:rPr>
      </w:pPr>
    </w:p>
    <w:p w14:paraId="4D1B29DE" w14:textId="77777777" w:rsidR="00227C61" w:rsidRPr="00227C61" w:rsidRDefault="00227C61" w:rsidP="00227C61">
      <w:pPr>
        <w:overflowPunct/>
        <w:textAlignment w:val="auto"/>
        <w:rPr>
          <w:sz w:val="28"/>
          <w:szCs w:val="28"/>
        </w:rPr>
      </w:pPr>
      <w:r w:rsidRPr="00227C61">
        <w:rPr>
          <w:sz w:val="28"/>
          <w:szCs w:val="28"/>
        </w:rPr>
        <w:t xml:space="preserve">Flow (discharge magnitude) is an essential observation to be made during the collection of water samples from rivers and streams. The water quality of a river or stream can change dramatically during and immediately following a precipitation or snow melt event. Numerous water quality standards are based on the discharge of a river or stream at the time of sample collection by considering the concentration of a parameter and the duration of that condition. Examples in Vermont are the bacteria standards, proposed nutrient standards, and all potentially toxic parameters including those in Vermont’s Water Quality Standards and Part C list of priority pollutants. A quantitative discharge measurement in a gaged stream is the most precise method and necessary when collecting water quality samples for loading studies. However, a two-part qualitative streamflow observation can greatly increase the value of a water sample when this is not possible. Gaged streamflow data is </w:t>
      </w:r>
      <w:r w:rsidRPr="00227C61">
        <w:rPr>
          <w:i/>
          <w:sz w:val="28"/>
          <w:szCs w:val="28"/>
        </w:rPr>
        <w:t>not</w:t>
      </w:r>
      <w:r w:rsidRPr="00227C61">
        <w:rPr>
          <w:sz w:val="28"/>
          <w:szCs w:val="28"/>
        </w:rPr>
        <w:t xml:space="preserve"> a requirement for making these qualitative flow observations, which can be made on the spot with little to no ancillary data (though a knowledge of recent weather conditions is helpful). </w:t>
      </w:r>
    </w:p>
    <w:p w14:paraId="262219AB" w14:textId="77777777" w:rsidR="00227C61" w:rsidRPr="00227C61" w:rsidRDefault="00227C61" w:rsidP="00227C61">
      <w:pPr>
        <w:overflowPunct/>
        <w:textAlignment w:val="auto"/>
        <w:rPr>
          <w:sz w:val="28"/>
          <w:szCs w:val="28"/>
        </w:rPr>
      </w:pPr>
    </w:p>
    <w:p w14:paraId="053F7DCE" w14:textId="77777777" w:rsidR="00227C61" w:rsidRPr="00227C61" w:rsidRDefault="00227C61" w:rsidP="00227C61">
      <w:pPr>
        <w:overflowPunct/>
        <w:textAlignment w:val="auto"/>
        <w:rPr>
          <w:sz w:val="28"/>
          <w:szCs w:val="28"/>
        </w:rPr>
      </w:pPr>
      <w:r w:rsidRPr="00227C61">
        <w:rPr>
          <w:sz w:val="28"/>
          <w:szCs w:val="28"/>
        </w:rPr>
        <w:t>The VTDEC records the following two stream flow related observations (flow level and category) during the collection of a river or stream water quality sample, and requests its use in conjunction with all stream water quality sampling. The VTDEC will have the ability to incorporate this information into VT DEC’s WQX database.</w:t>
      </w:r>
    </w:p>
    <w:p w14:paraId="6FCA02A7" w14:textId="77777777" w:rsidR="00227C61" w:rsidRPr="00227C61" w:rsidRDefault="00227C61" w:rsidP="00227C61">
      <w:pPr>
        <w:overflowPunct/>
        <w:textAlignment w:val="auto"/>
        <w:rPr>
          <w:sz w:val="28"/>
          <w:szCs w:val="28"/>
        </w:rPr>
      </w:pPr>
    </w:p>
    <w:p w14:paraId="33D4B110" w14:textId="77777777" w:rsidR="00227C61" w:rsidRPr="00227C61" w:rsidRDefault="00227C61" w:rsidP="00227C61">
      <w:pPr>
        <w:overflowPunct/>
        <w:textAlignment w:val="auto"/>
        <w:rPr>
          <w:b/>
          <w:sz w:val="28"/>
          <w:szCs w:val="28"/>
          <w:u w:val="single"/>
        </w:rPr>
      </w:pPr>
      <w:r w:rsidRPr="00227C61">
        <w:rPr>
          <w:b/>
          <w:sz w:val="28"/>
          <w:szCs w:val="28"/>
          <w:u w:val="single"/>
        </w:rPr>
        <w:t xml:space="preserve">Identify flow level - </w:t>
      </w:r>
      <w:r w:rsidRPr="00227C61">
        <w:rPr>
          <w:b/>
          <w:i/>
          <w:sz w:val="28"/>
          <w:szCs w:val="28"/>
          <w:u w:val="single"/>
        </w:rPr>
        <w:t>Low</w:t>
      </w:r>
      <w:r w:rsidRPr="00227C61">
        <w:rPr>
          <w:b/>
          <w:sz w:val="28"/>
          <w:szCs w:val="28"/>
          <w:u w:val="single"/>
        </w:rPr>
        <w:t xml:space="preserve">, </w:t>
      </w:r>
      <w:r w:rsidRPr="00227C61">
        <w:rPr>
          <w:b/>
          <w:i/>
          <w:sz w:val="28"/>
          <w:szCs w:val="28"/>
          <w:u w:val="single"/>
        </w:rPr>
        <w:t>Moderate</w:t>
      </w:r>
      <w:r w:rsidRPr="00227C61">
        <w:rPr>
          <w:b/>
          <w:sz w:val="28"/>
          <w:szCs w:val="28"/>
          <w:u w:val="single"/>
        </w:rPr>
        <w:t xml:space="preserve">, </w:t>
      </w:r>
      <w:r w:rsidRPr="00227C61">
        <w:rPr>
          <w:b/>
          <w:i/>
          <w:sz w:val="28"/>
          <w:szCs w:val="28"/>
          <w:u w:val="single"/>
        </w:rPr>
        <w:t>High</w:t>
      </w:r>
      <w:r w:rsidRPr="00227C61">
        <w:rPr>
          <w:b/>
          <w:sz w:val="28"/>
          <w:szCs w:val="28"/>
          <w:u w:val="single"/>
        </w:rPr>
        <w:t xml:space="preserve">, or </w:t>
      </w:r>
      <w:r w:rsidRPr="00227C61">
        <w:rPr>
          <w:b/>
          <w:i/>
          <w:sz w:val="28"/>
          <w:szCs w:val="28"/>
          <w:u w:val="single"/>
        </w:rPr>
        <w:t>Flood</w:t>
      </w:r>
    </w:p>
    <w:p w14:paraId="019977FA" w14:textId="77777777" w:rsidR="00227C61" w:rsidRPr="00227C61" w:rsidRDefault="00227C61" w:rsidP="00227C61">
      <w:pPr>
        <w:overflowPunct/>
        <w:textAlignment w:val="auto"/>
        <w:rPr>
          <w:b/>
          <w:sz w:val="28"/>
          <w:szCs w:val="28"/>
          <w:u w:val="single"/>
        </w:rPr>
      </w:pPr>
    </w:p>
    <w:p w14:paraId="779C5808" w14:textId="77777777" w:rsidR="00227C61" w:rsidRPr="00227C61" w:rsidRDefault="00227C61" w:rsidP="00227C61">
      <w:pPr>
        <w:overflowPunct/>
        <w:textAlignment w:val="auto"/>
        <w:rPr>
          <w:b/>
          <w:sz w:val="28"/>
          <w:szCs w:val="28"/>
        </w:rPr>
      </w:pPr>
      <w:r w:rsidRPr="00227C61">
        <w:rPr>
          <w:b/>
          <w:sz w:val="28"/>
          <w:szCs w:val="28"/>
        </w:rPr>
        <w:tab/>
        <w:t xml:space="preserve">Low - </w:t>
      </w:r>
      <w:r w:rsidRPr="00227C61">
        <w:rPr>
          <w:sz w:val="28"/>
          <w:szCs w:val="28"/>
        </w:rPr>
        <w:t>Streamflow conditions are believed to be low relative to the entire range of flows experienced at the site.  If continuous stream gage data were available, streamflow conditions are generally expected to be greater than or equal to these levels 75% of the time (&gt;Q75). Such low flows often occur during the late winter (January-February) and late summer (July-September). Often, the streambed is partially dry with channel bars exposed and it is possible to walk along the edge of a dry streambed.</w:t>
      </w:r>
      <w:r w:rsidRPr="00227C61">
        <w:rPr>
          <w:b/>
          <w:sz w:val="28"/>
          <w:szCs w:val="28"/>
        </w:rPr>
        <w:t xml:space="preserve">  </w:t>
      </w:r>
    </w:p>
    <w:p w14:paraId="43EA1D2C" w14:textId="77777777" w:rsidR="00227C61" w:rsidRPr="00227C61" w:rsidRDefault="00227C61" w:rsidP="00227C61">
      <w:pPr>
        <w:overflowPunct/>
        <w:textAlignment w:val="auto"/>
        <w:rPr>
          <w:sz w:val="28"/>
          <w:szCs w:val="28"/>
        </w:rPr>
      </w:pPr>
      <w:r w:rsidRPr="00227C61">
        <w:rPr>
          <w:b/>
          <w:sz w:val="28"/>
          <w:szCs w:val="28"/>
        </w:rPr>
        <w:lastRenderedPageBreak/>
        <w:tab/>
        <w:t xml:space="preserve">Moderate - </w:t>
      </w:r>
      <w:r w:rsidRPr="00227C61">
        <w:rPr>
          <w:sz w:val="28"/>
          <w:szCs w:val="28"/>
        </w:rPr>
        <w:t>Stream is believed to be at a mid-level or average streamflow conditions. These conditions exist approximately 25-75% of the time (Q25-75). This level can occur at any time of the year, and are the most typical flows experienced in the stream. Approximately 90-100% of the stream bed is under water, and the stream bed will be almost full, but not up the sharp incline of the stream bank.</w:t>
      </w:r>
    </w:p>
    <w:p w14:paraId="076E0684" w14:textId="77777777" w:rsidR="00227C61" w:rsidRPr="00227C61" w:rsidRDefault="00227C61" w:rsidP="00227C61">
      <w:pPr>
        <w:overflowPunct/>
        <w:ind w:firstLine="720"/>
        <w:textAlignment w:val="auto"/>
        <w:rPr>
          <w:sz w:val="28"/>
          <w:szCs w:val="28"/>
        </w:rPr>
      </w:pPr>
      <w:r w:rsidRPr="00227C61">
        <w:rPr>
          <w:b/>
          <w:sz w:val="28"/>
          <w:szCs w:val="28"/>
        </w:rPr>
        <w:t>High -</w:t>
      </w:r>
      <w:r w:rsidRPr="00227C61">
        <w:rPr>
          <w:sz w:val="28"/>
          <w:szCs w:val="28"/>
        </w:rPr>
        <w:t xml:space="preserve"> Stream is well-above an average level of flow. Streamflow conditions are generally expected to be greater than or equal to these levels only 25% of the time (&lt;Q25). These flows generally occur for extended durations in the spring and fall, but can also occur for shorter periods of time in direct response to large rain events at any time of year. The stream may be full from bank to bank (“bankfull flows”), but is neither over its banks nor spilling onto the floodplain along most of its course. This streamflow level is never considered a “base flow” (see below).</w:t>
      </w:r>
    </w:p>
    <w:p w14:paraId="22FCAE27" w14:textId="77777777" w:rsidR="00227C61" w:rsidRPr="00227C61" w:rsidRDefault="00227C61" w:rsidP="00227C61">
      <w:pPr>
        <w:overflowPunct/>
        <w:textAlignment w:val="auto"/>
        <w:rPr>
          <w:sz w:val="28"/>
          <w:szCs w:val="28"/>
        </w:rPr>
      </w:pPr>
      <w:r w:rsidRPr="00227C61">
        <w:rPr>
          <w:sz w:val="28"/>
          <w:szCs w:val="28"/>
        </w:rPr>
        <w:tab/>
      </w:r>
      <w:r w:rsidRPr="00227C61">
        <w:rPr>
          <w:b/>
          <w:sz w:val="28"/>
          <w:szCs w:val="28"/>
        </w:rPr>
        <w:t>Flood</w:t>
      </w:r>
      <w:r w:rsidRPr="00227C61">
        <w:rPr>
          <w:sz w:val="28"/>
          <w:szCs w:val="28"/>
        </w:rPr>
        <w:t xml:space="preserve"> </w:t>
      </w:r>
      <w:r w:rsidRPr="00227C61">
        <w:rPr>
          <w:b/>
          <w:sz w:val="28"/>
          <w:szCs w:val="28"/>
        </w:rPr>
        <w:t xml:space="preserve">– </w:t>
      </w:r>
      <w:r w:rsidRPr="00227C61">
        <w:rPr>
          <w:sz w:val="28"/>
          <w:szCs w:val="28"/>
        </w:rPr>
        <w:t xml:space="preserve">The stream is experiencing “flood” conditions, as indicated by water levels exceeding bankfull elevation and accessing the floodplain (should a well-defined floodplain exist at the site). Should there be no obvious floodplain feature adjacent to the channel, submergence of terrestrial and woody vegetation or active transport of large woody debris are other indicators of flood conditions. Flows of this magnitude are generally expected to occur less than 5% of the time.  </w:t>
      </w:r>
    </w:p>
    <w:p w14:paraId="52B1CA7C" w14:textId="77777777" w:rsidR="00227C61" w:rsidRPr="00227C61" w:rsidRDefault="00227C61" w:rsidP="00227C61">
      <w:pPr>
        <w:overflowPunct/>
        <w:textAlignment w:val="auto"/>
        <w:rPr>
          <w:b/>
          <w:sz w:val="28"/>
          <w:szCs w:val="28"/>
        </w:rPr>
      </w:pPr>
    </w:p>
    <w:p w14:paraId="09B1D95B" w14:textId="77777777" w:rsidR="00227C61" w:rsidRPr="00227C61" w:rsidRDefault="00227C61" w:rsidP="00227C61">
      <w:pPr>
        <w:overflowPunct/>
        <w:textAlignment w:val="auto"/>
        <w:rPr>
          <w:sz w:val="28"/>
          <w:szCs w:val="28"/>
          <w:u w:val="single"/>
        </w:rPr>
      </w:pPr>
      <w:r w:rsidRPr="00227C61">
        <w:rPr>
          <w:b/>
          <w:sz w:val="28"/>
          <w:szCs w:val="28"/>
          <w:u w:val="single"/>
        </w:rPr>
        <w:t xml:space="preserve">Identify flow category – </w:t>
      </w:r>
      <w:r w:rsidRPr="00227C61">
        <w:rPr>
          <w:b/>
          <w:i/>
          <w:sz w:val="28"/>
          <w:szCs w:val="28"/>
          <w:u w:val="single"/>
        </w:rPr>
        <w:t>Baseflow</w:t>
      </w:r>
      <w:r w:rsidRPr="00227C61">
        <w:rPr>
          <w:b/>
          <w:sz w:val="28"/>
          <w:szCs w:val="28"/>
          <w:u w:val="single"/>
        </w:rPr>
        <w:t xml:space="preserve">, </w:t>
      </w:r>
      <w:r w:rsidRPr="00227C61">
        <w:rPr>
          <w:b/>
          <w:i/>
          <w:sz w:val="28"/>
          <w:szCs w:val="28"/>
          <w:u w:val="single"/>
        </w:rPr>
        <w:t>Freshet</w:t>
      </w:r>
      <w:r w:rsidRPr="00227C61">
        <w:rPr>
          <w:b/>
          <w:sz w:val="28"/>
          <w:szCs w:val="28"/>
          <w:u w:val="single"/>
        </w:rPr>
        <w:t xml:space="preserve">, or </w:t>
      </w:r>
      <w:r w:rsidRPr="00227C61">
        <w:rPr>
          <w:b/>
          <w:i/>
          <w:sz w:val="28"/>
          <w:szCs w:val="28"/>
          <w:u w:val="single"/>
        </w:rPr>
        <w:t>Hydro</w:t>
      </w:r>
    </w:p>
    <w:p w14:paraId="06EC3787" w14:textId="77777777" w:rsidR="00227C61" w:rsidRPr="00227C61" w:rsidRDefault="00227C61" w:rsidP="00227C61">
      <w:pPr>
        <w:overflowPunct/>
        <w:textAlignment w:val="auto"/>
        <w:rPr>
          <w:sz w:val="28"/>
          <w:szCs w:val="28"/>
        </w:rPr>
      </w:pPr>
    </w:p>
    <w:p w14:paraId="2F1AE3C0" w14:textId="77777777" w:rsidR="00227C61" w:rsidRPr="00227C61" w:rsidRDefault="00227C61" w:rsidP="00227C61">
      <w:pPr>
        <w:overflowPunct/>
        <w:ind w:firstLine="720"/>
        <w:textAlignment w:val="auto"/>
        <w:rPr>
          <w:sz w:val="28"/>
          <w:szCs w:val="28"/>
        </w:rPr>
      </w:pPr>
      <w:r w:rsidRPr="00227C61">
        <w:rPr>
          <w:b/>
          <w:sz w:val="28"/>
          <w:szCs w:val="28"/>
        </w:rPr>
        <w:t xml:space="preserve">Base flow – </w:t>
      </w:r>
      <w:r w:rsidRPr="00227C61">
        <w:rPr>
          <w:sz w:val="28"/>
          <w:szCs w:val="28"/>
        </w:rPr>
        <w:t xml:space="preserve">A stream’s flow is considered to be at a relatively constant level at the time of sampling, not rising nor dramatically falling in direct response to a rainfall event or snow melt runoff. Subsurface flows account for almost all water reaching streams. The hydrographs of nearby gaged streams have not begun to rise,  have fallen to a similar level of that before the flow level rise began, or have leveled off to a steady but higher flow level. A base flow can exist under both low and sometimes moderate flows, but not under a “high” or “flood” streamflow level. The USGS maintains real-time streamflow data at </w:t>
      </w:r>
      <w:hyperlink r:id="rId18" w:history="1">
        <w:r w:rsidRPr="00227C61">
          <w:rPr>
            <w:color w:val="0000FF"/>
            <w:sz w:val="28"/>
            <w:szCs w:val="28"/>
            <w:u w:val="single"/>
          </w:rPr>
          <w:t>http://waterwatch.usgs.gov/?m=real&amp;r=vt</w:t>
        </w:r>
      </w:hyperlink>
      <w:r w:rsidRPr="00227C61">
        <w:rPr>
          <w:sz w:val="28"/>
          <w:szCs w:val="28"/>
        </w:rPr>
        <w:t xml:space="preserve">. This map and the hydrographs of current and recent conditions can be a helpful tool in identifying baseflow conditions. </w:t>
      </w:r>
    </w:p>
    <w:p w14:paraId="01A43E3E" w14:textId="77777777" w:rsidR="00EE0309" w:rsidRDefault="00EE0309" w:rsidP="00227C61">
      <w:pPr>
        <w:overflowPunct/>
        <w:ind w:firstLine="720"/>
        <w:textAlignment w:val="auto"/>
        <w:rPr>
          <w:b/>
          <w:sz w:val="28"/>
          <w:szCs w:val="28"/>
        </w:rPr>
      </w:pPr>
    </w:p>
    <w:p w14:paraId="35A00EF3" w14:textId="655B7BAB" w:rsidR="00227C61" w:rsidRPr="00227C61" w:rsidRDefault="00227C61" w:rsidP="00227C61">
      <w:pPr>
        <w:overflowPunct/>
        <w:ind w:firstLine="720"/>
        <w:textAlignment w:val="auto"/>
        <w:rPr>
          <w:sz w:val="28"/>
          <w:szCs w:val="28"/>
        </w:rPr>
      </w:pPr>
      <w:r w:rsidRPr="00227C61">
        <w:rPr>
          <w:b/>
          <w:sz w:val="28"/>
          <w:szCs w:val="28"/>
        </w:rPr>
        <w:lastRenderedPageBreak/>
        <w:t xml:space="preserve">Freshet flow – </w:t>
      </w:r>
      <w:r w:rsidRPr="00227C61">
        <w:rPr>
          <w:sz w:val="28"/>
          <w:szCs w:val="28"/>
        </w:rPr>
        <w:t>A stream is actively rising or falling in response to a rain event or snow melt. The hydrograph of a stream shows an increase in flow, has not leveled off to the pre-event flow levels or stabilized to slightly higher than pre-event levels. Streams can be turbid under these conditions due to stormwater runoff and increased re-suspension of stream bed sediments.</w:t>
      </w:r>
      <w:r w:rsidRPr="00227C61">
        <w:rPr>
          <w:b/>
          <w:sz w:val="28"/>
          <w:szCs w:val="28"/>
        </w:rPr>
        <w:t xml:space="preserve"> </w:t>
      </w:r>
      <w:r w:rsidRPr="00227C61">
        <w:rPr>
          <w:sz w:val="28"/>
          <w:szCs w:val="28"/>
        </w:rPr>
        <w:t xml:space="preserve"> </w:t>
      </w:r>
    </w:p>
    <w:p w14:paraId="586A3DB8" w14:textId="77777777" w:rsidR="00227C61" w:rsidRPr="00227C61" w:rsidRDefault="00227C61" w:rsidP="00227C61">
      <w:pPr>
        <w:overflowPunct/>
        <w:ind w:firstLine="720"/>
        <w:textAlignment w:val="auto"/>
        <w:rPr>
          <w:b/>
          <w:sz w:val="28"/>
          <w:szCs w:val="28"/>
        </w:rPr>
      </w:pPr>
      <w:r w:rsidRPr="00227C61">
        <w:rPr>
          <w:b/>
          <w:sz w:val="28"/>
          <w:szCs w:val="28"/>
        </w:rPr>
        <w:t xml:space="preserve">Hydro flow </w:t>
      </w:r>
      <w:r w:rsidRPr="00227C61">
        <w:rPr>
          <w:sz w:val="28"/>
          <w:szCs w:val="28"/>
        </w:rPr>
        <w:t xml:space="preserve">– A stream’s flow level is rapidly rising or falling solely due to the abrupt release of water from an upstream dam. A rise in streamflow with no recent precipitation or snowmelt events and when similar rises are not observed for local stream gages are good indicators of artificial releases from dams. The Vermont Natural Resources Atlas, available at </w:t>
      </w:r>
      <w:hyperlink r:id="rId19" w:history="1">
        <w:r w:rsidRPr="00227C61">
          <w:rPr>
            <w:color w:val="0000FF"/>
            <w:sz w:val="28"/>
            <w:szCs w:val="28"/>
            <w:u w:val="single"/>
          </w:rPr>
          <w:t>http://anrmaps.vermont.gov/websites/anra/</w:t>
        </w:r>
      </w:hyperlink>
      <w:r w:rsidRPr="00227C61">
        <w:rPr>
          <w:sz w:val="28"/>
          <w:szCs w:val="28"/>
        </w:rPr>
        <w:t xml:space="preserve">, also contains a </w:t>
      </w:r>
      <w:r w:rsidRPr="00227C61">
        <w:rPr>
          <w:i/>
          <w:sz w:val="28"/>
          <w:szCs w:val="28"/>
        </w:rPr>
        <w:t>watershed protection</w:t>
      </w:r>
      <w:r w:rsidRPr="00227C61">
        <w:rPr>
          <w:sz w:val="28"/>
          <w:szCs w:val="28"/>
        </w:rPr>
        <w:t xml:space="preserve"> layer depicting known dams throughout the state, including whether they are operated for generation of electricity. Note: the occurrence of natural freshet flows in direct response to rainfall or snowmelt are still possible below such facilities. </w:t>
      </w:r>
    </w:p>
    <w:p w14:paraId="0589D54A" w14:textId="0A9C0326" w:rsidR="004D2BDA" w:rsidRPr="00570887" w:rsidRDefault="004D2BDA" w:rsidP="001B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sectPr w:rsidR="004D2BDA" w:rsidRPr="00570887" w:rsidSect="004C10F4">
      <w:headerReference w:type="default" r:id="rId20"/>
      <w:endnotePr>
        <w:numFmt w:val="decimal"/>
      </w:endnotePr>
      <w:pgSz w:w="12240" w:h="15840"/>
      <w:pgMar w:top="1440" w:right="1440" w:bottom="1008" w:left="1440" w:header="1440" w:footer="100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llogg, Jim" w:date="2018-04-11T10:44:00Z" w:initials="KJ">
    <w:p w14:paraId="50BD06B9" w14:textId="77777777" w:rsidR="000E05B1" w:rsidRDefault="000E05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D06B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D06B9" w16cid:durableId="1E786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AA0F" w14:textId="77777777" w:rsidR="000E05B1" w:rsidRDefault="000E05B1">
      <w:r>
        <w:separator/>
      </w:r>
    </w:p>
  </w:endnote>
  <w:endnote w:type="continuationSeparator" w:id="0">
    <w:p w14:paraId="4F22A0E2" w14:textId="77777777" w:rsidR="000E05B1" w:rsidRDefault="000E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90AC" w14:textId="4627B608" w:rsidR="000E05B1" w:rsidRDefault="000E05B1" w:rsidP="004D2BDA">
    <w:pPr>
      <w:pStyle w:val="Footer"/>
      <w:tabs>
        <w:tab w:val="left" w:pos="4200"/>
        <w:tab w:val="right" w:pos="14400"/>
      </w:tabs>
    </w:pPr>
    <w:r>
      <w:tab/>
    </w:r>
    <w:r>
      <w:tab/>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26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30</w:t>
    </w:r>
    <w:r>
      <w:rPr>
        <w:b/>
        <w:bCs/>
        <w:szCs w:val="24"/>
      </w:rPr>
      <w:fldChar w:fldCharType="end"/>
    </w:r>
  </w:p>
  <w:p w14:paraId="5E961A82" w14:textId="77777777" w:rsidR="000E05B1" w:rsidRDefault="000E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2E19" w14:textId="77777777" w:rsidR="000E05B1" w:rsidRDefault="000E05B1">
      <w:r>
        <w:separator/>
      </w:r>
    </w:p>
  </w:footnote>
  <w:footnote w:type="continuationSeparator" w:id="0">
    <w:p w14:paraId="554E74ED" w14:textId="77777777" w:rsidR="000E05B1" w:rsidRDefault="000E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B113" w14:textId="77777777" w:rsidR="000E05B1" w:rsidRDefault="000E05B1" w:rsidP="00270D1E">
    <w:pPr>
      <w:jc w:val="right"/>
    </w:pPr>
    <w:r>
      <w:t>VTDEC - Lab Services Grant Project - Generic QAPP</w:t>
    </w:r>
  </w:p>
  <w:p w14:paraId="413819F7" w14:textId="77777777" w:rsidR="000E05B1" w:rsidRDefault="000E05B1" w:rsidP="00270D1E">
    <w:pPr>
      <w:jc w:val="right"/>
    </w:pPr>
    <w:r>
      <w:t xml:space="preserve">Original Date: EPA/LCBP </w:t>
    </w:r>
    <w:smartTag w:uri="urn:schemas-microsoft-com:office:smarttags" w:element="date">
      <w:smartTagPr>
        <w:attr w:name="Year" w:val="2001"/>
        <w:attr w:name="Day" w:val="16"/>
        <w:attr w:name="Month" w:val="7"/>
      </w:smartTagPr>
      <w:r>
        <w:t>7/16/01</w:t>
      </w:r>
    </w:smartTag>
  </w:p>
  <w:p w14:paraId="20490082" w14:textId="77777777" w:rsidR="000E05B1" w:rsidRDefault="000E05B1" w:rsidP="00270D1E">
    <w:pPr>
      <w:jc w:val="right"/>
    </w:pPr>
    <w:r>
      <w:t>Last Revision: VTDEC-04/2018</w:t>
    </w:r>
  </w:p>
  <w:p w14:paraId="2BA544A8" w14:textId="77777777" w:rsidR="000E05B1" w:rsidRDefault="000E05B1">
    <w:pPr>
      <w:pStyle w:val="Header"/>
    </w:pPr>
  </w:p>
  <w:p w14:paraId="7E47BB2B" w14:textId="77777777" w:rsidR="000E05B1" w:rsidRDefault="000E05B1" w:rsidP="005B302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253A" w14:textId="77777777" w:rsidR="000E05B1" w:rsidRDefault="000E05B1" w:rsidP="00A00665">
    <w:pPr>
      <w:jc w:val="right"/>
    </w:pPr>
    <w:r>
      <w:t>VTDEC - Lab Services Grant Project - Generic QAPP</w:t>
    </w:r>
  </w:p>
  <w:p w14:paraId="68A5FB28" w14:textId="77777777" w:rsidR="000E05B1" w:rsidRPr="00061A84" w:rsidRDefault="000E05B1" w:rsidP="00061A84">
    <w:pPr>
      <w:tabs>
        <w:tab w:val="left" w:pos="5322"/>
        <w:tab w:val="right" w:pos="9360"/>
      </w:tabs>
    </w:pPr>
    <w:r w:rsidRPr="00061A84">
      <w:tab/>
    </w:r>
    <w:r w:rsidRPr="00061A84">
      <w:tab/>
      <w:t xml:space="preserve">Original Date: EPA/LCBP </w:t>
    </w:r>
    <w:smartTag w:uri="urn:schemas-microsoft-com:office:smarttags" w:element="date">
      <w:smartTagPr>
        <w:attr w:name="Month" w:val="7"/>
        <w:attr w:name="Day" w:val="16"/>
        <w:attr w:name="Year" w:val="2001"/>
      </w:smartTagPr>
      <w:r w:rsidRPr="00061A84">
        <w:t>7/16/01</w:t>
      </w:r>
    </w:smartTag>
  </w:p>
  <w:p w14:paraId="42A12C9C" w14:textId="77777777" w:rsidR="000E05B1" w:rsidRDefault="000E05B1" w:rsidP="00A00665">
    <w:pPr>
      <w:jc w:val="right"/>
    </w:pPr>
    <w:r>
      <w:t>Last Revision: VTDEC-04/2018</w:t>
    </w:r>
  </w:p>
  <w:p w14:paraId="3C3938E9" w14:textId="77777777" w:rsidR="000E05B1" w:rsidRDefault="000E05B1">
    <w:pPr>
      <w:pStyle w:val="Header"/>
    </w:pPr>
  </w:p>
  <w:p w14:paraId="7A490D1F" w14:textId="77777777" w:rsidR="000E05B1" w:rsidRDefault="000E05B1">
    <w:pPr>
      <w:spacing w:line="1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AE75" w14:textId="77777777" w:rsidR="000E05B1" w:rsidRDefault="000E05B1" w:rsidP="00A00665">
    <w:pPr>
      <w:jc w:val="right"/>
    </w:pPr>
    <w:r>
      <w:t>VTDEC - Lab Services Grant Project - Generic QAPP</w:t>
    </w:r>
  </w:p>
  <w:p w14:paraId="3CD9A275" w14:textId="45938466" w:rsidR="000E05B1" w:rsidRPr="00061A84" w:rsidRDefault="000E05B1" w:rsidP="00227C61">
    <w:pPr>
      <w:tabs>
        <w:tab w:val="left" w:pos="1920"/>
        <w:tab w:val="left" w:pos="5322"/>
        <w:tab w:val="right" w:pos="9360"/>
      </w:tabs>
    </w:pPr>
    <w:r>
      <w:t>Appendix A</w:t>
    </w:r>
    <w:r w:rsidRPr="00061A84">
      <w:tab/>
    </w:r>
    <w:r>
      <w:tab/>
    </w:r>
    <w:r w:rsidRPr="00061A84">
      <w:tab/>
    </w:r>
    <w:r>
      <w:tab/>
    </w:r>
    <w:r>
      <w:tab/>
      <w:t xml:space="preserve">    </w:t>
    </w:r>
    <w:r w:rsidRPr="00061A84">
      <w:t xml:space="preserve">Original Date: EPA/LCBP </w:t>
    </w:r>
    <w:smartTag w:uri="urn:schemas-microsoft-com:office:smarttags" w:element="date">
      <w:smartTagPr>
        <w:attr w:name="Year" w:val="2001"/>
        <w:attr w:name="Day" w:val="16"/>
        <w:attr w:name="Month" w:val="7"/>
      </w:smartTagPr>
      <w:r w:rsidRPr="00061A84">
        <w:t>7/16/01</w:t>
      </w:r>
    </w:smartTag>
  </w:p>
  <w:p w14:paraId="043A4830" w14:textId="77777777" w:rsidR="000E05B1" w:rsidRDefault="000E05B1" w:rsidP="00A00665">
    <w:pPr>
      <w:jc w:val="right"/>
    </w:pPr>
    <w:r>
      <w:t>Last Revision: VTDEC-04/2018</w:t>
    </w:r>
  </w:p>
  <w:p w14:paraId="4AEFF935" w14:textId="77777777" w:rsidR="000E05B1" w:rsidRDefault="000E05B1">
    <w:pPr>
      <w:pStyle w:val="Header"/>
    </w:pPr>
  </w:p>
  <w:p w14:paraId="733840B1" w14:textId="77777777" w:rsidR="000E05B1" w:rsidRDefault="000E05B1">
    <w:pPr>
      <w:spacing w:line="1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22D7" w14:textId="6DCAAACD" w:rsidR="000E05B1" w:rsidRDefault="000E05B1" w:rsidP="00227C61">
    <w:pPr>
      <w:ind w:firstLine="720"/>
      <w:jc w:val="right"/>
    </w:pPr>
    <w:r>
      <w:t xml:space="preserve"> VTDEC - Lab Services Grant Project - Generic QAPP</w:t>
    </w:r>
  </w:p>
  <w:p w14:paraId="250F84F9" w14:textId="1E848CD8" w:rsidR="000E05B1" w:rsidRPr="00061A84" w:rsidRDefault="000E05B1" w:rsidP="00227C61">
    <w:pPr>
      <w:tabs>
        <w:tab w:val="left" w:pos="1920"/>
        <w:tab w:val="left" w:pos="5322"/>
        <w:tab w:val="right" w:pos="9360"/>
      </w:tabs>
    </w:pPr>
    <w:r>
      <w:t>Appendix B</w:t>
    </w:r>
    <w:r w:rsidRPr="00061A84">
      <w:tab/>
    </w:r>
    <w:r>
      <w:tab/>
    </w:r>
    <w:r>
      <w:tab/>
      <w:t xml:space="preserve">    </w:t>
    </w:r>
    <w:r w:rsidRPr="00061A84">
      <w:t xml:space="preserve">Original Date: EPA/LCBP </w:t>
    </w:r>
    <w:smartTag w:uri="urn:schemas-microsoft-com:office:smarttags" w:element="date">
      <w:smartTagPr>
        <w:attr w:name="Month" w:val="7"/>
        <w:attr w:name="Day" w:val="16"/>
        <w:attr w:name="Year" w:val="2001"/>
      </w:smartTagPr>
      <w:r w:rsidRPr="00061A84">
        <w:t>7/16/01</w:t>
      </w:r>
    </w:smartTag>
  </w:p>
  <w:p w14:paraId="5F6D0977" w14:textId="77777777" w:rsidR="000E05B1" w:rsidRDefault="000E05B1" w:rsidP="00A00665">
    <w:pPr>
      <w:jc w:val="right"/>
    </w:pPr>
    <w:r>
      <w:t>Last Revision: VTDEC-04/2018</w:t>
    </w:r>
  </w:p>
  <w:p w14:paraId="7510FF3B" w14:textId="77777777" w:rsidR="000E05B1" w:rsidRDefault="000E05B1">
    <w:pPr>
      <w:pStyle w:val="Header"/>
    </w:pPr>
  </w:p>
  <w:p w14:paraId="281C74F1" w14:textId="77777777" w:rsidR="000E05B1" w:rsidRDefault="000E05B1">
    <w:pPr>
      <w:spacing w:line="1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BCDDE0"/>
    <w:lvl w:ilvl="0">
      <w:numFmt w:val="bullet"/>
      <w:lvlText w:val="*"/>
      <w:lvlJc w:val="left"/>
    </w:lvl>
  </w:abstractNum>
  <w:abstractNum w:abstractNumId="1" w15:restartNumberingAfterBreak="0">
    <w:nsid w:val="013037E9"/>
    <w:multiLevelType w:val="hybridMultilevel"/>
    <w:tmpl w:val="D0BE8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D18D3"/>
    <w:multiLevelType w:val="hybridMultilevel"/>
    <w:tmpl w:val="2F96EB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E01F1"/>
    <w:multiLevelType w:val="hybridMultilevel"/>
    <w:tmpl w:val="CD281AD0"/>
    <w:lvl w:ilvl="0" w:tplc="C7B6070C">
      <w:start w:val="1"/>
      <w:numFmt w:val="lowerRoman"/>
      <w:lvlText w:val="%1."/>
      <w:lvlJc w:val="left"/>
      <w:pPr>
        <w:tabs>
          <w:tab w:val="num" w:pos="1440"/>
        </w:tabs>
        <w:ind w:left="1440" w:hanging="72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046964"/>
    <w:multiLevelType w:val="hybridMultilevel"/>
    <w:tmpl w:val="E2C4F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B0E01"/>
    <w:multiLevelType w:val="hybridMultilevel"/>
    <w:tmpl w:val="78D6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1E6E"/>
    <w:multiLevelType w:val="hybridMultilevel"/>
    <w:tmpl w:val="57FAACC8"/>
    <w:lvl w:ilvl="0" w:tplc="B276CE7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1D51C6"/>
    <w:multiLevelType w:val="hybridMultilevel"/>
    <w:tmpl w:val="CD5AB4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67ABA"/>
    <w:multiLevelType w:val="hybridMultilevel"/>
    <w:tmpl w:val="279289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0F6F3F"/>
    <w:multiLevelType w:val="hybridMultilevel"/>
    <w:tmpl w:val="63A4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C810A0"/>
    <w:multiLevelType w:val="hybridMultilevel"/>
    <w:tmpl w:val="4920A0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A0609"/>
    <w:multiLevelType w:val="hybridMultilevel"/>
    <w:tmpl w:val="B1B851AA"/>
    <w:lvl w:ilvl="0" w:tplc="9DBCDDE0">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15:restartNumberingAfterBreak="0">
    <w:nsid w:val="463229B8"/>
    <w:multiLevelType w:val="hybridMultilevel"/>
    <w:tmpl w:val="59CA08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43A2D"/>
    <w:multiLevelType w:val="hybridMultilevel"/>
    <w:tmpl w:val="AAA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5612C"/>
    <w:multiLevelType w:val="hybridMultilevel"/>
    <w:tmpl w:val="FE3E20E6"/>
    <w:lvl w:ilvl="0" w:tplc="B276CE7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081185"/>
    <w:multiLevelType w:val="hybridMultilevel"/>
    <w:tmpl w:val="843ED4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63037"/>
    <w:multiLevelType w:val="hybridMultilevel"/>
    <w:tmpl w:val="046873C4"/>
    <w:lvl w:ilvl="0" w:tplc="9DBCDDE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340C1"/>
    <w:multiLevelType w:val="hybridMultilevel"/>
    <w:tmpl w:val="8D9AD9BA"/>
    <w:lvl w:ilvl="0" w:tplc="197060FE">
      <w:start w:val="6"/>
      <w:numFmt w:val="decimal"/>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6F9A23D5"/>
    <w:multiLevelType w:val="hybridMultilevel"/>
    <w:tmpl w:val="338E281C"/>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4F27B4"/>
    <w:multiLevelType w:val="hybridMultilevel"/>
    <w:tmpl w:val="DC52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408EC"/>
    <w:multiLevelType w:val="hybridMultilevel"/>
    <w:tmpl w:val="ED404F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1A57DF"/>
    <w:multiLevelType w:val="hybridMultilevel"/>
    <w:tmpl w:val="FD1A7D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17"/>
  </w:num>
  <w:num w:numId="4">
    <w:abstractNumId w:val="18"/>
  </w:num>
  <w:num w:numId="5">
    <w:abstractNumId w:val="1"/>
  </w:num>
  <w:num w:numId="6">
    <w:abstractNumId w:val="4"/>
  </w:num>
  <w:num w:numId="7">
    <w:abstractNumId w:val="3"/>
  </w:num>
  <w:num w:numId="8">
    <w:abstractNumId w:val="21"/>
  </w:num>
  <w:num w:numId="9">
    <w:abstractNumId w:val="2"/>
  </w:num>
  <w:num w:numId="10">
    <w:abstractNumId w:val="6"/>
  </w:num>
  <w:num w:numId="11">
    <w:abstractNumId w:val="10"/>
  </w:num>
  <w:num w:numId="12">
    <w:abstractNumId w:val="7"/>
  </w:num>
  <w:num w:numId="13">
    <w:abstractNumId w:val="8"/>
  </w:num>
  <w:num w:numId="14">
    <w:abstractNumId w:val="15"/>
  </w:num>
  <w:num w:numId="15">
    <w:abstractNumId w:val="20"/>
  </w:num>
  <w:num w:numId="16">
    <w:abstractNumId w:val="12"/>
  </w:num>
  <w:num w:numId="17">
    <w:abstractNumId w:val="19"/>
  </w:num>
  <w:num w:numId="18">
    <w:abstractNumId w:val="5"/>
  </w:num>
  <w:num w:numId="19">
    <w:abstractNumId w:val="11"/>
  </w:num>
  <w:num w:numId="20">
    <w:abstractNumId w:val="16"/>
  </w:num>
  <w:num w:numId="21">
    <w:abstractNumId w:val="9"/>
  </w:num>
  <w:num w:numId="22">
    <w:abstractNumId w:val="13"/>
  </w:num>
  <w:num w:numId="23">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ogg, Jim">
    <w15:presenceInfo w15:providerId="AD" w15:userId="S-1-5-21-1547161642-1960408961-682003330-1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4817"/>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5"/>
    <w:rsid w:val="00000700"/>
    <w:rsid w:val="00016263"/>
    <w:rsid w:val="00017883"/>
    <w:rsid w:val="00035DD3"/>
    <w:rsid w:val="00053DA8"/>
    <w:rsid w:val="00055814"/>
    <w:rsid w:val="00060D76"/>
    <w:rsid w:val="00061A84"/>
    <w:rsid w:val="00062815"/>
    <w:rsid w:val="00065FB6"/>
    <w:rsid w:val="000977F1"/>
    <w:rsid w:val="000B0029"/>
    <w:rsid w:val="000C11A8"/>
    <w:rsid w:val="000C1363"/>
    <w:rsid w:val="000C526E"/>
    <w:rsid w:val="000D1028"/>
    <w:rsid w:val="000D78AE"/>
    <w:rsid w:val="000E05B1"/>
    <w:rsid w:val="000E6BA5"/>
    <w:rsid w:val="000F369A"/>
    <w:rsid w:val="000F43F8"/>
    <w:rsid w:val="00114794"/>
    <w:rsid w:val="00115517"/>
    <w:rsid w:val="00136BC1"/>
    <w:rsid w:val="001508A1"/>
    <w:rsid w:val="00155286"/>
    <w:rsid w:val="001559D4"/>
    <w:rsid w:val="00156B3F"/>
    <w:rsid w:val="001634BE"/>
    <w:rsid w:val="00173DA5"/>
    <w:rsid w:val="00190D86"/>
    <w:rsid w:val="001941E2"/>
    <w:rsid w:val="001A77CB"/>
    <w:rsid w:val="001B4432"/>
    <w:rsid w:val="001E2A26"/>
    <w:rsid w:val="001F63EF"/>
    <w:rsid w:val="00210720"/>
    <w:rsid w:val="0022135A"/>
    <w:rsid w:val="00221714"/>
    <w:rsid w:val="00227C61"/>
    <w:rsid w:val="00230D76"/>
    <w:rsid w:val="00236F0C"/>
    <w:rsid w:val="00240A25"/>
    <w:rsid w:val="00262A41"/>
    <w:rsid w:val="00264404"/>
    <w:rsid w:val="00270D1E"/>
    <w:rsid w:val="00277352"/>
    <w:rsid w:val="00280BA0"/>
    <w:rsid w:val="00296D92"/>
    <w:rsid w:val="002A4286"/>
    <w:rsid w:val="002A67C8"/>
    <w:rsid w:val="002C0DDA"/>
    <w:rsid w:val="002C3750"/>
    <w:rsid w:val="002C4BAB"/>
    <w:rsid w:val="002E0DE5"/>
    <w:rsid w:val="002F17AB"/>
    <w:rsid w:val="002F4036"/>
    <w:rsid w:val="002F415F"/>
    <w:rsid w:val="003060B3"/>
    <w:rsid w:val="0031695C"/>
    <w:rsid w:val="003174ED"/>
    <w:rsid w:val="0032253C"/>
    <w:rsid w:val="00330F85"/>
    <w:rsid w:val="00361EF3"/>
    <w:rsid w:val="00381620"/>
    <w:rsid w:val="00382A69"/>
    <w:rsid w:val="0039147C"/>
    <w:rsid w:val="0039199F"/>
    <w:rsid w:val="003A63A7"/>
    <w:rsid w:val="003B0898"/>
    <w:rsid w:val="003D3E26"/>
    <w:rsid w:val="003F22E6"/>
    <w:rsid w:val="00410FCC"/>
    <w:rsid w:val="0042091B"/>
    <w:rsid w:val="004245A9"/>
    <w:rsid w:val="00425B06"/>
    <w:rsid w:val="00456425"/>
    <w:rsid w:val="0046522F"/>
    <w:rsid w:val="00466243"/>
    <w:rsid w:val="004829BF"/>
    <w:rsid w:val="0048525B"/>
    <w:rsid w:val="00491699"/>
    <w:rsid w:val="004C0150"/>
    <w:rsid w:val="004C10F4"/>
    <w:rsid w:val="004D1031"/>
    <w:rsid w:val="004D2BDA"/>
    <w:rsid w:val="004D3F7D"/>
    <w:rsid w:val="005049D4"/>
    <w:rsid w:val="00510D0D"/>
    <w:rsid w:val="00515680"/>
    <w:rsid w:val="005215A9"/>
    <w:rsid w:val="005364DE"/>
    <w:rsid w:val="00552ABB"/>
    <w:rsid w:val="0055572E"/>
    <w:rsid w:val="0056454E"/>
    <w:rsid w:val="00570887"/>
    <w:rsid w:val="00586AD1"/>
    <w:rsid w:val="005909D2"/>
    <w:rsid w:val="0059612E"/>
    <w:rsid w:val="0059693D"/>
    <w:rsid w:val="00597169"/>
    <w:rsid w:val="005B1B94"/>
    <w:rsid w:val="005B302C"/>
    <w:rsid w:val="005D56B7"/>
    <w:rsid w:val="005F2C16"/>
    <w:rsid w:val="00626349"/>
    <w:rsid w:val="0063032E"/>
    <w:rsid w:val="00631F09"/>
    <w:rsid w:val="00645F4A"/>
    <w:rsid w:val="00666411"/>
    <w:rsid w:val="00667E50"/>
    <w:rsid w:val="00671E8C"/>
    <w:rsid w:val="00675BC2"/>
    <w:rsid w:val="006841BB"/>
    <w:rsid w:val="006A0900"/>
    <w:rsid w:val="006A2291"/>
    <w:rsid w:val="006A3253"/>
    <w:rsid w:val="006C31E1"/>
    <w:rsid w:val="006C427D"/>
    <w:rsid w:val="006E47A7"/>
    <w:rsid w:val="0072332D"/>
    <w:rsid w:val="007301D7"/>
    <w:rsid w:val="00740BE6"/>
    <w:rsid w:val="0074400F"/>
    <w:rsid w:val="00752A2D"/>
    <w:rsid w:val="0076405C"/>
    <w:rsid w:val="00786994"/>
    <w:rsid w:val="007944E8"/>
    <w:rsid w:val="00797734"/>
    <w:rsid w:val="007A0889"/>
    <w:rsid w:val="007A12B4"/>
    <w:rsid w:val="007A58AA"/>
    <w:rsid w:val="007A5D23"/>
    <w:rsid w:val="007B5652"/>
    <w:rsid w:val="007B6462"/>
    <w:rsid w:val="007C60C9"/>
    <w:rsid w:val="007D17F1"/>
    <w:rsid w:val="007E3792"/>
    <w:rsid w:val="007F7E51"/>
    <w:rsid w:val="0083303E"/>
    <w:rsid w:val="00833517"/>
    <w:rsid w:val="00853DBF"/>
    <w:rsid w:val="00854584"/>
    <w:rsid w:val="008624C3"/>
    <w:rsid w:val="00873FC5"/>
    <w:rsid w:val="0087631A"/>
    <w:rsid w:val="008839FC"/>
    <w:rsid w:val="008A5555"/>
    <w:rsid w:val="008B433F"/>
    <w:rsid w:val="008E1507"/>
    <w:rsid w:val="00917C0C"/>
    <w:rsid w:val="00926644"/>
    <w:rsid w:val="009464CB"/>
    <w:rsid w:val="009536CC"/>
    <w:rsid w:val="00953BE8"/>
    <w:rsid w:val="00963F58"/>
    <w:rsid w:val="00967E65"/>
    <w:rsid w:val="00971397"/>
    <w:rsid w:val="00972A6F"/>
    <w:rsid w:val="00980360"/>
    <w:rsid w:val="009815A0"/>
    <w:rsid w:val="00990E67"/>
    <w:rsid w:val="00993344"/>
    <w:rsid w:val="00996CD1"/>
    <w:rsid w:val="009A0881"/>
    <w:rsid w:val="009A5DB3"/>
    <w:rsid w:val="009B231E"/>
    <w:rsid w:val="009B3AEC"/>
    <w:rsid w:val="009B494D"/>
    <w:rsid w:val="009D17B7"/>
    <w:rsid w:val="009D6ED1"/>
    <w:rsid w:val="009E5487"/>
    <w:rsid w:val="009F5B7B"/>
    <w:rsid w:val="00A005A7"/>
    <w:rsid w:val="00A00665"/>
    <w:rsid w:val="00A05660"/>
    <w:rsid w:val="00A07125"/>
    <w:rsid w:val="00A103E4"/>
    <w:rsid w:val="00A245C2"/>
    <w:rsid w:val="00A3422A"/>
    <w:rsid w:val="00A44E3E"/>
    <w:rsid w:val="00A47AE5"/>
    <w:rsid w:val="00A60CE3"/>
    <w:rsid w:val="00A62112"/>
    <w:rsid w:val="00A8290A"/>
    <w:rsid w:val="00AA096E"/>
    <w:rsid w:val="00AC2B7A"/>
    <w:rsid w:val="00AC7DE8"/>
    <w:rsid w:val="00AD1CD8"/>
    <w:rsid w:val="00AE0FD7"/>
    <w:rsid w:val="00AE22C2"/>
    <w:rsid w:val="00B11383"/>
    <w:rsid w:val="00B665AF"/>
    <w:rsid w:val="00B75199"/>
    <w:rsid w:val="00B812C9"/>
    <w:rsid w:val="00B833AC"/>
    <w:rsid w:val="00B90D4F"/>
    <w:rsid w:val="00B91E02"/>
    <w:rsid w:val="00BA32B0"/>
    <w:rsid w:val="00BD4C2A"/>
    <w:rsid w:val="00BD70B3"/>
    <w:rsid w:val="00BF0609"/>
    <w:rsid w:val="00C038E7"/>
    <w:rsid w:val="00C0422C"/>
    <w:rsid w:val="00C11DC3"/>
    <w:rsid w:val="00C25504"/>
    <w:rsid w:val="00C40E1F"/>
    <w:rsid w:val="00C41FAD"/>
    <w:rsid w:val="00C5684D"/>
    <w:rsid w:val="00C73A5F"/>
    <w:rsid w:val="00C74610"/>
    <w:rsid w:val="00C75AE7"/>
    <w:rsid w:val="00C7660A"/>
    <w:rsid w:val="00C946D0"/>
    <w:rsid w:val="00CA6BDE"/>
    <w:rsid w:val="00CC5265"/>
    <w:rsid w:val="00CC66F4"/>
    <w:rsid w:val="00CD037C"/>
    <w:rsid w:val="00CD4D80"/>
    <w:rsid w:val="00CE6C81"/>
    <w:rsid w:val="00CF217A"/>
    <w:rsid w:val="00CF7957"/>
    <w:rsid w:val="00D11EEC"/>
    <w:rsid w:val="00D135A1"/>
    <w:rsid w:val="00D33F3D"/>
    <w:rsid w:val="00D47D66"/>
    <w:rsid w:val="00D5616E"/>
    <w:rsid w:val="00D743B1"/>
    <w:rsid w:val="00D92327"/>
    <w:rsid w:val="00DA0796"/>
    <w:rsid w:val="00DB53B8"/>
    <w:rsid w:val="00DC1446"/>
    <w:rsid w:val="00DC2E74"/>
    <w:rsid w:val="00DD0C76"/>
    <w:rsid w:val="00DE155A"/>
    <w:rsid w:val="00DE55F8"/>
    <w:rsid w:val="00DE6A37"/>
    <w:rsid w:val="00E0195C"/>
    <w:rsid w:val="00E152C1"/>
    <w:rsid w:val="00E2186C"/>
    <w:rsid w:val="00E32323"/>
    <w:rsid w:val="00E33051"/>
    <w:rsid w:val="00E37A27"/>
    <w:rsid w:val="00E50F8E"/>
    <w:rsid w:val="00E602F1"/>
    <w:rsid w:val="00E67FB9"/>
    <w:rsid w:val="00E72820"/>
    <w:rsid w:val="00E96A1D"/>
    <w:rsid w:val="00EC38BE"/>
    <w:rsid w:val="00ED7AA2"/>
    <w:rsid w:val="00EE0309"/>
    <w:rsid w:val="00EE70EF"/>
    <w:rsid w:val="00F10DBA"/>
    <w:rsid w:val="00F1495F"/>
    <w:rsid w:val="00F34267"/>
    <w:rsid w:val="00F4431E"/>
    <w:rsid w:val="00F5072F"/>
    <w:rsid w:val="00F64854"/>
    <w:rsid w:val="00F72501"/>
    <w:rsid w:val="00F84AC2"/>
    <w:rsid w:val="00F878EE"/>
    <w:rsid w:val="00F933D7"/>
    <w:rsid w:val="00F94F36"/>
    <w:rsid w:val="00FB17EE"/>
    <w:rsid w:val="00FD64E9"/>
    <w:rsid w:val="00FE5D80"/>
    <w:rsid w:val="00FE7033"/>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date"/>
  <w:shapeDefaults>
    <o:shapedefaults v:ext="edit" spidmax="34817"/>
    <o:shapelayout v:ext="edit">
      <o:idmap v:ext="edit" data="1"/>
    </o:shapelayout>
  </w:shapeDefaults>
  <w:decimalSymbol w:val="."/>
  <w:listSeparator w:val=","/>
  <w14:docId w14:val="2A55FBD6"/>
  <w15:chartTrackingRefBased/>
  <w15:docId w15:val="{ABFBCA8F-726C-4076-AF82-3AF222E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720" w:hanging="720"/>
    </w:pPr>
  </w:style>
  <w:style w:type="character" w:customStyle="1" w:styleId="Hypertext">
    <w:name w:val="Hypertext"/>
    <w:rPr>
      <w:color w:val="0000FF"/>
      <w:u w:val="single"/>
    </w:rPr>
  </w:style>
  <w:style w:type="paragraph" w:styleId="BodyText2">
    <w:name w:val="Body Text 2"/>
    <w:basedOn w:val="Normal"/>
    <w:pPr>
      <w:jc w:val="both"/>
    </w:pPr>
  </w:style>
  <w:style w:type="paragraph" w:styleId="Title">
    <w:name w:val="Title"/>
    <w:basedOn w:val="Normal"/>
    <w:qFormat/>
    <w:pPr>
      <w:jc w:val="center"/>
    </w:pPr>
    <w:rPr>
      <w:rFonts w:ascii="Arial" w:hAnsi="Arial"/>
      <w:b/>
      <w:sz w:val="22"/>
    </w:rPr>
  </w:style>
  <w:style w:type="paragraph" w:styleId="DocumentMap">
    <w:name w:val="Document Map"/>
    <w:basedOn w:val="Normal"/>
    <w:pPr>
      <w:shd w:val="clear" w:color="auto" w:fill="000080"/>
    </w:pPr>
    <w:rPr>
      <w:rFonts w:ascii="Tahoma" w:hAnsi="Tahoma"/>
    </w:rPr>
  </w:style>
  <w:style w:type="paragraph" w:styleId="Header">
    <w:name w:val="header"/>
    <w:basedOn w:val="Normal"/>
    <w:link w:val="HeaderChar"/>
    <w:uiPriority w:val="99"/>
    <w:rsid w:val="002E0DE5"/>
    <w:pPr>
      <w:tabs>
        <w:tab w:val="center" w:pos="4320"/>
        <w:tab w:val="right" w:pos="8640"/>
      </w:tabs>
    </w:pPr>
  </w:style>
  <w:style w:type="paragraph" w:styleId="Footer">
    <w:name w:val="footer"/>
    <w:basedOn w:val="Normal"/>
    <w:link w:val="FooterChar"/>
    <w:uiPriority w:val="99"/>
    <w:rsid w:val="002E0DE5"/>
    <w:pPr>
      <w:tabs>
        <w:tab w:val="center" w:pos="4320"/>
        <w:tab w:val="right" w:pos="8640"/>
      </w:tabs>
    </w:pPr>
  </w:style>
  <w:style w:type="character" w:styleId="Hyperlink">
    <w:name w:val="Hyperlink"/>
    <w:rsid w:val="0055572E"/>
    <w:rPr>
      <w:color w:val="0000FF"/>
      <w:u w:val="single"/>
    </w:rPr>
  </w:style>
  <w:style w:type="character" w:styleId="CommentReference">
    <w:name w:val="annotation reference"/>
    <w:semiHidden/>
    <w:rsid w:val="000F43F8"/>
    <w:rPr>
      <w:sz w:val="16"/>
      <w:szCs w:val="16"/>
    </w:rPr>
  </w:style>
  <w:style w:type="paragraph" w:styleId="CommentText">
    <w:name w:val="annotation text"/>
    <w:basedOn w:val="Normal"/>
    <w:semiHidden/>
    <w:rsid w:val="000F43F8"/>
    <w:rPr>
      <w:sz w:val="20"/>
    </w:rPr>
  </w:style>
  <w:style w:type="paragraph" w:styleId="CommentSubject">
    <w:name w:val="annotation subject"/>
    <w:basedOn w:val="CommentText"/>
    <w:next w:val="CommentText"/>
    <w:semiHidden/>
    <w:rsid w:val="000F43F8"/>
    <w:rPr>
      <w:b/>
      <w:bCs/>
    </w:rPr>
  </w:style>
  <w:style w:type="paragraph" w:styleId="BalloonText">
    <w:name w:val="Balloon Text"/>
    <w:basedOn w:val="Normal"/>
    <w:semiHidden/>
    <w:rsid w:val="000F43F8"/>
    <w:rPr>
      <w:rFonts w:ascii="Tahoma" w:hAnsi="Tahoma" w:cs="Tahoma"/>
      <w:sz w:val="16"/>
      <w:szCs w:val="16"/>
    </w:rPr>
  </w:style>
  <w:style w:type="character" w:customStyle="1" w:styleId="HeaderChar">
    <w:name w:val="Header Char"/>
    <w:link w:val="Header"/>
    <w:uiPriority w:val="99"/>
    <w:rsid w:val="009B494D"/>
    <w:rPr>
      <w:sz w:val="24"/>
    </w:rPr>
  </w:style>
  <w:style w:type="character" w:customStyle="1" w:styleId="FooterChar">
    <w:name w:val="Footer Char"/>
    <w:link w:val="Footer"/>
    <w:uiPriority w:val="99"/>
    <w:rsid w:val="00E32323"/>
    <w:rPr>
      <w:sz w:val="24"/>
    </w:rPr>
  </w:style>
  <w:style w:type="table" w:styleId="TableGrid">
    <w:name w:val="Table Grid"/>
    <w:basedOn w:val="TableNormal"/>
    <w:rsid w:val="00F3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DDA"/>
    <w:pPr>
      <w:ind w:left="720"/>
    </w:pPr>
  </w:style>
  <w:style w:type="character" w:styleId="UnresolvedMention">
    <w:name w:val="Unresolved Mention"/>
    <w:basedOn w:val="DefaultParagraphFont"/>
    <w:uiPriority w:val="99"/>
    <w:semiHidden/>
    <w:unhideWhenUsed/>
    <w:rsid w:val="00DC2E74"/>
    <w:rPr>
      <w:color w:val="808080"/>
      <w:shd w:val="clear" w:color="auto" w:fill="E6E6E6"/>
    </w:rPr>
  </w:style>
  <w:style w:type="character" w:styleId="FollowedHyperlink">
    <w:name w:val="FollowedHyperlink"/>
    <w:basedOn w:val="DefaultParagraphFont"/>
    <w:rsid w:val="00666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waterwatch.usgs.gov/?m=real&amp;r=v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outhmountain@gmavt.n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ec.vermont.gov/watershed/map/monitor/larosa" TargetMode="External"/><Relationship Id="rId23" Type="http://schemas.openxmlformats.org/officeDocument/2006/relationships/theme" Target="theme/theme1.xml"/><Relationship Id="rId10" Type="http://schemas.openxmlformats.org/officeDocument/2006/relationships/hyperlink" Target="mailto:daniel.needham@vermont.gov" TargetMode="External"/><Relationship Id="rId19" Type="http://schemas.openxmlformats.org/officeDocument/2006/relationships/hyperlink" Target="http://anrmaps.vermont.gov/websites/anra/"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BBC8-5AE2-499D-968F-EFA928BD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38</Pages>
  <Words>8563</Words>
  <Characters>50062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1</vt:lpstr>
    </vt:vector>
  </TitlesOfParts>
  <Company>American Home Products</Company>
  <LinksUpToDate>false</LinksUpToDate>
  <CharactersWithSpaces>58508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Wyeth-Ayerst Laboratories</dc:creator>
  <cp:keywords/>
  <cp:lastModifiedBy>Schumacher, Elijah</cp:lastModifiedBy>
  <cp:revision>18</cp:revision>
  <cp:lastPrinted>2017-03-31T14:46:00Z</cp:lastPrinted>
  <dcterms:created xsi:type="dcterms:W3CDTF">2017-03-31T18:55:00Z</dcterms:created>
  <dcterms:modified xsi:type="dcterms:W3CDTF">2018-04-18T18:18:00Z</dcterms:modified>
</cp:coreProperties>
</file>